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49" w:rsidRPr="00A32068" w:rsidRDefault="003F3D49" w:rsidP="003F3D49">
      <w:pPr>
        <w:jc w:val="center"/>
        <w:rPr>
          <w:b/>
          <w:bCs/>
          <w:color w:val="000000"/>
          <w:szCs w:val="24"/>
        </w:rPr>
      </w:pPr>
      <w:r w:rsidRPr="00A32068">
        <w:rPr>
          <w:b/>
          <w:bCs/>
          <w:color w:val="000000"/>
          <w:szCs w:val="24"/>
        </w:rPr>
        <w:t>ALLEGATO 1</w:t>
      </w:r>
    </w:p>
    <w:p w:rsidR="003F3D49" w:rsidRDefault="003F3D49" w:rsidP="003F3D49">
      <w:pPr>
        <w:jc w:val="center"/>
        <w:rPr>
          <w:b/>
          <w:bCs/>
          <w:color w:val="000000"/>
          <w:szCs w:val="24"/>
        </w:rPr>
      </w:pPr>
      <w:r>
        <w:rPr>
          <w:b/>
          <w:bCs/>
          <w:color w:val="000000"/>
          <w:szCs w:val="24"/>
        </w:rPr>
        <w:t>SINTESI DOCUMENTAZIONE TRASMESSA</w:t>
      </w:r>
    </w:p>
    <w:p w:rsidR="003F3D49" w:rsidRDefault="003F3D49" w:rsidP="003F3D49">
      <w:pPr>
        <w:rPr>
          <w:szCs w:val="24"/>
        </w:rPr>
      </w:pPr>
    </w:p>
    <w:p w:rsidR="003F3D49" w:rsidRPr="00DC24D8" w:rsidRDefault="003F3D49" w:rsidP="003F3D49">
      <w:pPr>
        <w:rPr>
          <w:b/>
          <w:i/>
          <w:szCs w:val="24"/>
        </w:rPr>
      </w:pPr>
      <w:r w:rsidRPr="00DC24D8">
        <w:rPr>
          <w:szCs w:val="24"/>
        </w:rPr>
        <w:t>Allega alla presente domanda di contributo la seguente documentazione obbligatoria:</w:t>
      </w:r>
      <w:r w:rsidRPr="00DC24D8">
        <w:rPr>
          <w:b/>
          <w:i/>
          <w:szCs w:val="24"/>
        </w:rPr>
        <w:t xml:space="preserve"> </w:t>
      </w:r>
    </w:p>
    <w:p w:rsidR="003F3D49" w:rsidRPr="00DC24D8" w:rsidRDefault="003F3D49" w:rsidP="003F3D49">
      <w:pPr>
        <w:ind w:firstLine="284"/>
        <w:jc w:val="both"/>
        <w:rPr>
          <w:b/>
          <w:bCs/>
          <w:color w:val="000000"/>
          <w:szCs w:val="24"/>
          <w:u w:val="single"/>
        </w:rPr>
      </w:pPr>
    </w:p>
    <w:p w:rsidR="003F3D49" w:rsidRPr="00DC24D8" w:rsidRDefault="003F3D49" w:rsidP="003F3D49">
      <w:pPr>
        <w:jc w:val="both"/>
        <w:rPr>
          <w:b/>
          <w:bCs/>
          <w:color w:val="000000"/>
          <w:szCs w:val="24"/>
          <w:u w:val="single"/>
        </w:rPr>
      </w:pPr>
      <w:r w:rsidRPr="00DC24D8">
        <w:rPr>
          <w:b/>
          <w:bCs/>
          <w:color w:val="000000"/>
          <w:szCs w:val="24"/>
          <w:u w:val="single"/>
        </w:rPr>
        <w:t>Per acquisto ambulanze / allestimento ambulanze</w:t>
      </w:r>
      <w:r w:rsidR="00471F32">
        <w:rPr>
          <w:b/>
          <w:bCs/>
          <w:color w:val="000000"/>
          <w:szCs w:val="24"/>
          <w:u w:val="single"/>
        </w:rPr>
        <w:t xml:space="preserve"> e </w:t>
      </w:r>
      <w:r w:rsidR="00471F32" w:rsidRPr="00471F32">
        <w:rPr>
          <w:b/>
          <w:bCs/>
          <w:color w:val="000000"/>
          <w:szCs w:val="24"/>
          <w:u w:val="single"/>
        </w:rPr>
        <w:t>per</w:t>
      </w:r>
      <w:r w:rsidR="00471F32" w:rsidRPr="00471F32">
        <w:rPr>
          <w:b/>
          <w:szCs w:val="24"/>
          <w:u w:val="single"/>
        </w:rPr>
        <w:t xml:space="preserve"> acquisto di autoveicoli per attività</w:t>
      </w:r>
      <w:r w:rsidR="00471F32" w:rsidRPr="00471F32">
        <w:rPr>
          <w:szCs w:val="24"/>
          <w:u w:val="single"/>
        </w:rPr>
        <w:t xml:space="preserve"> </w:t>
      </w:r>
      <w:r w:rsidR="00471F32" w:rsidRPr="00471F32">
        <w:rPr>
          <w:b/>
          <w:szCs w:val="24"/>
          <w:u w:val="single"/>
        </w:rPr>
        <w:t>sanitarie</w:t>
      </w:r>
      <w:r w:rsidR="00471F32">
        <w:rPr>
          <w:szCs w:val="24"/>
        </w:rPr>
        <w:t xml:space="preserve">:                                                                  </w:t>
      </w:r>
    </w:p>
    <w:p w:rsidR="003F3D49" w:rsidRPr="00DC24D8" w:rsidRDefault="003F3D49" w:rsidP="003F3D49">
      <w:pPr>
        <w:pStyle w:val="Paragrafoelenco"/>
        <w:numPr>
          <w:ilvl w:val="0"/>
          <w:numId w:val="5"/>
        </w:numPr>
        <w:ind w:left="284" w:hanging="284"/>
        <w:jc w:val="both"/>
        <w:rPr>
          <w:b/>
          <w:bCs/>
          <w:color w:val="000000"/>
          <w:szCs w:val="24"/>
        </w:rPr>
      </w:pPr>
      <w:r w:rsidRPr="00DC24D8">
        <w:rPr>
          <w:b/>
          <w:color w:val="000000"/>
          <w:szCs w:val="24"/>
        </w:rPr>
        <w:t xml:space="preserve">Allegato 2 </w:t>
      </w:r>
    </w:p>
    <w:p w:rsidR="003F3D49" w:rsidRPr="00DC24D8" w:rsidRDefault="003F3D49" w:rsidP="003F3D49">
      <w:pPr>
        <w:pStyle w:val="Paragrafoelenco"/>
        <w:numPr>
          <w:ilvl w:val="0"/>
          <w:numId w:val="5"/>
        </w:numPr>
        <w:ind w:left="284" w:hanging="284"/>
        <w:jc w:val="both"/>
        <w:rPr>
          <w:b/>
          <w:bCs/>
          <w:color w:val="000000"/>
          <w:szCs w:val="24"/>
        </w:rPr>
      </w:pPr>
      <w:r w:rsidRPr="00DC24D8">
        <w:rPr>
          <w:b/>
          <w:bCs/>
          <w:color w:val="000000"/>
          <w:szCs w:val="24"/>
        </w:rPr>
        <w:t>Allegato 3</w:t>
      </w:r>
      <w:r w:rsidRPr="00DC24D8">
        <w:rPr>
          <w:color w:val="000000"/>
          <w:szCs w:val="24"/>
        </w:rPr>
        <w:t xml:space="preserve"> </w:t>
      </w:r>
    </w:p>
    <w:p w:rsidR="003F3D49" w:rsidRPr="00DC24D8" w:rsidRDefault="003F3D49" w:rsidP="003F3D49">
      <w:pPr>
        <w:pStyle w:val="Paragrafoelenco"/>
        <w:numPr>
          <w:ilvl w:val="0"/>
          <w:numId w:val="4"/>
        </w:numPr>
        <w:tabs>
          <w:tab w:val="left" w:pos="284"/>
        </w:tabs>
        <w:ind w:left="142" w:hanging="142"/>
        <w:jc w:val="both"/>
        <w:rPr>
          <w:color w:val="000000"/>
          <w:szCs w:val="24"/>
        </w:rPr>
      </w:pPr>
      <w:r w:rsidRPr="00DC24D8">
        <w:rPr>
          <w:b/>
          <w:bCs/>
          <w:color w:val="000000"/>
          <w:szCs w:val="24"/>
        </w:rPr>
        <w:t>Allegato 4</w:t>
      </w:r>
      <w:r w:rsidR="005501DE">
        <w:rPr>
          <w:b/>
          <w:bCs/>
          <w:color w:val="000000"/>
          <w:szCs w:val="24"/>
        </w:rPr>
        <w:t xml:space="preserve"> </w:t>
      </w:r>
    </w:p>
    <w:p w:rsidR="003F3D49" w:rsidRPr="00DC24D8" w:rsidRDefault="003F3D49" w:rsidP="003F3D49">
      <w:pPr>
        <w:pStyle w:val="Paragrafoelenco"/>
        <w:numPr>
          <w:ilvl w:val="0"/>
          <w:numId w:val="4"/>
        </w:numPr>
        <w:tabs>
          <w:tab w:val="left" w:pos="284"/>
        </w:tabs>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 xml:space="preserve">fattura </w:t>
      </w:r>
      <w:r w:rsidRPr="00DC24D8">
        <w:rPr>
          <w:color w:val="000000"/>
          <w:szCs w:val="24"/>
        </w:rPr>
        <w:t xml:space="preserve">e relativa </w:t>
      </w:r>
      <w:r w:rsidRPr="00DC24D8">
        <w:rPr>
          <w:b/>
          <w:color w:val="000000"/>
          <w:szCs w:val="24"/>
        </w:rPr>
        <w:t>quietanza;</w:t>
      </w:r>
    </w:p>
    <w:p w:rsidR="00471F32" w:rsidRDefault="00471F32" w:rsidP="00471F32">
      <w:pPr>
        <w:rPr>
          <w:color w:val="000000"/>
          <w:szCs w:val="24"/>
        </w:rPr>
      </w:pPr>
    </w:p>
    <w:p w:rsidR="003F3D49" w:rsidRPr="00DC24D8" w:rsidRDefault="003F3D49" w:rsidP="00471F32">
      <w:pPr>
        <w:rPr>
          <w:i/>
          <w:szCs w:val="24"/>
        </w:rPr>
      </w:pPr>
      <w:r w:rsidRPr="00DC24D8">
        <w:rPr>
          <w:i/>
          <w:szCs w:val="24"/>
        </w:rPr>
        <w:t xml:space="preserve">indicare con una X la documentazione inerente la modalità adottata per l’acquisto: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diretto</w:t>
      </w:r>
      <w:r w:rsidRPr="00DC24D8">
        <w:rPr>
          <w:szCs w:val="24"/>
        </w:rPr>
        <w:t xml:space="preserve">: contratto d’acquisto e certificato di proprietà </w:t>
      </w:r>
      <w:r w:rsidRPr="00DC24D8">
        <w:rPr>
          <w:color w:val="000000"/>
          <w:szCs w:val="24"/>
        </w:rPr>
        <w:t xml:space="preserve">in </w:t>
      </w:r>
      <w:r w:rsidRPr="00DC24D8">
        <w:rPr>
          <w:szCs w:val="24"/>
        </w:rPr>
        <w:t>copia autentica o conforme  all’originale</w:t>
      </w:r>
    </w:p>
    <w:p w:rsidR="003F3D49" w:rsidRPr="00DC24D8" w:rsidRDefault="003F3D49" w:rsidP="003F3D49">
      <w:pPr>
        <w:ind w:left="284" w:hanging="284"/>
        <w:jc w:val="both"/>
        <w:rPr>
          <w:iCs/>
          <w:szCs w:val="24"/>
        </w:rPr>
      </w:pPr>
      <w:r w:rsidRPr="00DC24D8">
        <w:rPr>
          <w:szCs w:val="24"/>
        </w:rPr>
        <w:sym w:font="Symbol" w:char="00FF"/>
      </w:r>
      <w:r w:rsidRPr="00DC24D8">
        <w:rPr>
          <w:szCs w:val="24"/>
        </w:rPr>
        <w:t xml:space="preserve">  </w:t>
      </w:r>
      <w:r w:rsidRPr="00DC24D8">
        <w:rPr>
          <w:szCs w:val="24"/>
          <w:u w:val="single"/>
        </w:rPr>
        <w:t>per acquisto tramite leasing</w:t>
      </w:r>
      <w:r w:rsidRPr="00DC24D8">
        <w:rPr>
          <w:szCs w:val="24"/>
        </w:rPr>
        <w:t xml:space="preserve">: contratto di </w:t>
      </w:r>
      <w:r w:rsidRPr="00DC24D8">
        <w:rPr>
          <w:i/>
          <w:iCs/>
          <w:szCs w:val="24"/>
        </w:rPr>
        <w:t>leasing</w:t>
      </w:r>
      <w:r w:rsidRPr="00DC24D8">
        <w:rPr>
          <w:color w:val="000000"/>
          <w:szCs w:val="24"/>
        </w:rPr>
        <w:t>,</w:t>
      </w:r>
      <w:r>
        <w:rPr>
          <w:color w:val="000000"/>
          <w:szCs w:val="24"/>
        </w:rPr>
        <w:t xml:space="preserve"> </w:t>
      </w:r>
      <w:r w:rsidRPr="00DC24D8">
        <w:rPr>
          <w:iCs/>
          <w:szCs w:val="24"/>
        </w:rPr>
        <w:t>canoni e libretto di circolazione</w:t>
      </w:r>
      <w:r w:rsidRPr="00DC24D8">
        <w:rPr>
          <w:color w:val="000000"/>
          <w:szCs w:val="24"/>
        </w:rPr>
        <w:t xml:space="preserve"> in </w:t>
      </w:r>
      <w:r w:rsidRPr="00DC24D8">
        <w:rPr>
          <w:szCs w:val="24"/>
        </w:rPr>
        <w:t>copia autentica o conforme all’originale</w:t>
      </w:r>
      <w:r w:rsidRPr="00DC24D8">
        <w:rPr>
          <w:i/>
          <w:iCs/>
          <w:szCs w:val="24"/>
        </w:rPr>
        <w:t xml:space="preserve"> </w:t>
      </w:r>
      <w:r w:rsidRPr="00DC24D8">
        <w:rPr>
          <w:iCs/>
          <w:szCs w:val="24"/>
        </w:rPr>
        <w:t xml:space="preserve">(anche di anni precedenti se ancora in corso),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tramite finanziamento</w:t>
      </w:r>
      <w:r w:rsidRPr="00DC24D8">
        <w:rPr>
          <w:szCs w:val="24"/>
        </w:rPr>
        <w:t xml:space="preserve">: contratto di finanziamento, </w:t>
      </w:r>
      <w:r w:rsidRPr="00DC24D8">
        <w:rPr>
          <w:iCs/>
          <w:szCs w:val="24"/>
        </w:rPr>
        <w:t xml:space="preserve">piano di ammortamento, rate di finanziamento e certificato di proprietà </w:t>
      </w:r>
      <w:r w:rsidRPr="00DC24D8">
        <w:rPr>
          <w:color w:val="000000"/>
          <w:szCs w:val="24"/>
        </w:rPr>
        <w:t xml:space="preserve">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sym w:font="Symbol" w:char="00FF"/>
      </w:r>
      <w:r w:rsidRPr="00DC24D8">
        <w:rPr>
          <w:szCs w:val="24"/>
        </w:rPr>
        <w:t xml:space="preserve">  </w:t>
      </w:r>
      <w:r w:rsidRPr="00DC24D8">
        <w:rPr>
          <w:szCs w:val="24"/>
          <w:u w:val="single"/>
        </w:rPr>
        <w:t>per acquisto di ambulanza usata da privato</w:t>
      </w:r>
      <w:r w:rsidRPr="00DC24D8">
        <w:rPr>
          <w:szCs w:val="24"/>
        </w:rPr>
        <w:t>: contratto tra privati e certificato di proprietà  dove si evince l’effettivo passaggio di proprietà</w:t>
      </w:r>
      <w:r w:rsidRPr="00DC24D8">
        <w:rPr>
          <w:color w:val="000000"/>
          <w:szCs w:val="24"/>
        </w:rPr>
        <w:t xml:space="preserve"> in </w:t>
      </w:r>
      <w:r w:rsidRPr="00DC24D8">
        <w:rPr>
          <w:szCs w:val="24"/>
        </w:rPr>
        <w:t xml:space="preserve">copia autentica o conforme all’originale.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 xml:space="preserve">ambulanza </w:t>
      </w:r>
      <w:r w:rsidR="00471F32">
        <w:rPr>
          <w:szCs w:val="24"/>
          <w:u w:val="single"/>
        </w:rPr>
        <w:t>oppure</w:t>
      </w:r>
      <w:r w:rsidRPr="00DC24D8">
        <w:rPr>
          <w:szCs w:val="24"/>
          <w:u w:val="single"/>
        </w:rPr>
        <w:t xml:space="preserve"> allestimento ambulanza </w:t>
      </w:r>
      <w:r w:rsidR="00471F32">
        <w:rPr>
          <w:szCs w:val="24"/>
          <w:u w:val="single"/>
        </w:rPr>
        <w:t xml:space="preserve">oppure </w:t>
      </w:r>
      <w:r w:rsidR="00471F32" w:rsidRPr="00471F32">
        <w:rPr>
          <w:color w:val="000000"/>
          <w:szCs w:val="24"/>
          <w:u w:val="single"/>
        </w:rPr>
        <w:t>autoveicoli per attività sanitaria</w:t>
      </w:r>
      <w:r w:rsidR="00471F32" w:rsidRPr="00E921E6">
        <w:rPr>
          <w:szCs w:val="24"/>
        </w:rPr>
        <w:t xml:space="preserve"> </w:t>
      </w:r>
      <w:r w:rsidRPr="00E921E6">
        <w:rPr>
          <w:b/>
          <w:szCs w:val="24"/>
        </w:rPr>
        <w:t>usati</w:t>
      </w:r>
      <w:r w:rsidRPr="00E921E6">
        <w:rPr>
          <w:szCs w:val="24"/>
        </w:rPr>
        <w:t xml:space="preserve"> </w:t>
      </w:r>
      <w:r w:rsidRPr="00D777A9">
        <w:rPr>
          <w:szCs w:val="24"/>
        </w:rPr>
        <w:t xml:space="preserve">acquistati da altra </w:t>
      </w:r>
      <w:r w:rsidR="000A0AE8" w:rsidRPr="00D777A9">
        <w:rPr>
          <w:szCs w:val="24"/>
        </w:rPr>
        <w:t>organizzazione di volontariato</w:t>
      </w:r>
      <w:r w:rsidR="00702765" w:rsidRPr="00702765">
        <w:rPr>
          <w:szCs w:val="24"/>
        </w:rPr>
        <w:t xml:space="preserve"> </w:t>
      </w:r>
      <w:r w:rsidRPr="00DC24D8">
        <w:rPr>
          <w:szCs w:val="24"/>
        </w:rPr>
        <w:t xml:space="preserve">allegare la dichiarazione dell’organizzazione venditrice di </w:t>
      </w:r>
      <w:r w:rsidRPr="00D777A9">
        <w:rPr>
          <w:szCs w:val="24"/>
        </w:rPr>
        <w:t>non avere usufruito per</w:t>
      </w:r>
      <w:r w:rsidR="00D777A9">
        <w:rPr>
          <w:szCs w:val="24"/>
        </w:rPr>
        <w:t xml:space="preserve"> quel </w:t>
      </w:r>
      <w:r w:rsidRPr="00D777A9">
        <w:rPr>
          <w:szCs w:val="24"/>
        </w:rPr>
        <w:t xml:space="preserve"> </w:t>
      </w:r>
      <w:r w:rsidR="00D777A9" w:rsidRPr="00D777A9">
        <w:rPr>
          <w:szCs w:val="24"/>
        </w:rPr>
        <w:t>bene</w:t>
      </w:r>
      <w:r w:rsidRPr="00D777A9">
        <w:rPr>
          <w:szCs w:val="24"/>
        </w:rPr>
        <w:t xml:space="preserve"> di altro contributo pubblico  ai sens</w:t>
      </w:r>
      <w:r w:rsidR="00F47E22" w:rsidRPr="00D777A9">
        <w:rPr>
          <w:szCs w:val="24"/>
        </w:rPr>
        <w:t xml:space="preserve">i </w:t>
      </w:r>
      <w:r w:rsidR="00C16284">
        <w:rPr>
          <w:szCs w:val="24"/>
        </w:rPr>
        <w:t>dell’art. 3 comma 6 del D.M.</w:t>
      </w:r>
      <w:r w:rsidR="0091070A" w:rsidRPr="00D777A9">
        <w:rPr>
          <w:szCs w:val="24"/>
        </w:rPr>
        <w:t xml:space="preserve"> 16 novembre 2017</w:t>
      </w:r>
      <w:r w:rsidR="00E921E6">
        <w:rPr>
          <w:szCs w:val="24"/>
        </w:rPr>
        <w:t xml:space="preserve"> </w:t>
      </w:r>
      <w:r w:rsidR="00E9564D">
        <w:rPr>
          <w:szCs w:val="24"/>
        </w:rPr>
        <w:t xml:space="preserve">registrato </w:t>
      </w:r>
      <w:r w:rsidR="0025675E">
        <w:rPr>
          <w:szCs w:val="24"/>
        </w:rPr>
        <w:t xml:space="preserve">alla Corte dei conti con il </w:t>
      </w:r>
      <w:r w:rsidR="00E921E6">
        <w:rPr>
          <w:szCs w:val="24"/>
        </w:rPr>
        <w:t>n. 2320</w:t>
      </w:r>
      <w:r w:rsidR="0091070A">
        <w:rPr>
          <w:b/>
          <w:szCs w:val="24"/>
        </w:rPr>
        <w:t>.</w:t>
      </w:r>
    </w:p>
    <w:p w:rsidR="003F3D49" w:rsidRPr="00DC24D8" w:rsidRDefault="003F3D49" w:rsidP="003F3D49">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l’</w:t>
      </w:r>
      <w:r w:rsidRPr="00DC24D8">
        <w:rPr>
          <w:bCs/>
          <w:color w:val="000000"/>
          <w:szCs w:val="24"/>
        </w:rPr>
        <w:t>ambulanza e/o l’allestimento ambulanze</w:t>
      </w:r>
      <w:r w:rsidRPr="00DC24D8">
        <w:rPr>
          <w:szCs w:val="24"/>
        </w:rPr>
        <w:t xml:space="preserve"> sono acquistate con le quote del contributo del cinque per mille </w:t>
      </w:r>
      <w:r w:rsidR="00A23819">
        <w:rPr>
          <w:szCs w:val="24"/>
        </w:rPr>
        <w:t xml:space="preserve">o di altro contributo pubblico </w:t>
      </w:r>
      <w:r w:rsidRPr="00DC24D8">
        <w:rPr>
          <w:szCs w:val="24"/>
        </w:rPr>
        <w:t xml:space="preserve">si deve apporre nella fattura di acquisto e/o acquisizione la dicitura attestante che la spesa è stata sostenuta con </w:t>
      </w:r>
      <w:r w:rsidRPr="00DC24D8">
        <w:rPr>
          <w:b/>
          <w:szCs w:val="24"/>
        </w:rPr>
        <w:t xml:space="preserve">la quota </w:t>
      </w:r>
      <w:r w:rsidR="00A23819">
        <w:rPr>
          <w:b/>
          <w:szCs w:val="24"/>
        </w:rPr>
        <w:t>del contributo pubblico pari a……………”</w:t>
      </w:r>
    </w:p>
    <w:p w:rsidR="003F3D49" w:rsidRPr="00DC24D8" w:rsidRDefault="003F3D49" w:rsidP="003F3D49">
      <w:pPr>
        <w:jc w:val="both"/>
        <w:rPr>
          <w:szCs w:val="24"/>
        </w:rPr>
      </w:pPr>
    </w:p>
    <w:p w:rsidR="003F3D49" w:rsidRPr="00DC24D8" w:rsidRDefault="003F3D49" w:rsidP="003F3D49">
      <w:pPr>
        <w:jc w:val="both"/>
        <w:rPr>
          <w:szCs w:val="24"/>
          <w:u w:val="single"/>
        </w:rPr>
      </w:pPr>
      <w:r w:rsidRPr="00DC24D8">
        <w:rPr>
          <w:b/>
          <w:bCs/>
          <w:color w:val="000000"/>
          <w:szCs w:val="24"/>
          <w:u w:val="single"/>
        </w:rPr>
        <w:t>Per acquisto beni strumentali:</w:t>
      </w:r>
      <w:r w:rsidRPr="00DC24D8">
        <w:rPr>
          <w:szCs w:val="24"/>
          <w:u w:val="single"/>
        </w:rPr>
        <w:t xml:space="preserve"> </w:t>
      </w:r>
    </w:p>
    <w:p w:rsidR="003F3D49" w:rsidRPr="00DC24D8" w:rsidRDefault="003F3D49" w:rsidP="003F3D49">
      <w:pPr>
        <w:jc w:val="both"/>
        <w:rPr>
          <w:szCs w:val="24"/>
          <w:u w:val="single"/>
        </w:rPr>
      </w:pPr>
    </w:p>
    <w:p w:rsidR="003F3D49" w:rsidRPr="00DC24D8" w:rsidRDefault="003F3D49" w:rsidP="003F3D49">
      <w:pPr>
        <w:jc w:val="both"/>
        <w:rPr>
          <w:szCs w:val="24"/>
        </w:rPr>
      </w:pPr>
      <w:r w:rsidRPr="00DC24D8">
        <w:rPr>
          <w:szCs w:val="24"/>
        </w:rPr>
        <w:t xml:space="preserve">1) </w:t>
      </w:r>
      <w:r w:rsidRPr="00DC24D8">
        <w:rPr>
          <w:szCs w:val="24"/>
          <w:u w:val="single"/>
        </w:rPr>
        <w:t>nel caso di acquisto di veicolo</w:t>
      </w:r>
      <w:r w:rsidRPr="00DC24D8">
        <w:rPr>
          <w:szCs w:val="24"/>
        </w:rPr>
        <w:t xml:space="preserve">: </w:t>
      </w:r>
    </w:p>
    <w:p w:rsidR="003F3D49" w:rsidRPr="00DC24D8" w:rsidRDefault="003F3D49" w:rsidP="003F3D49">
      <w:pPr>
        <w:pStyle w:val="Paragrafoelenco"/>
        <w:numPr>
          <w:ilvl w:val="0"/>
          <w:numId w:val="6"/>
        </w:numPr>
        <w:ind w:left="284" w:hanging="284"/>
        <w:jc w:val="both"/>
        <w:rPr>
          <w:bCs/>
          <w:color w:val="000000"/>
          <w:szCs w:val="24"/>
        </w:rPr>
      </w:pPr>
      <w:r w:rsidRPr="00DC24D8">
        <w:rPr>
          <w:b/>
          <w:bCs/>
          <w:color w:val="000000"/>
          <w:szCs w:val="24"/>
        </w:rPr>
        <w:t>Allegato 2</w:t>
      </w:r>
      <w:r w:rsidR="000C357E">
        <w:rPr>
          <w:color w:val="000000"/>
          <w:szCs w:val="24"/>
        </w:rPr>
        <w:t xml:space="preserve"> </w:t>
      </w:r>
    </w:p>
    <w:p w:rsidR="003F3D49" w:rsidRPr="00DC24D8" w:rsidRDefault="003F3D49" w:rsidP="003F3D49">
      <w:pPr>
        <w:pStyle w:val="Paragrafoelenco"/>
        <w:numPr>
          <w:ilvl w:val="0"/>
          <w:numId w:val="6"/>
        </w:numPr>
        <w:tabs>
          <w:tab w:val="left" w:pos="284"/>
        </w:tabs>
        <w:ind w:left="0" w:firstLine="0"/>
        <w:jc w:val="both"/>
        <w:rPr>
          <w:color w:val="000000"/>
          <w:szCs w:val="24"/>
        </w:rPr>
      </w:pPr>
      <w:r w:rsidRPr="00DC24D8">
        <w:rPr>
          <w:b/>
          <w:bCs/>
          <w:color w:val="000000"/>
          <w:szCs w:val="24"/>
        </w:rPr>
        <w:t>Allegato 3</w:t>
      </w:r>
      <w:r w:rsidRPr="00DC24D8">
        <w:rPr>
          <w:color w:val="000000"/>
          <w:szCs w:val="24"/>
        </w:rPr>
        <w:t xml:space="preserve"> </w:t>
      </w:r>
    </w:p>
    <w:p w:rsidR="003F3D49" w:rsidRPr="00DC24D8" w:rsidRDefault="003F3D49" w:rsidP="003F3D49">
      <w:pPr>
        <w:pStyle w:val="Paragrafoelenco"/>
        <w:numPr>
          <w:ilvl w:val="0"/>
          <w:numId w:val="6"/>
        </w:numPr>
        <w:ind w:left="284" w:hanging="284"/>
        <w:jc w:val="both"/>
        <w:rPr>
          <w:color w:val="000000"/>
          <w:szCs w:val="24"/>
        </w:rPr>
      </w:pPr>
      <w:r w:rsidRPr="00DC24D8">
        <w:rPr>
          <w:b/>
          <w:bCs/>
          <w:color w:val="000000"/>
          <w:szCs w:val="24"/>
        </w:rPr>
        <w:t xml:space="preserve">Allegato 4 </w:t>
      </w:r>
    </w:p>
    <w:p w:rsidR="003F3D49" w:rsidRPr="00DC24D8" w:rsidRDefault="003F3D49" w:rsidP="003F3D49">
      <w:pPr>
        <w:pStyle w:val="Paragrafoelenco"/>
        <w:numPr>
          <w:ilvl w:val="0"/>
          <w:numId w:val="6"/>
        </w:numPr>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w:t>
      </w:r>
      <w:r w:rsidRPr="00DC24D8">
        <w:rPr>
          <w:color w:val="000000"/>
          <w:szCs w:val="24"/>
        </w:rPr>
        <w:t>;</w:t>
      </w:r>
    </w:p>
    <w:p w:rsidR="003F3D49" w:rsidRPr="00DC24D8" w:rsidRDefault="003F3D49" w:rsidP="003F3D49">
      <w:pPr>
        <w:pStyle w:val="Paragrafoelenco"/>
        <w:ind w:left="284"/>
        <w:jc w:val="both"/>
        <w:rPr>
          <w:color w:val="000000"/>
          <w:szCs w:val="24"/>
        </w:rPr>
      </w:pPr>
    </w:p>
    <w:p w:rsidR="003F3D49" w:rsidRPr="00471F32" w:rsidRDefault="003F3D49" w:rsidP="00471F32">
      <w:pPr>
        <w:ind w:firstLine="284"/>
        <w:rPr>
          <w:i/>
          <w:szCs w:val="24"/>
        </w:rPr>
      </w:pPr>
      <w:r w:rsidRPr="00DC24D8">
        <w:rPr>
          <w:i/>
          <w:szCs w:val="24"/>
        </w:rPr>
        <w:t xml:space="preserve">indicare con una X la documentazione inerente la modalità adottata per l’acquisto: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diretto:</w:t>
      </w:r>
      <w:r w:rsidRPr="00DC24D8">
        <w:rPr>
          <w:szCs w:val="24"/>
        </w:rPr>
        <w:t xml:space="preserve"> contratto d’acquisto e certificato di proprietà</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iCs/>
          <w:szCs w:val="24"/>
        </w:rPr>
      </w:pPr>
      <w:r w:rsidRPr="00DC24D8">
        <w:rPr>
          <w:szCs w:val="24"/>
        </w:rPr>
        <w:sym w:font="Symbol" w:char="00FF"/>
      </w:r>
      <w:r w:rsidRPr="00DC24D8">
        <w:rPr>
          <w:szCs w:val="24"/>
        </w:rPr>
        <w:t xml:space="preserve">  </w:t>
      </w:r>
      <w:r w:rsidRPr="00DC24D8">
        <w:rPr>
          <w:szCs w:val="24"/>
          <w:u w:val="single"/>
        </w:rPr>
        <w:t>per acquisto tramite leasing</w:t>
      </w:r>
      <w:r w:rsidRPr="00DC24D8">
        <w:rPr>
          <w:szCs w:val="24"/>
        </w:rPr>
        <w:t xml:space="preserve">:  contratto di </w:t>
      </w:r>
      <w:r w:rsidRPr="00DC24D8">
        <w:rPr>
          <w:i/>
          <w:iCs/>
          <w:szCs w:val="24"/>
        </w:rPr>
        <w:t xml:space="preserve">leasing </w:t>
      </w:r>
      <w:r w:rsidRPr="00DC24D8">
        <w:rPr>
          <w:iCs/>
          <w:szCs w:val="24"/>
        </w:rPr>
        <w:t>(anche di anni precedenti se ancora in corso) canoni e certificato di proprietà e/o libretto di circolazione</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sym w:font="Symbol" w:char="00FF"/>
      </w:r>
      <w:r w:rsidRPr="00DC24D8">
        <w:rPr>
          <w:szCs w:val="24"/>
        </w:rPr>
        <w:t xml:space="preserve">   </w:t>
      </w:r>
      <w:r w:rsidRPr="00DC24D8">
        <w:rPr>
          <w:szCs w:val="24"/>
          <w:u w:val="single"/>
        </w:rPr>
        <w:t>per acquisto tramite finanziamento</w:t>
      </w:r>
      <w:r w:rsidRPr="00DC24D8">
        <w:rPr>
          <w:szCs w:val="24"/>
        </w:rPr>
        <w:t xml:space="preserve">:  contratto di finanziamento, </w:t>
      </w:r>
      <w:r w:rsidRPr="00DC24D8">
        <w:rPr>
          <w:iCs/>
          <w:szCs w:val="24"/>
        </w:rPr>
        <w:t>piano di ammortamento, rate di finanziamento e certificato di proprietà e/o libretto di circolazione</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lastRenderedPageBreak/>
        <w:sym w:font="Symbol" w:char="00FF"/>
      </w:r>
      <w:r w:rsidRPr="00DC24D8">
        <w:rPr>
          <w:szCs w:val="24"/>
        </w:rPr>
        <w:t xml:space="preserve">   </w:t>
      </w:r>
      <w:r w:rsidRPr="00DC24D8">
        <w:rPr>
          <w:szCs w:val="24"/>
          <w:u w:val="single"/>
        </w:rPr>
        <w:t>per acquisto di veicolo usato da privato:</w:t>
      </w:r>
      <w:r w:rsidRPr="00DC24D8">
        <w:rPr>
          <w:szCs w:val="24"/>
        </w:rPr>
        <w:t xml:space="preserve"> contratto tra privati, certificato di proprietà e</w:t>
      </w:r>
      <w:r w:rsidR="008652A1">
        <w:rPr>
          <w:szCs w:val="24"/>
        </w:rPr>
        <w:t>/o</w:t>
      </w:r>
      <w:r w:rsidRPr="00DC24D8">
        <w:rPr>
          <w:szCs w:val="24"/>
        </w:rPr>
        <w:t xml:space="preserve"> libretto di circolazione</w:t>
      </w:r>
      <w:r w:rsidRPr="00DC24D8">
        <w:rPr>
          <w:color w:val="000000"/>
          <w:szCs w:val="24"/>
        </w:rPr>
        <w:t xml:space="preserve"> in </w:t>
      </w:r>
      <w:r w:rsidRPr="00DC24D8">
        <w:rPr>
          <w:szCs w:val="24"/>
        </w:rPr>
        <w:t>copia autentica o conforme all’originale</w:t>
      </w:r>
    </w:p>
    <w:p w:rsidR="003F3D49" w:rsidRPr="0091070A" w:rsidRDefault="003F3D49" w:rsidP="0091070A">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 xml:space="preserve">veicolo usato acquistato da altra </w:t>
      </w:r>
      <w:r w:rsidR="00702765">
        <w:rPr>
          <w:szCs w:val="24"/>
          <w:u w:val="single"/>
        </w:rPr>
        <w:t>organizzazione di volontariato</w:t>
      </w:r>
      <w:r w:rsidR="00702765" w:rsidRPr="00702765">
        <w:rPr>
          <w:szCs w:val="24"/>
        </w:rPr>
        <w:t xml:space="preserve"> </w:t>
      </w:r>
      <w:r w:rsidR="00702765" w:rsidRPr="00DC24D8">
        <w:rPr>
          <w:szCs w:val="24"/>
        </w:rPr>
        <w:t xml:space="preserve">allegare la dichiarazione dell’organizzazione venditrice di </w:t>
      </w:r>
      <w:r w:rsidR="00702765" w:rsidRPr="00E921E6">
        <w:rPr>
          <w:szCs w:val="24"/>
        </w:rPr>
        <w:t>non avere usufruito per quel veicolo di altro contributo pubblico ai sensi</w:t>
      </w:r>
      <w:r w:rsidR="0091070A" w:rsidRPr="00E921E6">
        <w:rPr>
          <w:szCs w:val="24"/>
        </w:rPr>
        <w:t xml:space="preserve"> d</w:t>
      </w:r>
      <w:r w:rsidR="00E921E6" w:rsidRPr="00E921E6">
        <w:rPr>
          <w:szCs w:val="24"/>
        </w:rPr>
        <w:t>ell’art. 3 comma 6</w:t>
      </w:r>
      <w:r w:rsidR="0025675E" w:rsidRPr="0025675E">
        <w:rPr>
          <w:szCs w:val="24"/>
        </w:rPr>
        <w:t xml:space="preserve"> </w:t>
      </w:r>
      <w:r w:rsidR="0025675E">
        <w:rPr>
          <w:szCs w:val="24"/>
        </w:rPr>
        <w:t>del D.M.</w:t>
      </w:r>
      <w:r w:rsidR="0025675E" w:rsidRPr="00D777A9">
        <w:rPr>
          <w:szCs w:val="24"/>
        </w:rPr>
        <w:t xml:space="preserve"> 16 novembre 2017</w:t>
      </w:r>
      <w:r w:rsidR="00E9564D">
        <w:rPr>
          <w:szCs w:val="24"/>
        </w:rPr>
        <w:t xml:space="preserve"> registrato </w:t>
      </w:r>
      <w:r w:rsidR="0025675E">
        <w:rPr>
          <w:szCs w:val="24"/>
        </w:rPr>
        <w:t>alla Corte dei conti con il n. 2320</w:t>
      </w:r>
      <w:r w:rsidR="0091070A" w:rsidRPr="00E921E6">
        <w:rPr>
          <w:szCs w:val="24"/>
        </w:rPr>
        <w:t>.</w:t>
      </w:r>
    </w:p>
    <w:p w:rsidR="00C16284" w:rsidRPr="00DC24D8" w:rsidRDefault="003F3D49" w:rsidP="00C16284">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il veicolo </w:t>
      </w:r>
      <w:r w:rsidR="00C16284">
        <w:rPr>
          <w:szCs w:val="24"/>
        </w:rPr>
        <w:t>è stato acquistato</w:t>
      </w:r>
      <w:r w:rsidR="00C16284" w:rsidRPr="00DC24D8">
        <w:rPr>
          <w:szCs w:val="24"/>
        </w:rPr>
        <w:t xml:space="preserve"> con le quote del contributo del cinque per mille </w:t>
      </w:r>
      <w:r w:rsidR="00C16284">
        <w:rPr>
          <w:szCs w:val="24"/>
        </w:rPr>
        <w:t xml:space="preserve">o di altro contributo pubblico </w:t>
      </w:r>
      <w:r w:rsidR="00C16284" w:rsidRPr="00DC24D8">
        <w:rPr>
          <w:szCs w:val="24"/>
        </w:rPr>
        <w:t xml:space="preserve">si deve apporre nella fattura di acquisto e/o acquisizione la dicitura attestante che la spesa è stata sostenuta con </w:t>
      </w:r>
      <w:r w:rsidR="00C16284" w:rsidRPr="00DC24D8">
        <w:rPr>
          <w:b/>
          <w:szCs w:val="24"/>
        </w:rPr>
        <w:t xml:space="preserve">la quota </w:t>
      </w:r>
      <w:r w:rsidR="00C16284">
        <w:rPr>
          <w:b/>
          <w:szCs w:val="24"/>
        </w:rPr>
        <w:t>del contributo pubblico pari a……………”</w:t>
      </w:r>
    </w:p>
    <w:p w:rsidR="003F3D49" w:rsidRPr="00DC24D8" w:rsidRDefault="003F3D49" w:rsidP="003F3D49">
      <w:pPr>
        <w:jc w:val="both"/>
        <w:rPr>
          <w:color w:val="000000"/>
          <w:szCs w:val="24"/>
        </w:rPr>
      </w:pPr>
    </w:p>
    <w:p w:rsidR="003F3D49" w:rsidRPr="00DC24D8" w:rsidRDefault="003F3D49" w:rsidP="003F3D49">
      <w:pPr>
        <w:jc w:val="both"/>
        <w:rPr>
          <w:szCs w:val="24"/>
        </w:rPr>
      </w:pPr>
      <w:r w:rsidRPr="00DC24D8">
        <w:rPr>
          <w:szCs w:val="24"/>
        </w:rPr>
        <w:t xml:space="preserve">2) </w:t>
      </w:r>
      <w:r w:rsidRPr="00DC24D8">
        <w:rPr>
          <w:szCs w:val="24"/>
          <w:u w:val="single"/>
        </w:rPr>
        <w:t>nel caso di acquisto di altri beni strumentali:</w:t>
      </w:r>
    </w:p>
    <w:p w:rsidR="003F3D49" w:rsidRPr="00DC24D8" w:rsidRDefault="003F3D49" w:rsidP="003F3D49">
      <w:pPr>
        <w:pStyle w:val="Paragrafoelenco"/>
        <w:numPr>
          <w:ilvl w:val="0"/>
          <w:numId w:val="8"/>
        </w:numPr>
        <w:tabs>
          <w:tab w:val="left" w:pos="284"/>
        </w:tabs>
        <w:ind w:left="142" w:hanging="142"/>
        <w:jc w:val="both"/>
        <w:rPr>
          <w:color w:val="000000"/>
          <w:szCs w:val="24"/>
        </w:rPr>
      </w:pPr>
      <w:r w:rsidRPr="00DC24D8">
        <w:rPr>
          <w:b/>
          <w:bCs/>
          <w:color w:val="000000"/>
          <w:szCs w:val="24"/>
        </w:rPr>
        <w:t>Allegato 3</w:t>
      </w:r>
      <w:r w:rsidR="000C357E">
        <w:rPr>
          <w:color w:val="000000"/>
          <w:szCs w:val="24"/>
        </w:rPr>
        <w:t xml:space="preserve"> </w:t>
      </w:r>
      <w:r w:rsidRPr="00DC24D8">
        <w:rPr>
          <w:color w:val="000000"/>
          <w:szCs w:val="24"/>
        </w:rPr>
        <w:t xml:space="preserve"> </w:t>
      </w:r>
    </w:p>
    <w:p w:rsidR="003F3D49" w:rsidRPr="00DC24D8" w:rsidRDefault="003F3D49" w:rsidP="003F3D49">
      <w:pPr>
        <w:pStyle w:val="Paragrafoelenco"/>
        <w:numPr>
          <w:ilvl w:val="0"/>
          <w:numId w:val="7"/>
        </w:numPr>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w:t>
      </w:r>
      <w:r w:rsidRPr="00DC24D8">
        <w:rPr>
          <w:color w:val="000000"/>
          <w:szCs w:val="24"/>
        </w:rPr>
        <w:t>;</w:t>
      </w:r>
    </w:p>
    <w:p w:rsidR="003F3D49" w:rsidRPr="00D777A9" w:rsidRDefault="003F3D49" w:rsidP="00D777A9">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beni strumentali</w:t>
      </w:r>
      <w:r w:rsidRPr="00DC24D8">
        <w:rPr>
          <w:szCs w:val="24"/>
        </w:rPr>
        <w:t xml:space="preserve"> </w:t>
      </w:r>
      <w:r w:rsidR="0091070A" w:rsidRPr="00D777A9">
        <w:rPr>
          <w:b/>
          <w:szCs w:val="24"/>
        </w:rPr>
        <w:t>usati</w:t>
      </w:r>
      <w:r w:rsidR="0091070A">
        <w:rPr>
          <w:szCs w:val="24"/>
        </w:rPr>
        <w:t xml:space="preserve"> </w:t>
      </w:r>
      <w:r w:rsidRPr="00DC24D8">
        <w:rPr>
          <w:szCs w:val="24"/>
        </w:rPr>
        <w:t xml:space="preserve">acquistati da altra </w:t>
      </w:r>
      <w:r w:rsidR="0091070A">
        <w:rPr>
          <w:szCs w:val="24"/>
        </w:rPr>
        <w:t>organizzazione</w:t>
      </w:r>
      <w:r w:rsidRPr="00DC24D8">
        <w:rPr>
          <w:szCs w:val="24"/>
        </w:rPr>
        <w:t xml:space="preserve"> allegare la dichiarazione dell’</w:t>
      </w:r>
      <w:r w:rsidR="0091070A">
        <w:rPr>
          <w:szCs w:val="24"/>
        </w:rPr>
        <w:t xml:space="preserve">associazione </w:t>
      </w:r>
      <w:r w:rsidRPr="00DC24D8">
        <w:rPr>
          <w:szCs w:val="24"/>
        </w:rPr>
        <w:t xml:space="preserve">venditrice </w:t>
      </w:r>
      <w:r w:rsidRPr="00D777A9">
        <w:rPr>
          <w:szCs w:val="24"/>
        </w:rPr>
        <w:t>di non avere usufruito per quel bene di altro contributo pubblico</w:t>
      </w:r>
      <w:r w:rsidR="00D777A9" w:rsidRPr="00D777A9">
        <w:rPr>
          <w:szCs w:val="24"/>
        </w:rPr>
        <w:t xml:space="preserve"> ai sensi d</w:t>
      </w:r>
      <w:r w:rsidR="00C6567F">
        <w:rPr>
          <w:szCs w:val="24"/>
        </w:rPr>
        <w:t>ell’art. 3 comma 6 del</w:t>
      </w:r>
      <w:r w:rsidR="00D00ED7" w:rsidRPr="00D00ED7">
        <w:rPr>
          <w:szCs w:val="24"/>
        </w:rPr>
        <w:t xml:space="preserve"> </w:t>
      </w:r>
      <w:r w:rsidR="00D00ED7">
        <w:rPr>
          <w:szCs w:val="24"/>
        </w:rPr>
        <w:t>D.M.</w:t>
      </w:r>
      <w:r w:rsidR="00D00ED7" w:rsidRPr="00D777A9">
        <w:rPr>
          <w:szCs w:val="24"/>
        </w:rPr>
        <w:t xml:space="preserve"> 16 novembre 2017</w:t>
      </w:r>
      <w:r w:rsidR="00E9564D">
        <w:rPr>
          <w:szCs w:val="24"/>
        </w:rPr>
        <w:t xml:space="preserve"> registrato </w:t>
      </w:r>
      <w:r w:rsidR="00D00ED7">
        <w:rPr>
          <w:szCs w:val="24"/>
        </w:rPr>
        <w:t xml:space="preserve">alla Corte dei conti con il n. 2320 </w:t>
      </w:r>
      <w:r w:rsidR="00D777A9">
        <w:rPr>
          <w:b/>
          <w:szCs w:val="24"/>
        </w:rPr>
        <w:t>.</w:t>
      </w:r>
    </w:p>
    <w:p w:rsidR="00A23819" w:rsidRPr="00DC24D8" w:rsidRDefault="003F3D49" w:rsidP="00A23819">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il bene </w:t>
      </w:r>
      <w:r w:rsidR="00A23819">
        <w:rPr>
          <w:szCs w:val="24"/>
        </w:rPr>
        <w:t xml:space="preserve">è stato acquistato </w:t>
      </w:r>
      <w:r w:rsidR="00A23819" w:rsidRPr="00DC24D8">
        <w:rPr>
          <w:szCs w:val="24"/>
        </w:rPr>
        <w:t xml:space="preserve">con le quote del contributo del cinque per mille </w:t>
      </w:r>
      <w:r w:rsidR="00A23819">
        <w:rPr>
          <w:szCs w:val="24"/>
        </w:rPr>
        <w:t xml:space="preserve">o di altro contributo pubblico </w:t>
      </w:r>
      <w:r w:rsidR="00A23819" w:rsidRPr="00DC24D8">
        <w:rPr>
          <w:szCs w:val="24"/>
        </w:rPr>
        <w:t xml:space="preserve">si deve apporre nella fattura di acquisto e/o acquisizione la dicitura attestante che la spesa è stata sostenuta con </w:t>
      </w:r>
      <w:r w:rsidR="00A23819" w:rsidRPr="00DC24D8">
        <w:rPr>
          <w:b/>
          <w:szCs w:val="24"/>
        </w:rPr>
        <w:t xml:space="preserve">la quota </w:t>
      </w:r>
      <w:r w:rsidR="00A23819">
        <w:rPr>
          <w:b/>
          <w:szCs w:val="24"/>
        </w:rPr>
        <w:t>del contributo pubblico pari a……………”</w:t>
      </w:r>
    </w:p>
    <w:p w:rsidR="003F3D49" w:rsidRPr="00DC24D8" w:rsidRDefault="003F3D49" w:rsidP="00A23819">
      <w:pPr>
        <w:autoSpaceDE w:val="0"/>
        <w:autoSpaceDN w:val="0"/>
        <w:adjustRightInd w:val="0"/>
        <w:ind w:left="284" w:hanging="284"/>
        <w:jc w:val="both"/>
        <w:rPr>
          <w:b/>
          <w:bCs/>
          <w:color w:val="000000"/>
          <w:szCs w:val="24"/>
          <w:u w:val="single"/>
        </w:rPr>
      </w:pPr>
    </w:p>
    <w:p w:rsidR="003F3D49" w:rsidRDefault="003F3D49" w:rsidP="003F3D49">
      <w:pPr>
        <w:jc w:val="both"/>
        <w:rPr>
          <w:b/>
          <w:bCs/>
          <w:color w:val="000000"/>
          <w:szCs w:val="24"/>
          <w:u w:val="single"/>
        </w:rPr>
      </w:pPr>
      <w:r w:rsidRPr="00DC24D8">
        <w:rPr>
          <w:b/>
          <w:bCs/>
          <w:color w:val="000000"/>
          <w:szCs w:val="24"/>
          <w:u w:val="single"/>
        </w:rPr>
        <w:t>Per acquisto di beni da donare a strutture sanitarie pubbliche</w:t>
      </w:r>
      <w:r w:rsidR="00464BDB">
        <w:rPr>
          <w:b/>
          <w:bCs/>
          <w:color w:val="000000"/>
          <w:szCs w:val="24"/>
          <w:u w:val="single"/>
        </w:rPr>
        <w:t xml:space="preserve"> da parte delle sole Fondazioni</w:t>
      </w:r>
      <w:r w:rsidRPr="00DC24D8">
        <w:rPr>
          <w:b/>
          <w:bCs/>
          <w:color w:val="000000"/>
          <w:szCs w:val="24"/>
          <w:u w:val="single"/>
        </w:rPr>
        <w:t>:</w:t>
      </w:r>
    </w:p>
    <w:p w:rsidR="00D962CD" w:rsidRPr="00DC24D8" w:rsidRDefault="00D962CD" w:rsidP="003F3D49">
      <w:pPr>
        <w:jc w:val="both"/>
        <w:rPr>
          <w:b/>
          <w:bCs/>
          <w:color w:val="000000"/>
          <w:szCs w:val="24"/>
          <w:u w:val="single"/>
        </w:rPr>
      </w:pPr>
    </w:p>
    <w:p w:rsidR="003F3D49" w:rsidRDefault="003F3D49" w:rsidP="00F47E22">
      <w:pPr>
        <w:pStyle w:val="Paragrafoelenco"/>
        <w:numPr>
          <w:ilvl w:val="0"/>
          <w:numId w:val="9"/>
        </w:numPr>
        <w:tabs>
          <w:tab w:val="left" w:pos="284"/>
        </w:tabs>
        <w:ind w:left="284" w:hanging="284"/>
        <w:jc w:val="both"/>
        <w:rPr>
          <w:b/>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 de</w:t>
      </w:r>
      <w:r w:rsidR="00464BDB">
        <w:rPr>
          <w:b/>
          <w:color w:val="000000"/>
          <w:szCs w:val="24"/>
        </w:rPr>
        <w:t>ll’annualità di riferimento 2017</w:t>
      </w:r>
      <w:r w:rsidRPr="00DC24D8">
        <w:rPr>
          <w:b/>
          <w:color w:val="000000"/>
          <w:szCs w:val="24"/>
        </w:rPr>
        <w:t>.</w:t>
      </w:r>
    </w:p>
    <w:p w:rsidR="00464BDB" w:rsidRPr="00F47E22" w:rsidRDefault="00464BDB" w:rsidP="00464BDB">
      <w:pPr>
        <w:pStyle w:val="Paragrafoelenco"/>
        <w:tabs>
          <w:tab w:val="left" w:pos="284"/>
        </w:tabs>
        <w:ind w:left="284"/>
        <w:jc w:val="both"/>
        <w:rPr>
          <w:b/>
          <w:color w:val="000000"/>
          <w:szCs w:val="24"/>
        </w:rPr>
      </w:pPr>
    </w:p>
    <w:p w:rsidR="003F3D49" w:rsidRPr="00DC24D8" w:rsidRDefault="003F3D49" w:rsidP="003F3D49">
      <w:pPr>
        <w:ind w:left="284"/>
        <w:rPr>
          <w:i/>
          <w:szCs w:val="24"/>
        </w:rPr>
      </w:pPr>
      <w:r w:rsidRPr="00DC24D8">
        <w:rPr>
          <w:i/>
          <w:szCs w:val="24"/>
        </w:rPr>
        <w:t xml:space="preserve">indicare con una X la documentazione inerente la modalità adottata per la donazione: </w:t>
      </w:r>
    </w:p>
    <w:p w:rsidR="003F3D49" w:rsidRPr="00DC24D8" w:rsidRDefault="003F3D49" w:rsidP="00464BDB">
      <w:pPr>
        <w:ind w:left="284" w:hanging="284"/>
        <w:jc w:val="both"/>
        <w:rPr>
          <w:color w:val="000000"/>
          <w:szCs w:val="24"/>
        </w:rPr>
      </w:pPr>
      <w:r w:rsidRPr="00DC24D8">
        <w:rPr>
          <w:szCs w:val="24"/>
        </w:rPr>
        <w:sym w:font="Symbol" w:char="00FF"/>
      </w:r>
      <w:r w:rsidRPr="00DC24D8">
        <w:rPr>
          <w:szCs w:val="24"/>
        </w:rPr>
        <w:t xml:space="preserve"> </w:t>
      </w:r>
      <w:r w:rsidR="00464BDB">
        <w:rPr>
          <w:szCs w:val="24"/>
        </w:rPr>
        <w:t xml:space="preserve">  </w:t>
      </w:r>
      <w:r w:rsidRPr="00DC24D8">
        <w:rPr>
          <w:color w:val="000000"/>
          <w:szCs w:val="24"/>
        </w:rPr>
        <w:t xml:space="preserve">copia autentica o conforme all’originale rilasciata ai sensi di legge dell’atto di donazione a strutture sanitarie pubbliche che ha natura di atto pubblico art. 782 codice civile. </w:t>
      </w:r>
    </w:p>
    <w:p w:rsidR="003F3D49" w:rsidRPr="00DC24D8" w:rsidRDefault="003F3D49" w:rsidP="003F3D49">
      <w:pPr>
        <w:ind w:left="284"/>
        <w:jc w:val="both"/>
        <w:rPr>
          <w:color w:val="000000"/>
          <w:szCs w:val="24"/>
        </w:rPr>
      </w:pPr>
      <w:r w:rsidRPr="00DC24D8">
        <w:rPr>
          <w:color w:val="000000"/>
          <w:szCs w:val="24"/>
        </w:rPr>
        <w:t xml:space="preserve">Si precisa che per le donazioni di modico valore art. 783 codice civile, si deve allegare apposita dichiarazione.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b/>
          <w:color w:val="000000"/>
          <w:szCs w:val="24"/>
        </w:rPr>
        <w:t>in alternativa</w:t>
      </w:r>
      <w:r w:rsidRPr="00DC24D8">
        <w:rPr>
          <w:color w:val="000000"/>
          <w:szCs w:val="24"/>
        </w:rPr>
        <w:t xml:space="preserve"> potrà essere prodotta copia autentica o conforme all’originale rilasciata ai sensi di legge, del </w:t>
      </w:r>
      <w:r w:rsidRPr="00DC24D8">
        <w:rPr>
          <w:b/>
          <w:color w:val="000000"/>
          <w:szCs w:val="24"/>
        </w:rPr>
        <w:t xml:space="preserve">provvedimento o della delibera </w:t>
      </w:r>
      <w:r w:rsidRPr="00DC24D8">
        <w:rPr>
          <w:color w:val="000000"/>
          <w:szCs w:val="24"/>
        </w:rPr>
        <w:t>con cui la struttura sanitaria pubblica ha preso in carico il bene oggetto della donazione</w:t>
      </w:r>
      <w:r w:rsidR="001A281B" w:rsidRPr="001A281B">
        <w:rPr>
          <w:color w:val="000000"/>
          <w:szCs w:val="24"/>
        </w:rPr>
        <w:t>, ai sensi dell’art. 5, comma 3</w:t>
      </w:r>
      <w:r w:rsidRPr="001A281B">
        <w:rPr>
          <w:color w:val="000000"/>
          <w:szCs w:val="24"/>
        </w:rPr>
        <w:t xml:space="preserve">, lett. </w:t>
      </w:r>
      <w:r w:rsidRPr="001A281B">
        <w:rPr>
          <w:i/>
          <w:color w:val="000000"/>
          <w:szCs w:val="24"/>
        </w:rPr>
        <w:t>c)</w:t>
      </w:r>
      <w:r w:rsidRPr="001A281B">
        <w:rPr>
          <w:color w:val="000000"/>
          <w:szCs w:val="24"/>
        </w:rPr>
        <w:t xml:space="preserve">, del </w:t>
      </w:r>
      <w:r w:rsidR="00D00ED7">
        <w:rPr>
          <w:szCs w:val="24"/>
        </w:rPr>
        <w:t>D.M.</w:t>
      </w:r>
      <w:r w:rsidR="00D00ED7" w:rsidRPr="00D777A9">
        <w:rPr>
          <w:szCs w:val="24"/>
        </w:rPr>
        <w:t xml:space="preserve"> 16 novembre 2017</w:t>
      </w:r>
      <w:r w:rsidR="00E9564D">
        <w:rPr>
          <w:szCs w:val="24"/>
        </w:rPr>
        <w:t xml:space="preserve"> registrato </w:t>
      </w:r>
      <w:r w:rsidR="00D00ED7">
        <w:rPr>
          <w:szCs w:val="24"/>
        </w:rPr>
        <w:t>alla Corte dei conti con il n. 2320</w:t>
      </w:r>
      <w:r w:rsidRPr="00E04899">
        <w:rPr>
          <w:color w:val="000000"/>
          <w:szCs w:val="24"/>
        </w:rPr>
        <w:t>, de</w:t>
      </w:r>
      <w:r w:rsidR="00F47E22" w:rsidRPr="00E04899">
        <w:rPr>
          <w:color w:val="000000"/>
          <w:szCs w:val="24"/>
        </w:rPr>
        <w:t>ll’annualità di riferimento 2017</w:t>
      </w:r>
      <w:r w:rsidRPr="00E04899">
        <w:rPr>
          <w:color w:val="000000"/>
          <w:szCs w:val="24"/>
        </w:rPr>
        <w:t>.</w:t>
      </w:r>
    </w:p>
    <w:p w:rsidR="003F3D49" w:rsidRDefault="003F3D49" w:rsidP="00F47E22">
      <w:pPr>
        <w:pStyle w:val="Style3"/>
        <w:widowControl/>
        <w:spacing w:line="240" w:lineRule="auto"/>
        <w:ind w:left="284" w:hanging="284"/>
        <w:rPr>
          <w:rStyle w:val="FontStyle15"/>
        </w:rPr>
      </w:pPr>
      <w:r w:rsidRPr="00DC24D8">
        <w:sym w:font="Symbol" w:char="00FF"/>
      </w:r>
      <w:r w:rsidRPr="00DC24D8">
        <w:rPr>
          <w:b/>
        </w:rPr>
        <w:t xml:space="preserve">  l’allegato 5 </w:t>
      </w:r>
      <w:r w:rsidRPr="00C136D9">
        <w:rPr>
          <w:rStyle w:val="FontStyle15"/>
          <w:sz w:val="24"/>
          <w:szCs w:val="24"/>
        </w:rPr>
        <w:t>dovrà essere compilato esclusivamente nel caso in cui l’organizzazione non è in possesso della delibera o del provvedimento della struttura sanitaria pubblica alla data di trasmissione della domanda di contributo della donazione.</w:t>
      </w:r>
      <w:r w:rsidRPr="00DC24D8">
        <w:rPr>
          <w:rStyle w:val="FontStyle15"/>
        </w:rPr>
        <w:t xml:space="preserve"> </w:t>
      </w:r>
    </w:p>
    <w:p w:rsidR="000C357E" w:rsidRPr="00F47E22" w:rsidRDefault="000C357E" w:rsidP="00F47E22">
      <w:pPr>
        <w:pStyle w:val="Style3"/>
        <w:widowControl/>
        <w:spacing w:line="240" w:lineRule="auto"/>
        <w:ind w:left="284" w:hanging="284"/>
        <w:rPr>
          <w:sz w:val="22"/>
          <w:szCs w:val="22"/>
        </w:rPr>
      </w:pPr>
    </w:p>
    <w:p w:rsidR="003F3D49" w:rsidRPr="00DC24D8" w:rsidRDefault="003F3D49" w:rsidP="003F3D49">
      <w:pPr>
        <w:jc w:val="both"/>
        <w:rPr>
          <w:color w:val="000000"/>
          <w:szCs w:val="24"/>
        </w:rPr>
      </w:pPr>
      <w:r w:rsidRPr="00DC24D8">
        <w:rPr>
          <w:color w:val="000000"/>
          <w:szCs w:val="24"/>
        </w:rPr>
        <w:t xml:space="preserve">Si fa presente che in tutte e tre le tipologie di richiesta di contributo, laddove la fattura di acquisto non fosse quietanzata alla data di trasmissione, si raccomanda l’invio della relativa quietanza non appena l’organizzazione ne verrà in possesso e comunque non oltre il termine ultimo del </w:t>
      </w:r>
      <w:r w:rsidR="006C4514">
        <w:rPr>
          <w:b/>
          <w:color w:val="000000"/>
          <w:szCs w:val="24"/>
        </w:rPr>
        <w:t>31 marzo</w:t>
      </w:r>
      <w:r w:rsidR="00E565D3">
        <w:rPr>
          <w:b/>
          <w:color w:val="000000"/>
          <w:szCs w:val="24"/>
        </w:rPr>
        <w:t xml:space="preserve"> 2018</w:t>
      </w:r>
      <w:r w:rsidRPr="00DC24D8">
        <w:rPr>
          <w:color w:val="000000"/>
          <w:szCs w:val="24"/>
        </w:rPr>
        <w:t>. In questo caso indicare le fatture per le quali si invieranno le relative quietanze.</w:t>
      </w:r>
    </w:p>
    <w:p w:rsidR="003F3D49" w:rsidRPr="00D70D02" w:rsidRDefault="003F3D49" w:rsidP="003F3D49">
      <w:pPr>
        <w:pStyle w:val="Corpodeltesto3"/>
        <w:rPr>
          <w:sz w:val="24"/>
          <w:szCs w:val="24"/>
        </w:rPr>
      </w:pPr>
    </w:p>
    <w:p w:rsidR="003F3D49" w:rsidRPr="00DC24D8" w:rsidRDefault="003F3D49" w:rsidP="003F3D49">
      <w:pPr>
        <w:jc w:val="both"/>
        <w:rPr>
          <w:sz w:val="22"/>
          <w:szCs w:val="22"/>
        </w:rPr>
      </w:pPr>
      <w:r w:rsidRPr="00DC24D8">
        <w:rPr>
          <w:sz w:val="22"/>
          <w:szCs w:val="22"/>
        </w:rPr>
        <w:t>Luogo e data</w:t>
      </w:r>
    </w:p>
    <w:p w:rsidR="003F3D49" w:rsidRDefault="002569AE" w:rsidP="003F3D49">
      <w:pPr>
        <w:jc w:val="both"/>
        <w:rPr>
          <w:sz w:val="22"/>
          <w:szCs w:val="22"/>
        </w:rPr>
      </w:pPr>
      <w:r>
        <w:rPr>
          <w:sz w:val="22"/>
          <w:szCs w:val="22"/>
        </w:rPr>
        <w:t>______________</w:t>
      </w:r>
      <w:r w:rsidR="003F3D49" w:rsidRPr="00DC24D8">
        <w:rPr>
          <w:sz w:val="22"/>
          <w:szCs w:val="22"/>
        </w:rPr>
        <w:t xml:space="preserve">      </w:t>
      </w:r>
    </w:p>
    <w:p w:rsidR="00C6567F" w:rsidRDefault="003F3D49" w:rsidP="003F3D49">
      <w:pPr>
        <w:jc w:val="both"/>
        <w:rPr>
          <w:sz w:val="22"/>
          <w:szCs w:val="22"/>
        </w:rPr>
      </w:pPr>
      <w:r w:rsidRPr="00DC24D8">
        <w:rPr>
          <w:sz w:val="22"/>
          <w:szCs w:val="22"/>
        </w:rPr>
        <w:t xml:space="preserve">                                                                            </w:t>
      </w:r>
      <w:r>
        <w:rPr>
          <w:sz w:val="22"/>
          <w:szCs w:val="22"/>
        </w:rPr>
        <w:t xml:space="preserve">                                         </w:t>
      </w:r>
    </w:p>
    <w:p w:rsidR="003F3D49" w:rsidRPr="00D70D02" w:rsidRDefault="003F3D49" w:rsidP="00C6567F">
      <w:pPr>
        <w:ind w:left="5664" w:firstLine="708"/>
        <w:jc w:val="both"/>
        <w:rPr>
          <w:szCs w:val="24"/>
        </w:rPr>
      </w:pPr>
      <w:r w:rsidRPr="00D70D02">
        <w:rPr>
          <w:szCs w:val="24"/>
        </w:rPr>
        <w:t>Il legale rappresentante</w:t>
      </w:r>
    </w:p>
    <w:p w:rsidR="00F47E22" w:rsidRPr="00F47E22" w:rsidRDefault="003F3D49" w:rsidP="00F47E22">
      <w:pPr>
        <w:ind w:left="4956" w:firstLine="708"/>
        <w:jc w:val="center"/>
        <w:rPr>
          <w:szCs w:val="24"/>
        </w:rPr>
      </w:pPr>
      <w:r w:rsidRPr="00D70D02">
        <w:rPr>
          <w:szCs w:val="24"/>
        </w:rPr>
        <w:t>(Firma e timbro)</w:t>
      </w:r>
      <w:r w:rsidR="00F47E22">
        <w:rPr>
          <w:szCs w:val="24"/>
        </w:rPr>
        <w:t xml:space="preserve"> </w:t>
      </w:r>
      <w:bookmarkStart w:id="0" w:name="_GoBack"/>
      <w:bookmarkEnd w:id="0"/>
    </w:p>
    <w:sectPr w:rsidR="00F47E22" w:rsidRPr="00F47E22" w:rsidSect="00D70D02">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F" w:rsidRDefault="00920D8F">
      <w:r>
        <w:separator/>
      </w:r>
    </w:p>
  </w:endnote>
  <w:endnote w:type="continuationSeparator" w:id="0">
    <w:p w:rsidR="00920D8F" w:rsidRDefault="0092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07" w:rsidRDefault="004714EC">
    <w:pPr>
      <w:pStyle w:val="Pidipagina"/>
      <w:jc w:val="right"/>
    </w:pPr>
    <w:r>
      <w:fldChar w:fldCharType="begin"/>
    </w:r>
    <w:r>
      <w:instrText xml:space="preserve"> PAGE   \* MERGEFORMAT </w:instrText>
    </w:r>
    <w:r>
      <w:fldChar w:fldCharType="separate"/>
    </w:r>
    <w:r w:rsidR="00681ADD">
      <w:rPr>
        <w:noProof/>
      </w:rPr>
      <w:t>1</w:t>
    </w:r>
    <w:r>
      <w:rPr>
        <w:noProof/>
      </w:rPr>
      <w:fldChar w:fldCharType="end"/>
    </w:r>
  </w:p>
  <w:p w:rsidR="00A23807" w:rsidRDefault="00681A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F" w:rsidRDefault="00920D8F">
      <w:r>
        <w:separator/>
      </w:r>
    </w:p>
  </w:footnote>
  <w:footnote w:type="continuationSeparator" w:id="0">
    <w:p w:rsidR="00920D8F" w:rsidRDefault="00920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065A"/>
    <w:multiLevelType w:val="hybridMultilevel"/>
    <w:tmpl w:val="9A9A89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5C1B1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15:restartNumberingAfterBreak="0">
    <w:nsid w:val="1C760AA6"/>
    <w:multiLevelType w:val="hybridMultilevel"/>
    <w:tmpl w:val="5A6EB37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F501F"/>
    <w:multiLevelType w:val="hybridMultilevel"/>
    <w:tmpl w:val="03C86D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6C3F43"/>
    <w:multiLevelType w:val="hybridMultilevel"/>
    <w:tmpl w:val="C3D435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8549BB"/>
    <w:multiLevelType w:val="hybridMultilevel"/>
    <w:tmpl w:val="1D20C45C"/>
    <w:lvl w:ilvl="0" w:tplc="F9B8C2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8E15BD"/>
    <w:multiLevelType w:val="hybridMultilevel"/>
    <w:tmpl w:val="BC20A9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722D4"/>
    <w:multiLevelType w:val="hybridMultilevel"/>
    <w:tmpl w:val="CD0E3A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2A72C1"/>
    <w:multiLevelType w:val="hybridMultilevel"/>
    <w:tmpl w:val="703C26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5"/>
  </w:num>
  <w:num w:numId="4">
    <w:abstractNumId w:val="8"/>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E4"/>
    <w:rsid w:val="000036C5"/>
    <w:rsid w:val="000154A8"/>
    <w:rsid w:val="000940D2"/>
    <w:rsid w:val="000A0AE8"/>
    <w:rsid w:val="000C357E"/>
    <w:rsid w:val="00120CD3"/>
    <w:rsid w:val="001726B1"/>
    <w:rsid w:val="001A281B"/>
    <w:rsid w:val="001B42F7"/>
    <w:rsid w:val="002535BA"/>
    <w:rsid w:val="0025675E"/>
    <w:rsid w:val="002569AE"/>
    <w:rsid w:val="002A22AE"/>
    <w:rsid w:val="00382AFF"/>
    <w:rsid w:val="003A46E4"/>
    <w:rsid w:val="003F01AC"/>
    <w:rsid w:val="003F3D49"/>
    <w:rsid w:val="00454186"/>
    <w:rsid w:val="00464BDB"/>
    <w:rsid w:val="004714EC"/>
    <w:rsid w:val="00471F32"/>
    <w:rsid w:val="00477B13"/>
    <w:rsid w:val="00491940"/>
    <w:rsid w:val="005501DE"/>
    <w:rsid w:val="00562CF5"/>
    <w:rsid w:val="00575A5D"/>
    <w:rsid w:val="005963F6"/>
    <w:rsid w:val="005E5F98"/>
    <w:rsid w:val="006135AD"/>
    <w:rsid w:val="006230E5"/>
    <w:rsid w:val="00681ADD"/>
    <w:rsid w:val="006C4514"/>
    <w:rsid w:val="00702765"/>
    <w:rsid w:val="007F5F83"/>
    <w:rsid w:val="008326C5"/>
    <w:rsid w:val="00855A69"/>
    <w:rsid w:val="008652A1"/>
    <w:rsid w:val="008D3C64"/>
    <w:rsid w:val="00902D44"/>
    <w:rsid w:val="0091070A"/>
    <w:rsid w:val="0091438C"/>
    <w:rsid w:val="00920D8F"/>
    <w:rsid w:val="0095749A"/>
    <w:rsid w:val="009E71CC"/>
    <w:rsid w:val="00A03C67"/>
    <w:rsid w:val="00A23819"/>
    <w:rsid w:val="00B0773E"/>
    <w:rsid w:val="00B25654"/>
    <w:rsid w:val="00B4072B"/>
    <w:rsid w:val="00B46901"/>
    <w:rsid w:val="00B72BAA"/>
    <w:rsid w:val="00BA12B9"/>
    <w:rsid w:val="00BB7CAA"/>
    <w:rsid w:val="00C136D9"/>
    <w:rsid w:val="00C16284"/>
    <w:rsid w:val="00C6567F"/>
    <w:rsid w:val="00CE6FDC"/>
    <w:rsid w:val="00D00ED7"/>
    <w:rsid w:val="00D26853"/>
    <w:rsid w:val="00D777A9"/>
    <w:rsid w:val="00D84E48"/>
    <w:rsid w:val="00D962CD"/>
    <w:rsid w:val="00E04899"/>
    <w:rsid w:val="00E565D3"/>
    <w:rsid w:val="00E921E6"/>
    <w:rsid w:val="00E9564D"/>
    <w:rsid w:val="00ED1211"/>
    <w:rsid w:val="00F15BE6"/>
    <w:rsid w:val="00F47E22"/>
    <w:rsid w:val="00F72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0BB1D-3F0B-4817-9A93-6F43B5C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D49"/>
    <w:pPr>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nhideWhenUsed/>
    <w:qFormat/>
    <w:rsid w:val="003F3D49"/>
    <w:pPr>
      <w:keepNext/>
      <w:ind w:left="3540" w:firstLine="708"/>
      <w:jc w:val="both"/>
      <w:outlineLvl w:val="1"/>
    </w:pPr>
    <w:rPr>
      <w:b/>
      <w:bCs/>
    </w:rPr>
  </w:style>
  <w:style w:type="paragraph" w:styleId="Titolo7">
    <w:name w:val="heading 7"/>
    <w:basedOn w:val="Normale"/>
    <w:next w:val="Normale"/>
    <w:link w:val="Titolo7Carattere"/>
    <w:semiHidden/>
    <w:unhideWhenUsed/>
    <w:qFormat/>
    <w:rsid w:val="003F3D49"/>
    <w:pPr>
      <w:keepNext/>
      <w:ind w:left="5670"/>
      <w:outlineLvl w:val="6"/>
    </w:pPr>
    <w:rPr>
      <w:rFonts w:ascii="Arial" w:hAnsi="Arial" w:cs="Arial"/>
      <w:b/>
      <w:bCs/>
    </w:rPr>
  </w:style>
  <w:style w:type="paragraph" w:styleId="Titolo9">
    <w:name w:val="heading 9"/>
    <w:basedOn w:val="Normale"/>
    <w:next w:val="Normale"/>
    <w:link w:val="Titolo9Carattere"/>
    <w:unhideWhenUsed/>
    <w:qFormat/>
    <w:rsid w:val="003F3D49"/>
    <w:pPr>
      <w:keepNext/>
      <w:jc w:val="both"/>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3D49"/>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semiHidden/>
    <w:rsid w:val="003F3D49"/>
    <w:rPr>
      <w:rFonts w:ascii="Arial" w:eastAsia="Times New Roman" w:hAnsi="Arial" w:cs="Arial"/>
      <w:b/>
      <w:bCs/>
      <w:sz w:val="24"/>
      <w:szCs w:val="20"/>
      <w:lang w:eastAsia="it-IT"/>
    </w:rPr>
  </w:style>
  <w:style w:type="character" w:customStyle="1" w:styleId="Titolo9Carattere">
    <w:name w:val="Titolo 9 Carattere"/>
    <w:basedOn w:val="Carpredefinitoparagrafo"/>
    <w:link w:val="Titolo9"/>
    <w:rsid w:val="003F3D49"/>
    <w:rPr>
      <w:rFonts w:ascii="Times New Roman" w:eastAsia="Times New Roman" w:hAnsi="Times New Roman" w:cs="Times New Roman"/>
      <w:b/>
      <w:bCs/>
      <w:szCs w:val="20"/>
      <w:lang w:eastAsia="it-IT"/>
    </w:rPr>
  </w:style>
  <w:style w:type="paragraph" w:styleId="Titolo">
    <w:name w:val="Title"/>
    <w:basedOn w:val="Normale"/>
    <w:link w:val="TitoloCarattere"/>
    <w:qFormat/>
    <w:rsid w:val="003F3D49"/>
    <w:pPr>
      <w:jc w:val="center"/>
    </w:pPr>
    <w:rPr>
      <w:b/>
      <w:sz w:val="28"/>
    </w:rPr>
  </w:style>
  <w:style w:type="character" w:customStyle="1" w:styleId="TitoloCarattere">
    <w:name w:val="Titolo Carattere"/>
    <w:basedOn w:val="Carpredefinitoparagrafo"/>
    <w:link w:val="Titolo"/>
    <w:rsid w:val="003F3D49"/>
    <w:rPr>
      <w:rFonts w:ascii="Times New Roman" w:eastAsia="Times New Roman" w:hAnsi="Times New Roman" w:cs="Times New Roman"/>
      <w:b/>
      <w:sz w:val="28"/>
      <w:szCs w:val="20"/>
      <w:lang w:eastAsia="it-IT"/>
    </w:rPr>
  </w:style>
  <w:style w:type="paragraph" w:styleId="Corpotesto">
    <w:name w:val="Body Text"/>
    <w:basedOn w:val="Normale"/>
    <w:link w:val="CorpotestoCarattere"/>
    <w:semiHidden/>
    <w:unhideWhenUsed/>
    <w:rsid w:val="003F3D49"/>
    <w:pPr>
      <w:jc w:val="both"/>
    </w:pPr>
    <w:rPr>
      <w:rFonts w:ascii="Arial" w:hAnsi="Arial"/>
    </w:rPr>
  </w:style>
  <w:style w:type="character" w:customStyle="1" w:styleId="CorpotestoCarattere">
    <w:name w:val="Corpo testo Carattere"/>
    <w:basedOn w:val="Carpredefinitoparagrafo"/>
    <w:link w:val="Corpotesto"/>
    <w:semiHidden/>
    <w:rsid w:val="003F3D49"/>
    <w:rPr>
      <w:rFonts w:ascii="Arial" w:eastAsia="Times New Roman" w:hAnsi="Arial" w:cs="Times New Roman"/>
      <w:sz w:val="24"/>
      <w:szCs w:val="20"/>
      <w:lang w:eastAsia="it-IT"/>
    </w:rPr>
  </w:style>
  <w:style w:type="paragraph" w:styleId="Rientrocorpodeltesto">
    <w:name w:val="Body Text Indent"/>
    <w:basedOn w:val="Normale"/>
    <w:link w:val="RientrocorpodeltestoCarattere"/>
    <w:semiHidden/>
    <w:unhideWhenUsed/>
    <w:rsid w:val="003F3D49"/>
    <w:pPr>
      <w:ind w:left="5670"/>
    </w:pPr>
    <w:rPr>
      <w:rFonts w:ascii="Arial" w:hAnsi="Arial"/>
    </w:rPr>
  </w:style>
  <w:style w:type="character" w:customStyle="1" w:styleId="RientrocorpodeltestoCarattere">
    <w:name w:val="Rientro corpo del testo Carattere"/>
    <w:basedOn w:val="Carpredefinitoparagrafo"/>
    <w:link w:val="Rientrocorpodeltesto"/>
    <w:semiHidden/>
    <w:rsid w:val="003F3D49"/>
    <w:rPr>
      <w:rFonts w:ascii="Arial" w:eastAsia="Times New Roman" w:hAnsi="Arial" w:cs="Times New Roman"/>
      <w:sz w:val="24"/>
      <w:szCs w:val="20"/>
      <w:lang w:eastAsia="it-IT"/>
    </w:rPr>
  </w:style>
  <w:style w:type="paragraph" w:styleId="Corpodeltesto2">
    <w:name w:val="Body Text 2"/>
    <w:basedOn w:val="Normale"/>
    <w:link w:val="Corpodeltesto2Carattere"/>
    <w:unhideWhenUsed/>
    <w:rsid w:val="003F3D49"/>
    <w:pPr>
      <w:jc w:val="both"/>
    </w:pPr>
    <w:rPr>
      <w:b/>
      <w:sz w:val="20"/>
    </w:rPr>
  </w:style>
  <w:style w:type="character" w:customStyle="1" w:styleId="Corpodeltesto2Carattere">
    <w:name w:val="Corpo del testo 2 Carattere"/>
    <w:basedOn w:val="Carpredefinitoparagrafo"/>
    <w:link w:val="Corpodeltesto2"/>
    <w:rsid w:val="003F3D49"/>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semiHidden/>
    <w:unhideWhenUsed/>
    <w:rsid w:val="003F3D49"/>
    <w:pPr>
      <w:jc w:val="both"/>
    </w:pPr>
    <w:rPr>
      <w:sz w:val="20"/>
    </w:rPr>
  </w:style>
  <w:style w:type="character" w:customStyle="1" w:styleId="Corpodeltesto3Carattere">
    <w:name w:val="Corpo del testo 3 Carattere"/>
    <w:basedOn w:val="Carpredefinitoparagrafo"/>
    <w:link w:val="Corpodeltesto3"/>
    <w:semiHidden/>
    <w:rsid w:val="003F3D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F3D49"/>
    <w:pPr>
      <w:ind w:left="708"/>
    </w:pPr>
  </w:style>
  <w:style w:type="paragraph" w:customStyle="1" w:styleId="NormaleWeb25">
    <w:name w:val="Normale (Web)25"/>
    <w:basedOn w:val="Normale"/>
    <w:rsid w:val="003F3D49"/>
    <w:rPr>
      <w:rFonts w:ascii="Verdana" w:hAnsi="Verdana"/>
      <w:szCs w:val="24"/>
    </w:rPr>
  </w:style>
  <w:style w:type="paragraph" w:styleId="Pidipagina">
    <w:name w:val="footer"/>
    <w:basedOn w:val="Normale"/>
    <w:link w:val="PidipaginaCarattere"/>
    <w:uiPriority w:val="99"/>
    <w:unhideWhenUsed/>
    <w:rsid w:val="003F3D49"/>
    <w:pPr>
      <w:tabs>
        <w:tab w:val="center" w:pos="4819"/>
        <w:tab w:val="right" w:pos="9638"/>
      </w:tabs>
    </w:pPr>
  </w:style>
  <w:style w:type="character" w:customStyle="1" w:styleId="PidipaginaCarattere">
    <w:name w:val="Piè di pagina Carattere"/>
    <w:basedOn w:val="Carpredefinitoparagrafo"/>
    <w:link w:val="Pidipagina"/>
    <w:uiPriority w:val="99"/>
    <w:rsid w:val="003F3D49"/>
    <w:rPr>
      <w:rFonts w:ascii="Times New Roman" w:eastAsia="Times New Roman" w:hAnsi="Times New Roman" w:cs="Times New Roman"/>
      <w:sz w:val="24"/>
      <w:szCs w:val="20"/>
      <w:lang w:eastAsia="it-IT"/>
    </w:rPr>
  </w:style>
  <w:style w:type="paragraph" w:customStyle="1" w:styleId="Style4">
    <w:name w:val="Style4"/>
    <w:basedOn w:val="Normale"/>
    <w:uiPriority w:val="99"/>
    <w:rsid w:val="003F3D49"/>
    <w:pPr>
      <w:widowControl w:val="0"/>
      <w:autoSpaceDE w:val="0"/>
      <w:autoSpaceDN w:val="0"/>
      <w:adjustRightInd w:val="0"/>
      <w:spacing w:line="274" w:lineRule="exact"/>
      <w:ind w:hanging="360"/>
    </w:pPr>
    <w:rPr>
      <w:rFonts w:eastAsiaTheme="minorEastAsia"/>
      <w:szCs w:val="24"/>
    </w:rPr>
  </w:style>
  <w:style w:type="character" w:customStyle="1" w:styleId="FontStyle15">
    <w:name w:val="Font Style15"/>
    <w:basedOn w:val="Carpredefinitoparagrafo"/>
    <w:uiPriority w:val="99"/>
    <w:rsid w:val="003F3D49"/>
    <w:rPr>
      <w:rFonts w:ascii="Times New Roman" w:hAnsi="Times New Roman" w:cs="Times New Roman"/>
      <w:sz w:val="22"/>
      <w:szCs w:val="22"/>
    </w:rPr>
  </w:style>
  <w:style w:type="paragraph" w:customStyle="1" w:styleId="Style3">
    <w:name w:val="Style3"/>
    <w:basedOn w:val="Normale"/>
    <w:uiPriority w:val="99"/>
    <w:rsid w:val="003F3D49"/>
    <w:pPr>
      <w:widowControl w:val="0"/>
      <w:autoSpaceDE w:val="0"/>
      <w:autoSpaceDN w:val="0"/>
      <w:adjustRightInd w:val="0"/>
      <w:spacing w:line="274" w:lineRule="exact"/>
      <w:jc w:val="both"/>
    </w:pPr>
    <w:rPr>
      <w:rFonts w:eastAsiaTheme="minorEastAsia"/>
      <w:szCs w:val="24"/>
    </w:rPr>
  </w:style>
  <w:style w:type="paragraph" w:styleId="Testofumetto">
    <w:name w:val="Balloon Text"/>
    <w:basedOn w:val="Normale"/>
    <w:link w:val="TestofumettoCarattere"/>
    <w:uiPriority w:val="99"/>
    <w:semiHidden/>
    <w:unhideWhenUsed/>
    <w:rsid w:val="00C162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28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3F37-CC02-4467-9BC5-DC2C2D3A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Mirti Vanessa</dc:creator>
  <cp:keywords/>
  <dc:description/>
  <cp:lastModifiedBy>ADB</cp:lastModifiedBy>
  <cp:revision>2</cp:revision>
  <cp:lastPrinted>2017-12-21T12:07:00Z</cp:lastPrinted>
  <dcterms:created xsi:type="dcterms:W3CDTF">2018-01-02T22:23:00Z</dcterms:created>
  <dcterms:modified xsi:type="dcterms:W3CDTF">2018-01-02T22:23:00Z</dcterms:modified>
</cp:coreProperties>
</file>