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27" w:rsidRPr="00E45EFC" w:rsidRDefault="009A0010" w:rsidP="00797527">
      <w:pPr>
        <w:spacing w:after="0" w:line="240" w:lineRule="auto"/>
        <w:jc w:val="both"/>
        <w:rPr>
          <w:rFonts w:ascii="Times New Roman" w:hAnsi="Times New Roman" w:cs="Times New Roman"/>
          <w:b/>
          <w:sz w:val="24"/>
          <w:szCs w:val="24"/>
        </w:rPr>
      </w:pPr>
      <w:bookmarkStart w:id="0" w:name="_Toc478037740"/>
      <w:bookmarkStart w:id="1" w:name="_GoBack"/>
      <w:bookmarkEnd w:id="1"/>
      <w:r>
        <w:rPr>
          <w:rFonts w:ascii="Times New Roman" w:hAnsi="Times New Roman" w:cs="Times New Roman"/>
          <w:b/>
          <w:sz w:val="24"/>
          <w:szCs w:val="24"/>
        </w:rPr>
        <w:t>Schema di decreto legislativo recante</w:t>
      </w:r>
      <w:r w:rsidR="00797527" w:rsidRPr="00E45EFC">
        <w:rPr>
          <w:rFonts w:ascii="Times New Roman" w:hAnsi="Times New Roman" w:cs="Times New Roman"/>
          <w:b/>
          <w:sz w:val="24"/>
          <w:szCs w:val="24"/>
        </w:rPr>
        <w:t xml:space="preserve"> </w:t>
      </w:r>
      <w:r>
        <w:rPr>
          <w:rFonts w:ascii="Times New Roman" w:hAnsi="Times New Roman" w:cs="Times New Roman"/>
          <w:b/>
          <w:sz w:val="24"/>
          <w:szCs w:val="24"/>
        </w:rPr>
        <w:t>“</w:t>
      </w:r>
      <w:r w:rsidR="00797527" w:rsidRPr="00E45EFC">
        <w:rPr>
          <w:rFonts w:ascii="Times New Roman" w:hAnsi="Times New Roman" w:cs="Times New Roman"/>
          <w:b/>
          <w:sz w:val="24"/>
          <w:szCs w:val="24"/>
        </w:rPr>
        <w:t>Codice del Terzo settore</w:t>
      </w:r>
      <w:r w:rsidR="00C54942" w:rsidRPr="00E45EFC">
        <w:rPr>
          <w:rFonts w:ascii="Times New Roman" w:hAnsi="Times New Roman" w:cs="Times New Roman"/>
          <w:b/>
          <w:sz w:val="24"/>
          <w:szCs w:val="24"/>
        </w:rPr>
        <w:t>,</w:t>
      </w:r>
      <w:r w:rsidR="00797527" w:rsidRPr="00E45EFC">
        <w:rPr>
          <w:rFonts w:ascii="Times New Roman" w:hAnsi="Times New Roman" w:cs="Times New Roman"/>
          <w:b/>
          <w:sz w:val="24"/>
          <w:szCs w:val="24"/>
        </w:rPr>
        <w:t xml:space="preserve"> a norma dell’articolo 1, comma 2, lettera </w:t>
      </w:r>
      <w:r w:rsidR="00797527" w:rsidRPr="00D57D42">
        <w:rPr>
          <w:rFonts w:ascii="Times New Roman" w:hAnsi="Times New Roman" w:cs="Times New Roman"/>
          <w:b/>
          <w:i/>
          <w:sz w:val="24"/>
          <w:szCs w:val="24"/>
        </w:rPr>
        <w:t>b</w:t>
      </w:r>
      <w:r w:rsidR="00797527" w:rsidRPr="00E45EFC">
        <w:rPr>
          <w:rFonts w:ascii="Times New Roman" w:hAnsi="Times New Roman" w:cs="Times New Roman"/>
          <w:b/>
          <w:sz w:val="24"/>
          <w:szCs w:val="24"/>
        </w:rPr>
        <w:t>), della legge 6 giugno 2016, n. 106</w:t>
      </w:r>
      <w:r>
        <w:rPr>
          <w:rFonts w:ascii="Times New Roman" w:hAnsi="Times New Roman" w:cs="Times New Roman"/>
          <w:b/>
          <w:sz w:val="24"/>
          <w:szCs w:val="24"/>
        </w:rPr>
        <w:t>”</w:t>
      </w:r>
    </w:p>
    <w:p w:rsidR="00797527" w:rsidRPr="00E45EFC" w:rsidRDefault="00797527" w:rsidP="00797527">
      <w:pPr>
        <w:spacing w:after="0" w:line="240" w:lineRule="auto"/>
        <w:jc w:val="both"/>
        <w:rPr>
          <w:rFonts w:ascii="Times New Roman" w:hAnsi="Times New Roman" w:cs="Times New Roman"/>
          <w:b/>
          <w:sz w:val="24"/>
          <w:szCs w:val="24"/>
        </w:rPr>
      </w:pPr>
      <w:r w:rsidRPr="00E45EFC">
        <w:rPr>
          <w:rFonts w:ascii="Times New Roman" w:hAnsi="Times New Roman" w:cs="Times New Roman"/>
          <w:b/>
          <w:sz w:val="24"/>
          <w:szCs w:val="24"/>
        </w:rPr>
        <w:t xml:space="preserve"> </w:t>
      </w:r>
    </w:p>
    <w:p w:rsidR="00797527" w:rsidRPr="00E45EFC" w:rsidRDefault="00797527" w:rsidP="00797527">
      <w:pPr>
        <w:spacing w:after="0" w:line="240" w:lineRule="auto"/>
        <w:jc w:val="both"/>
        <w:rPr>
          <w:rFonts w:ascii="Times New Roman" w:hAnsi="Times New Roman" w:cs="Times New Roman"/>
          <w:sz w:val="24"/>
          <w:szCs w:val="24"/>
        </w:rPr>
      </w:pPr>
    </w:p>
    <w:p w:rsidR="00797527" w:rsidRPr="00E45EFC" w:rsidRDefault="00797527" w:rsidP="0079752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IL PRESIDENTE DELLA REPUBBLICA</w:t>
      </w:r>
    </w:p>
    <w:p w:rsidR="00797527" w:rsidRPr="00E45EFC"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VISTI gli articoli 76 e 87 della Costituzione;</w:t>
      </w:r>
    </w:p>
    <w:p w:rsidR="00797527" w:rsidRPr="00E45EFC"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VISTO l’articolo 117, secondo comma, lettera l), della Costituzione;</w:t>
      </w:r>
    </w:p>
    <w:p w:rsidR="00797527" w:rsidRPr="00E45EFC" w:rsidRDefault="00797527" w:rsidP="0023337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VISTA la legge 6 giugno 2016, n. 106, recante delega al Governo per la riforma del Terzo settore, dell’impresa sociale e per la disciplina del servizio civile universale</w:t>
      </w:r>
      <w:r w:rsidR="0023337C" w:rsidRPr="00E45EFC">
        <w:rPr>
          <w:rFonts w:ascii="Times New Roman" w:eastAsia="Times New Roman" w:hAnsi="Times New Roman" w:cs="Times New Roman"/>
          <w:color w:val="000000"/>
          <w:sz w:val="24"/>
          <w:szCs w:val="24"/>
          <w:lang w:eastAsia="it-IT"/>
        </w:rPr>
        <w:t xml:space="preserve"> ed </w:t>
      </w:r>
      <w:r w:rsidRPr="00E45EFC">
        <w:rPr>
          <w:rFonts w:ascii="Times New Roman" w:eastAsia="Times New Roman" w:hAnsi="Times New Roman" w:cs="Times New Roman"/>
          <w:color w:val="000000"/>
          <w:sz w:val="24"/>
          <w:szCs w:val="24"/>
          <w:lang w:eastAsia="it-IT"/>
        </w:rPr>
        <w:t xml:space="preserve">in particolare l’articolo 1, comma 2, lettera </w:t>
      </w:r>
      <w:r w:rsidR="00D76188" w:rsidRPr="00E45EFC">
        <w:rPr>
          <w:rFonts w:ascii="Times New Roman" w:eastAsia="Times New Roman" w:hAnsi="Times New Roman" w:cs="Times New Roman"/>
          <w:color w:val="000000"/>
          <w:sz w:val="24"/>
          <w:szCs w:val="24"/>
          <w:lang w:eastAsia="it-IT"/>
        </w:rPr>
        <w:t>b</w:t>
      </w:r>
      <w:r w:rsidRPr="00E45EFC">
        <w:rPr>
          <w:rFonts w:ascii="Times New Roman" w:eastAsia="Times New Roman" w:hAnsi="Times New Roman" w:cs="Times New Roman"/>
          <w:color w:val="000000"/>
          <w:sz w:val="24"/>
          <w:szCs w:val="24"/>
          <w:lang w:eastAsia="it-IT"/>
        </w:rPr>
        <w:t xml:space="preserve">), che prevede </w:t>
      </w:r>
      <w:r w:rsidR="00D76188" w:rsidRPr="00E45EFC">
        <w:rPr>
          <w:rFonts w:ascii="Times New Roman" w:eastAsia="Times New Roman" w:hAnsi="Times New Roman" w:cs="Times New Roman"/>
          <w:color w:val="000000"/>
          <w:sz w:val="24"/>
          <w:szCs w:val="24"/>
          <w:lang w:eastAsia="it-IT"/>
        </w:rPr>
        <w:t xml:space="preserve">il riordino e la revisione organica della disciplina speciale e delle altre disposizioni vigenti relative agli enti del Terzo settore di cui al comma 1, compresa la disciplina tributaria applicabile a tali enti, mediante la redazione di un apposito </w:t>
      </w:r>
      <w:r w:rsidR="0023337C" w:rsidRPr="00E45EFC">
        <w:rPr>
          <w:rFonts w:ascii="Times New Roman" w:eastAsia="Times New Roman" w:hAnsi="Times New Roman" w:cs="Times New Roman"/>
          <w:color w:val="000000"/>
          <w:sz w:val="24"/>
          <w:szCs w:val="24"/>
          <w:lang w:eastAsia="it-IT"/>
        </w:rPr>
        <w:t>C</w:t>
      </w:r>
      <w:r w:rsidR="00D76188" w:rsidRPr="00E45EFC">
        <w:rPr>
          <w:rFonts w:ascii="Times New Roman" w:eastAsia="Times New Roman" w:hAnsi="Times New Roman" w:cs="Times New Roman"/>
          <w:color w:val="000000"/>
          <w:sz w:val="24"/>
          <w:szCs w:val="24"/>
          <w:lang w:eastAsia="it-IT"/>
        </w:rPr>
        <w:t>odice del Terzo settore</w:t>
      </w:r>
      <w:r w:rsidRPr="00E45EFC">
        <w:rPr>
          <w:rFonts w:ascii="Times New Roman" w:eastAsia="Times New Roman" w:hAnsi="Times New Roman" w:cs="Times New Roman"/>
          <w:color w:val="000000"/>
          <w:sz w:val="24"/>
          <w:szCs w:val="24"/>
          <w:lang w:eastAsia="it-IT"/>
        </w:rPr>
        <w:t>;</w:t>
      </w:r>
    </w:p>
    <w:p w:rsidR="00797527" w:rsidRPr="00E45EFC"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VIST</w:t>
      </w:r>
      <w:r w:rsidR="0023337C" w:rsidRPr="00E45EFC">
        <w:rPr>
          <w:rFonts w:ascii="Times New Roman" w:eastAsia="Times New Roman" w:hAnsi="Times New Roman" w:cs="Times New Roman"/>
          <w:color w:val="000000"/>
          <w:sz w:val="24"/>
          <w:szCs w:val="24"/>
          <w:lang w:eastAsia="it-IT"/>
        </w:rPr>
        <w:t>I</w:t>
      </w:r>
      <w:r w:rsidRPr="00E45EFC">
        <w:rPr>
          <w:rFonts w:ascii="Times New Roman" w:eastAsia="Times New Roman" w:hAnsi="Times New Roman" w:cs="Times New Roman"/>
          <w:color w:val="000000"/>
          <w:sz w:val="24"/>
          <w:szCs w:val="24"/>
          <w:lang w:eastAsia="it-IT"/>
        </w:rPr>
        <w:t xml:space="preserve"> </w:t>
      </w:r>
      <w:r w:rsidR="0023337C" w:rsidRPr="00E45EFC">
        <w:rPr>
          <w:rFonts w:ascii="Times New Roman" w:eastAsia="Times New Roman" w:hAnsi="Times New Roman" w:cs="Times New Roman"/>
          <w:color w:val="000000"/>
          <w:sz w:val="24"/>
          <w:szCs w:val="24"/>
          <w:lang w:eastAsia="it-IT"/>
        </w:rPr>
        <w:t xml:space="preserve">gli </w:t>
      </w:r>
      <w:r w:rsidRPr="00E45EFC">
        <w:rPr>
          <w:rFonts w:ascii="Times New Roman" w:eastAsia="Times New Roman" w:hAnsi="Times New Roman" w:cs="Times New Roman"/>
          <w:color w:val="000000"/>
          <w:sz w:val="24"/>
          <w:szCs w:val="24"/>
          <w:lang w:eastAsia="it-IT"/>
        </w:rPr>
        <w:t>articol</w:t>
      </w:r>
      <w:r w:rsidR="0023337C" w:rsidRPr="00E45EFC">
        <w:rPr>
          <w:rFonts w:ascii="Times New Roman" w:eastAsia="Times New Roman" w:hAnsi="Times New Roman" w:cs="Times New Roman"/>
          <w:color w:val="000000"/>
          <w:sz w:val="24"/>
          <w:szCs w:val="24"/>
          <w:lang w:eastAsia="it-IT"/>
        </w:rPr>
        <w:t>i 2, 3, 4, 5, 7 e 9</w:t>
      </w:r>
      <w:r w:rsidRPr="00E45EFC">
        <w:rPr>
          <w:rFonts w:ascii="Times New Roman" w:eastAsia="Times New Roman" w:hAnsi="Times New Roman" w:cs="Times New Roman"/>
          <w:color w:val="000000"/>
          <w:sz w:val="24"/>
          <w:szCs w:val="24"/>
          <w:lang w:eastAsia="it-IT"/>
        </w:rPr>
        <w:t xml:space="preserve"> della citata legge, recant</w:t>
      </w:r>
      <w:r w:rsidR="0023337C" w:rsidRPr="00E45EFC">
        <w:rPr>
          <w:rFonts w:ascii="Times New Roman" w:eastAsia="Times New Roman" w:hAnsi="Times New Roman" w:cs="Times New Roman"/>
          <w:color w:val="000000"/>
          <w:sz w:val="24"/>
          <w:szCs w:val="24"/>
          <w:lang w:eastAsia="it-IT"/>
        </w:rPr>
        <w:t>i</w:t>
      </w:r>
      <w:r w:rsidRPr="00E45EFC">
        <w:rPr>
          <w:rFonts w:ascii="Times New Roman" w:eastAsia="Times New Roman" w:hAnsi="Times New Roman" w:cs="Times New Roman"/>
          <w:color w:val="000000"/>
          <w:sz w:val="24"/>
          <w:szCs w:val="24"/>
          <w:lang w:eastAsia="it-IT"/>
        </w:rPr>
        <w:t xml:space="preserve"> i </w:t>
      </w:r>
      <w:r w:rsidR="0023337C" w:rsidRPr="00E45EFC">
        <w:rPr>
          <w:rFonts w:ascii="Times New Roman" w:eastAsia="Times New Roman" w:hAnsi="Times New Roman" w:cs="Times New Roman"/>
          <w:color w:val="000000"/>
          <w:sz w:val="24"/>
          <w:szCs w:val="24"/>
          <w:lang w:eastAsia="it-IT"/>
        </w:rPr>
        <w:t xml:space="preserve">principi e i </w:t>
      </w:r>
      <w:r w:rsidRPr="00E45EFC">
        <w:rPr>
          <w:rFonts w:ascii="Times New Roman" w:eastAsia="Times New Roman" w:hAnsi="Times New Roman" w:cs="Times New Roman"/>
          <w:color w:val="000000"/>
          <w:sz w:val="24"/>
          <w:szCs w:val="24"/>
          <w:lang w:eastAsia="it-IT"/>
        </w:rPr>
        <w:t>criteri</w:t>
      </w:r>
      <w:r w:rsidR="00B475EF" w:rsidRPr="00E45EFC">
        <w:rPr>
          <w:rFonts w:ascii="Times New Roman" w:eastAsia="Times New Roman" w:hAnsi="Times New Roman" w:cs="Times New Roman"/>
          <w:color w:val="000000"/>
          <w:sz w:val="24"/>
          <w:szCs w:val="24"/>
          <w:lang w:eastAsia="it-IT"/>
        </w:rPr>
        <w:t xml:space="preserve"> direttivi, generali e particolari, di esercizio della delega relativa alla riforma del Terzo settore</w:t>
      </w:r>
      <w:r w:rsidRPr="00E45EFC">
        <w:rPr>
          <w:rFonts w:ascii="Times New Roman" w:eastAsia="Times New Roman" w:hAnsi="Times New Roman" w:cs="Times New Roman"/>
          <w:color w:val="000000"/>
          <w:sz w:val="24"/>
          <w:szCs w:val="24"/>
          <w:lang w:eastAsia="it-IT"/>
        </w:rPr>
        <w:t>;</w:t>
      </w:r>
    </w:p>
    <w:p w:rsidR="00797527"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VISTA la preliminare deliberazione del Consiglio dei Ministri, adottata nella riunione del</w:t>
      </w:r>
      <w:r w:rsidR="009A0010">
        <w:rPr>
          <w:rFonts w:ascii="Times New Roman" w:eastAsia="Times New Roman" w:hAnsi="Times New Roman" w:cs="Times New Roman"/>
          <w:color w:val="000000"/>
          <w:sz w:val="24"/>
          <w:szCs w:val="24"/>
          <w:lang w:eastAsia="it-IT"/>
        </w:rPr>
        <w:t>…..</w:t>
      </w:r>
      <w:r w:rsidRPr="00E45EFC">
        <w:rPr>
          <w:rFonts w:ascii="Times New Roman" w:eastAsia="Times New Roman" w:hAnsi="Times New Roman" w:cs="Times New Roman"/>
          <w:color w:val="000000"/>
          <w:sz w:val="24"/>
          <w:szCs w:val="24"/>
          <w:lang w:eastAsia="it-IT"/>
        </w:rPr>
        <w:t xml:space="preserve"> ;</w:t>
      </w:r>
    </w:p>
    <w:p w:rsidR="001B10A2" w:rsidRPr="00D13D44" w:rsidRDefault="001B10A2" w:rsidP="001B10A2">
      <w:pPr>
        <w:jc w:val="both"/>
        <w:rPr>
          <w:rFonts w:ascii="Times New Roman" w:eastAsia="Times New Roman" w:hAnsi="Times New Roman" w:cs="Times New Roman"/>
          <w:color w:val="000000"/>
          <w:sz w:val="24"/>
          <w:szCs w:val="24"/>
          <w:lang w:eastAsia="it-IT"/>
        </w:rPr>
      </w:pPr>
      <w:r w:rsidRPr="00D13D44">
        <w:rPr>
          <w:rFonts w:ascii="Times New Roman" w:eastAsia="Times New Roman" w:hAnsi="Times New Roman" w:cs="Times New Roman"/>
          <w:color w:val="000000"/>
          <w:sz w:val="24"/>
          <w:szCs w:val="24"/>
          <w:lang w:eastAsia="it-IT"/>
        </w:rPr>
        <w:t xml:space="preserve">UDITO il parere del Consiglio di Stato espresso dalla Sezione consultiva per gli atti normativi nell’adunanza del……; </w:t>
      </w:r>
    </w:p>
    <w:p w:rsidR="00797527" w:rsidRPr="00E45EFC" w:rsidRDefault="0023337C" w:rsidP="001B10A2">
      <w:pPr>
        <w:jc w:val="both"/>
        <w:rPr>
          <w:rFonts w:ascii="Times New Roman" w:eastAsia="Times New Roman" w:hAnsi="Times New Roman" w:cs="Times New Roman"/>
          <w:color w:val="000000"/>
          <w:sz w:val="24"/>
          <w:szCs w:val="24"/>
          <w:lang w:eastAsia="it-IT"/>
        </w:rPr>
      </w:pPr>
      <w:r w:rsidRPr="00D13D44">
        <w:rPr>
          <w:rFonts w:ascii="Times New Roman" w:eastAsia="Times New Roman" w:hAnsi="Times New Roman" w:cs="Times New Roman"/>
          <w:color w:val="000000"/>
          <w:sz w:val="24"/>
          <w:szCs w:val="24"/>
          <w:lang w:eastAsia="it-IT"/>
        </w:rPr>
        <w:t>ACQUISIT</w:t>
      </w:r>
      <w:r w:rsidR="003140FF" w:rsidRPr="00D13D44">
        <w:rPr>
          <w:rFonts w:ascii="Times New Roman" w:eastAsia="Times New Roman" w:hAnsi="Times New Roman" w:cs="Times New Roman"/>
          <w:color w:val="000000"/>
          <w:sz w:val="24"/>
          <w:szCs w:val="24"/>
          <w:lang w:eastAsia="it-IT"/>
        </w:rPr>
        <w:t>A</w:t>
      </w:r>
      <w:r w:rsidRPr="00D13D44">
        <w:rPr>
          <w:rFonts w:ascii="Times New Roman" w:eastAsia="Times New Roman" w:hAnsi="Times New Roman" w:cs="Times New Roman"/>
          <w:color w:val="000000"/>
          <w:sz w:val="24"/>
          <w:szCs w:val="24"/>
          <w:lang w:eastAsia="it-IT"/>
        </w:rPr>
        <w:t xml:space="preserve"> </w:t>
      </w:r>
      <w:r w:rsidRPr="00D13D44">
        <w:rPr>
          <w:rFonts w:ascii="Times New Roman" w:eastAsia="Times New Roman" w:hAnsi="Times New Roman" w:cs="Times New Roman"/>
          <w:strike/>
          <w:color w:val="000000"/>
          <w:sz w:val="24"/>
          <w:szCs w:val="24"/>
          <w:lang w:eastAsia="it-IT"/>
        </w:rPr>
        <w:t>il parere</w:t>
      </w:r>
      <w:r w:rsidRPr="00D13D44">
        <w:rPr>
          <w:rFonts w:ascii="Times New Roman" w:eastAsia="Times New Roman" w:hAnsi="Times New Roman" w:cs="Times New Roman"/>
          <w:color w:val="000000"/>
          <w:sz w:val="24"/>
          <w:szCs w:val="24"/>
          <w:lang w:eastAsia="it-IT"/>
        </w:rPr>
        <w:t xml:space="preserve"> </w:t>
      </w:r>
      <w:r w:rsidR="003140FF" w:rsidRPr="00D13D44">
        <w:rPr>
          <w:rFonts w:ascii="Times New Roman" w:eastAsia="Times New Roman" w:hAnsi="Times New Roman" w:cs="Times New Roman"/>
          <w:color w:val="000000"/>
          <w:sz w:val="24"/>
          <w:szCs w:val="24"/>
          <w:lang w:eastAsia="it-IT"/>
        </w:rPr>
        <w:t>l’intesa</w:t>
      </w:r>
      <w:r w:rsidR="003140FF">
        <w:rPr>
          <w:rFonts w:ascii="Times New Roman" w:eastAsia="Times New Roman" w:hAnsi="Times New Roman" w:cs="Times New Roman"/>
          <w:color w:val="000000"/>
          <w:sz w:val="24"/>
          <w:szCs w:val="24"/>
          <w:lang w:eastAsia="it-IT"/>
        </w:rPr>
        <w:t xml:space="preserve"> </w:t>
      </w:r>
      <w:r w:rsidRPr="00E45EFC">
        <w:rPr>
          <w:rFonts w:ascii="Times New Roman" w:eastAsia="Times New Roman" w:hAnsi="Times New Roman" w:cs="Times New Roman"/>
          <w:color w:val="000000"/>
          <w:sz w:val="24"/>
          <w:szCs w:val="24"/>
          <w:lang w:eastAsia="it-IT"/>
        </w:rPr>
        <w:t>della Conferenza unificata, reso nella seduta del</w:t>
      </w:r>
      <w:r w:rsidR="001735A1">
        <w:rPr>
          <w:rFonts w:ascii="Times New Roman" w:eastAsia="Times New Roman" w:hAnsi="Times New Roman" w:cs="Times New Roman"/>
          <w:color w:val="000000"/>
          <w:sz w:val="24"/>
          <w:szCs w:val="24"/>
          <w:lang w:eastAsia="it-IT"/>
        </w:rPr>
        <w:t>…..</w:t>
      </w:r>
      <w:r w:rsidR="009A0010">
        <w:rPr>
          <w:rFonts w:ascii="Times New Roman" w:eastAsia="Times New Roman" w:hAnsi="Times New Roman" w:cs="Times New Roman"/>
          <w:color w:val="000000"/>
          <w:sz w:val="24"/>
          <w:szCs w:val="24"/>
          <w:lang w:eastAsia="it-IT"/>
        </w:rPr>
        <w:t>;</w:t>
      </w:r>
    </w:p>
    <w:p w:rsidR="00797527" w:rsidRPr="00E45EFC"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SENTITE le rappresentanze del terzo settore;</w:t>
      </w:r>
    </w:p>
    <w:p w:rsidR="00797527" w:rsidRPr="00E45EFC"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ACQUISITO il parere delle competenti Commissioni della Camera dei deputati</w:t>
      </w:r>
      <w:r w:rsidR="0023337C" w:rsidRPr="00E45EFC">
        <w:rPr>
          <w:rFonts w:ascii="Times New Roman" w:eastAsia="Times New Roman" w:hAnsi="Times New Roman" w:cs="Times New Roman"/>
          <w:color w:val="000000"/>
          <w:sz w:val="24"/>
          <w:szCs w:val="24"/>
          <w:lang w:eastAsia="it-IT"/>
        </w:rPr>
        <w:t>, espresso il</w:t>
      </w:r>
      <w:r w:rsidR="001735A1">
        <w:rPr>
          <w:rFonts w:ascii="Times New Roman" w:eastAsia="Times New Roman" w:hAnsi="Times New Roman" w:cs="Times New Roman"/>
          <w:color w:val="000000"/>
          <w:sz w:val="24"/>
          <w:szCs w:val="24"/>
          <w:lang w:eastAsia="it-IT"/>
        </w:rPr>
        <w:t>….</w:t>
      </w:r>
      <w:r w:rsidRPr="00E45EFC">
        <w:rPr>
          <w:rFonts w:ascii="Times New Roman" w:eastAsia="Times New Roman" w:hAnsi="Times New Roman" w:cs="Times New Roman"/>
          <w:color w:val="000000"/>
          <w:sz w:val="24"/>
          <w:szCs w:val="24"/>
          <w:lang w:eastAsia="it-IT"/>
        </w:rPr>
        <w:t xml:space="preserve"> e del Senato della Repubblica</w:t>
      </w:r>
      <w:r w:rsidR="0023337C" w:rsidRPr="00E45EFC">
        <w:rPr>
          <w:rFonts w:ascii="Times New Roman" w:eastAsia="Times New Roman" w:hAnsi="Times New Roman" w:cs="Times New Roman"/>
          <w:color w:val="000000"/>
          <w:sz w:val="24"/>
          <w:szCs w:val="24"/>
          <w:lang w:eastAsia="it-IT"/>
        </w:rPr>
        <w:t>, espresso il</w:t>
      </w:r>
      <w:r w:rsidR="001735A1">
        <w:rPr>
          <w:rFonts w:ascii="Times New Roman" w:eastAsia="Times New Roman" w:hAnsi="Times New Roman" w:cs="Times New Roman"/>
          <w:color w:val="000000"/>
          <w:sz w:val="24"/>
          <w:szCs w:val="24"/>
          <w:lang w:eastAsia="it-IT"/>
        </w:rPr>
        <w:t>….</w:t>
      </w:r>
      <w:r w:rsidRPr="00E45EFC">
        <w:rPr>
          <w:rFonts w:ascii="Times New Roman" w:eastAsia="Times New Roman" w:hAnsi="Times New Roman" w:cs="Times New Roman"/>
          <w:color w:val="000000"/>
          <w:sz w:val="24"/>
          <w:szCs w:val="24"/>
          <w:lang w:eastAsia="it-IT"/>
        </w:rPr>
        <w:t>;</w:t>
      </w:r>
    </w:p>
    <w:p w:rsidR="00797527" w:rsidRPr="00E45EFC"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VISTA la deliberazione del Consiglio dei Ministri, adottata nella riunione del</w:t>
      </w:r>
      <w:r w:rsidR="001735A1">
        <w:rPr>
          <w:rFonts w:ascii="Times New Roman" w:eastAsia="Times New Roman" w:hAnsi="Times New Roman" w:cs="Times New Roman"/>
          <w:color w:val="000000"/>
          <w:sz w:val="24"/>
          <w:szCs w:val="24"/>
          <w:lang w:eastAsia="it-IT"/>
        </w:rPr>
        <w:t>…..</w:t>
      </w:r>
      <w:r w:rsidR="00C54942" w:rsidRPr="00E45EFC">
        <w:rPr>
          <w:rFonts w:ascii="Times New Roman" w:eastAsia="Times New Roman" w:hAnsi="Times New Roman" w:cs="Times New Roman"/>
          <w:color w:val="000000"/>
          <w:sz w:val="24"/>
          <w:szCs w:val="24"/>
          <w:lang w:eastAsia="it-IT"/>
        </w:rPr>
        <w:t xml:space="preserve"> </w:t>
      </w:r>
      <w:r w:rsidRPr="00E45EFC">
        <w:rPr>
          <w:rFonts w:ascii="Times New Roman" w:eastAsia="Times New Roman" w:hAnsi="Times New Roman" w:cs="Times New Roman"/>
          <w:color w:val="000000"/>
          <w:sz w:val="24"/>
          <w:szCs w:val="24"/>
          <w:lang w:eastAsia="it-IT"/>
        </w:rPr>
        <w:t>;</w:t>
      </w:r>
    </w:p>
    <w:p w:rsidR="00797527" w:rsidRPr="00E45EFC" w:rsidRDefault="00797527" w:rsidP="007975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SULLA PROPOSTA del Ministro del lavoro e delle politiche sociali, di concerto con</w:t>
      </w:r>
      <w:r w:rsidR="001735A1">
        <w:rPr>
          <w:rFonts w:ascii="Times New Roman" w:eastAsia="Times New Roman" w:hAnsi="Times New Roman" w:cs="Times New Roman"/>
          <w:color w:val="000000"/>
          <w:sz w:val="24"/>
          <w:szCs w:val="24"/>
          <w:lang w:eastAsia="it-IT"/>
        </w:rPr>
        <w:t xml:space="preserve"> il Ministro dell’economia e delle finanze</w:t>
      </w:r>
      <w:r w:rsidRPr="00E45EFC">
        <w:rPr>
          <w:rFonts w:ascii="Times New Roman" w:eastAsia="Times New Roman" w:hAnsi="Times New Roman" w:cs="Times New Roman"/>
          <w:color w:val="000000"/>
          <w:sz w:val="24"/>
          <w:szCs w:val="24"/>
          <w:lang w:eastAsia="it-IT"/>
        </w:rPr>
        <w:t xml:space="preserve"> </w:t>
      </w:r>
    </w:p>
    <w:p w:rsidR="00797527" w:rsidRPr="00E45EFC" w:rsidRDefault="00797527" w:rsidP="00B91850">
      <w:pPr>
        <w:spacing w:after="0" w:line="240" w:lineRule="auto"/>
        <w:jc w:val="center"/>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Emana</w:t>
      </w:r>
    </w:p>
    <w:p w:rsidR="00797527" w:rsidRPr="00E45EFC" w:rsidRDefault="00797527" w:rsidP="00B91850">
      <w:pPr>
        <w:spacing w:after="0" w:line="240" w:lineRule="auto"/>
        <w:jc w:val="center"/>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il seguente decreto legislativo</w:t>
      </w:r>
    </w:p>
    <w:p w:rsidR="00B91850" w:rsidRPr="00E45EFC" w:rsidRDefault="00B91850" w:rsidP="00B91850">
      <w:pPr>
        <w:spacing w:after="0" w:line="240" w:lineRule="auto"/>
        <w:jc w:val="center"/>
        <w:rPr>
          <w:rFonts w:ascii="Times New Roman" w:eastAsia="Times New Roman" w:hAnsi="Times New Roman" w:cs="Times New Roman"/>
          <w:bCs/>
          <w:color w:val="000000"/>
          <w:sz w:val="24"/>
          <w:szCs w:val="24"/>
          <w:lang w:eastAsia="it-IT"/>
        </w:rPr>
      </w:pPr>
    </w:p>
    <w:p w:rsidR="00B91850" w:rsidRPr="00E45EFC" w:rsidRDefault="00B91850" w:rsidP="00B91850">
      <w:pPr>
        <w:spacing w:after="0" w:line="240" w:lineRule="auto"/>
        <w:jc w:val="center"/>
        <w:rPr>
          <w:rFonts w:ascii="Times New Roman" w:eastAsia="Times New Roman" w:hAnsi="Times New Roman" w:cs="Times New Roman"/>
          <w:bCs/>
          <w:color w:val="000000"/>
          <w:sz w:val="24"/>
          <w:szCs w:val="24"/>
          <w:lang w:eastAsia="it-IT"/>
        </w:rPr>
      </w:pPr>
    </w:p>
    <w:p w:rsidR="00B91850" w:rsidRPr="00E45EFC" w:rsidRDefault="00B91850" w:rsidP="00B91850">
      <w:pPr>
        <w:spacing w:after="0" w:line="240" w:lineRule="auto"/>
        <w:jc w:val="center"/>
        <w:rPr>
          <w:rFonts w:ascii="Times New Roman" w:eastAsia="Times New Roman" w:hAnsi="Times New Roman" w:cs="Times New Roman"/>
          <w:bCs/>
          <w:color w:val="000000"/>
          <w:sz w:val="24"/>
          <w:szCs w:val="24"/>
          <w:lang w:eastAsia="it-IT"/>
        </w:rPr>
      </w:pPr>
      <w:r w:rsidRPr="00E45EFC">
        <w:rPr>
          <w:rFonts w:ascii="Times New Roman" w:eastAsia="Times New Roman" w:hAnsi="Times New Roman" w:cs="Times New Roman"/>
          <w:bCs/>
          <w:color w:val="000000"/>
          <w:sz w:val="24"/>
          <w:szCs w:val="24"/>
          <w:lang w:eastAsia="it-IT"/>
        </w:rPr>
        <w:t>TITOLO I</w:t>
      </w:r>
    </w:p>
    <w:p w:rsidR="00B91850" w:rsidRPr="00E45EFC" w:rsidRDefault="00F448D3" w:rsidP="00B91850">
      <w:pPr>
        <w:spacing w:after="0" w:line="240" w:lineRule="auto"/>
        <w:jc w:val="center"/>
        <w:rPr>
          <w:rFonts w:ascii="Times New Roman" w:eastAsia="Times New Roman" w:hAnsi="Times New Roman" w:cs="Times New Roman"/>
          <w:bCs/>
          <w:color w:val="000000"/>
          <w:sz w:val="24"/>
          <w:szCs w:val="24"/>
          <w:lang w:eastAsia="it-IT"/>
        </w:rPr>
      </w:pPr>
      <w:r w:rsidRPr="00E45EFC">
        <w:rPr>
          <w:rFonts w:ascii="Times New Roman" w:eastAsia="Times New Roman" w:hAnsi="Times New Roman" w:cs="Times New Roman"/>
          <w:bCs/>
          <w:color w:val="000000"/>
          <w:sz w:val="24"/>
          <w:szCs w:val="24"/>
          <w:lang w:eastAsia="it-IT"/>
        </w:rPr>
        <w:t>DISPOSIZIONI</w:t>
      </w:r>
      <w:r w:rsidR="00295687" w:rsidRPr="00E45EFC">
        <w:rPr>
          <w:rFonts w:ascii="Times New Roman" w:eastAsia="Times New Roman" w:hAnsi="Times New Roman" w:cs="Times New Roman"/>
          <w:bCs/>
          <w:color w:val="000000"/>
          <w:sz w:val="24"/>
          <w:szCs w:val="24"/>
          <w:lang w:eastAsia="it-IT"/>
        </w:rPr>
        <w:t xml:space="preserve"> GENERALI</w:t>
      </w:r>
    </w:p>
    <w:p w:rsidR="009A3FEF" w:rsidRPr="00E45EFC" w:rsidRDefault="009A3FEF" w:rsidP="009A3FEF">
      <w:pPr>
        <w:spacing w:after="0" w:line="240" w:lineRule="auto"/>
        <w:jc w:val="center"/>
        <w:rPr>
          <w:rFonts w:ascii="Times New Roman" w:eastAsia="Times New Roman" w:hAnsi="Times New Roman" w:cs="Times New Roman"/>
          <w:bCs/>
          <w:color w:val="000000"/>
          <w:sz w:val="24"/>
          <w:szCs w:val="24"/>
          <w:lang w:eastAsia="it-IT"/>
        </w:rPr>
      </w:pPr>
    </w:p>
    <w:p w:rsidR="00797527" w:rsidRPr="00E45EFC" w:rsidRDefault="00797527" w:rsidP="009A3FEF">
      <w:pPr>
        <w:spacing w:after="0" w:line="240" w:lineRule="auto"/>
        <w:jc w:val="center"/>
        <w:rPr>
          <w:rFonts w:ascii="Times New Roman" w:eastAsia="Times New Roman" w:hAnsi="Times New Roman" w:cs="Times New Roman"/>
          <w:bCs/>
          <w:color w:val="000000"/>
          <w:sz w:val="24"/>
          <w:szCs w:val="24"/>
          <w:lang w:eastAsia="it-IT"/>
        </w:rPr>
      </w:pPr>
      <w:r w:rsidRPr="00E45EFC">
        <w:rPr>
          <w:rFonts w:ascii="Times New Roman" w:eastAsia="Times New Roman" w:hAnsi="Times New Roman" w:cs="Times New Roman"/>
          <w:bCs/>
          <w:color w:val="000000"/>
          <w:sz w:val="24"/>
          <w:szCs w:val="24"/>
          <w:lang w:eastAsia="it-IT"/>
        </w:rPr>
        <w:t>ARTICOLO 1</w:t>
      </w:r>
    </w:p>
    <w:p w:rsidR="00797527" w:rsidRPr="00E45EFC" w:rsidRDefault="003E3294" w:rsidP="009A3FEF">
      <w:pPr>
        <w:spacing w:after="0" w:line="240" w:lineRule="auto"/>
        <w:jc w:val="center"/>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Finalità</w:t>
      </w:r>
      <w:r w:rsidR="009A3FEF" w:rsidRPr="00E45EFC">
        <w:rPr>
          <w:rFonts w:ascii="Times New Roman" w:eastAsia="Times New Roman" w:hAnsi="Times New Roman" w:cs="Times New Roman"/>
          <w:color w:val="000000"/>
          <w:sz w:val="24"/>
          <w:szCs w:val="24"/>
          <w:lang w:eastAsia="it-IT"/>
        </w:rPr>
        <w:t xml:space="preserve"> ed</w:t>
      </w:r>
      <w:r w:rsidRPr="00E45EFC">
        <w:rPr>
          <w:rFonts w:ascii="Times New Roman" w:eastAsia="Times New Roman" w:hAnsi="Times New Roman" w:cs="Times New Roman"/>
          <w:color w:val="000000"/>
          <w:sz w:val="24"/>
          <w:szCs w:val="24"/>
          <w:lang w:eastAsia="it-IT"/>
        </w:rPr>
        <w:t xml:space="preserve"> oggetto</w:t>
      </w:r>
    </w:p>
    <w:p w:rsidR="009A3FEF" w:rsidRPr="00E45EFC" w:rsidRDefault="009A3FEF" w:rsidP="003E3294">
      <w:pPr>
        <w:spacing w:after="0" w:line="240" w:lineRule="auto"/>
        <w:jc w:val="both"/>
        <w:rPr>
          <w:rFonts w:ascii="Times New Roman" w:eastAsia="Times New Roman" w:hAnsi="Times New Roman" w:cs="Times New Roman"/>
          <w:color w:val="000000"/>
          <w:sz w:val="24"/>
          <w:szCs w:val="24"/>
          <w:lang w:eastAsia="it-IT"/>
        </w:rPr>
      </w:pPr>
    </w:p>
    <w:p w:rsidR="00797527" w:rsidRPr="00E45EFC" w:rsidRDefault="00797527" w:rsidP="003E3294">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color w:val="000000"/>
          <w:sz w:val="24"/>
          <w:szCs w:val="24"/>
          <w:lang w:eastAsia="it-IT"/>
        </w:rPr>
        <w:lastRenderedPageBreak/>
        <w:t xml:space="preserve">1. </w:t>
      </w:r>
      <w:r w:rsidR="003E3294" w:rsidRPr="00E45EFC">
        <w:rPr>
          <w:rFonts w:ascii="Times New Roman" w:eastAsia="Times New Roman" w:hAnsi="Times New Roman" w:cs="Times New Roman"/>
          <w:color w:val="000000"/>
          <w:sz w:val="24"/>
          <w:szCs w:val="24"/>
          <w:lang w:eastAsia="it-IT"/>
        </w:rPr>
        <w:t xml:space="preserve">Al fine di sostenere l’autonoma iniziativa dei cittadini che concorrono, anche in forma associata, a perseguire il bene comune, ad elevare i livelli di cittadinanza attiva, di coesione e protezione sociale, favorendo la partecipazione, l’inclusione e il pieno sviluppo della persona, a valorizzare il potenziale di crescita e di occupazione lavorativa, in attuazione degli articoli 2, 3, </w:t>
      </w:r>
      <w:r w:rsidR="00743104" w:rsidRPr="00E45EFC">
        <w:rPr>
          <w:rFonts w:ascii="Times New Roman" w:eastAsia="Times New Roman" w:hAnsi="Times New Roman" w:cs="Times New Roman"/>
          <w:color w:val="000000"/>
          <w:sz w:val="24"/>
          <w:szCs w:val="24"/>
          <w:lang w:eastAsia="it-IT"/>
        </w:rPr>
        <w:t xml:space="preserve">secondo comma, </w:t>
      </w:r>
      <w:r w:rsidR="002668F6" w:rsidRPr="00E45EFC">
        <w:rPr>
          <w:rFonts w:ascii="Times New Roman" w:eastAsia="Times New Roman" w:hAnsi="Times New Roman" w:cs="Times New Roman"/>
          <w:color w:val="000000"/>
          <w:sz w:val="24"/>
          <w:szCs w:val="24"/>
          <w:lang w:eastAsia="it-IT"/>
        </w:rPr>
        <w:t xml:space="preserve">4, 9, </w:t>
      </w:r>
      <w:r w:rsidR="003E3294" w:rsidRPr="00E45EFC">
        <w:rPr>
          <w:rFonts w:ascii="Times New Roman" w:eastAsia="Times New Roman" w:hAnsi="Times New Roman" w:cs="Times New Roman"/>
          <w:color w:val="000000"/>
          <w:sz w:val="24"/>
          <w:szCs w:val="24"/>
          <w:lang w:eastAsia="it-IT"/>
        </w:rPr>
        <w:t>18 e 118, comma</w:t>
      </w:r>
      <w:r w:rsidR="009217F3">
        <w:rPr>
          <w:rFonts w:ascii="Times New Roman" w:eastAsia="Times New Roman" w:hAnsi="Times New Roman" w:cs="Times New Roman"/>
          <w:color w:val="000000"/>
          <w:sz w:val="24"/>
          <w:szCs w:val="24"/>
          <w:lang w:eastAsia="it-IT"/>
        </w:rPr>
        <w:t xml:space="preserve"> 4</w:t>
      </w:r>
      <w:r w:rsidR="003E3294" w:rsidRPr="00E45EFC">
        <w:rPr>
          <w:rFonts w:ascii="Times New Roman" w:eastAsia="Times New Roman" w:hAnsi="Times New Roman" w:cs="Times New Roman"/>
          <w:color w:val="000000"/>
          <w:sz w:val="24"/>
          <w:szCs w:val="24"/>
          <w:lang w:eastAsia="it-IT"/>
        </w:rPr>
        <w:t>, della Costituzione, il presente codice provvede al riordino e alla revisione organica della disciplina vigente in materia di enti del Terzo settore</w:t>
      </w:r>
      <w:r w:rsidR="00017287" w:rsidRPr="00E45EFC">
        <w:rPr>
          <w:rFonts w:ascii="Times New Roman" w:eastAsia="Times New Roman" w:hAnsi="Times New Roman" w:cs="Times New Roman"/>
          <w:color w:val="000000"/>
          <w:sz w:val="24"/>
          <w:szCs w:val="24"/>
          <w:lang w:eastAsia="it-IT"/>
        </w:rPr>
        <w:t>.</w:t>
      </w:r>
    </w:p>
    <w:p w:rsidR="00797527" w:rsidRPr="00E45EFC" w:rsidRDefault="00797527" w:rsidP="00797527">
      <w:pPr>
        <w:spacing w:after="0" w:line="240" w:lineRule="auto"/>
        <w:jc w:val="both"/>
        <w:rPr>
          <w:rFonts w:ascii="Times New Roman" w:hAnsi="Times New Roman" w:cs="Times New Roman"/>
          <w:sz w:val="24"/>
          <w:szCs w:val="24"/>
        </w:rPr>
      </w:pPr>
    </w:p>
    <w:p w:rsidR="009A3FEF" w:rsidRPr="00E45EFC" w:rsidRDefault="009A3FEF" w:rsidP="009A3FEF">
      <w:pPr>
        <w:spacing w:after="0" w:line="240" w:lineRule="auto"/>
        <w:jc w:val="center"/>
        <w:rPr>
          <w:rFonts w:ascii="Times New Roman" w:hAnsi="Times New Roman" w:cs="Times New Roman"/>
          <w:sz w:val="24"/>
          <w:szCs w:val="24"/>
        </w:rPr>
      </w:pPr>
      <w:bookmarkStart w:id="2" w:name="_Toc478037741"/>
      <w:bookmarkEnd w:id="0"/>
      <w:r w:rsidRPr="00E45EFC">
        <w:rPr>
          <w:rFonts w:ascii="Times New Roman" w:hAnsi="Times New Roman" w:cs="Times New Roman"/>
          <w:sz w:val="24"/>
          <w:szCs w:val="24"/>
        </w:rPr>
        <w:t>ARTICOLO 2</w:t>
      </w:r>
    </w:p>
    <w:p w:rsidR="00560364" w:rsidRPr="00E45EFC" w:rsidRDefault="00560364" w:rsidP="009A3FE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Principi</w:t>
      </w:r>
      <w:bookmarkEnd w:id="2"/>
      <w:r w:rsidR="009A3FEF" w:rsidRPr="00E45EFC">
        <w:rPr>
          <w:rFonts w:ascii="Times New Roman" w:hAnsi="Times New Roman" w:cs="Times New Roman"/>
          <w:sz w:val="24"/>
          <w:szCs w:val="24"/>
        </w:rPr>
        <w:t xml:space="preserve"> generali</w:t>
      </w:r>
    </w:p>
    <w:p w:rsidR="0005157D" w:rsidRPr="00E45EFC" w:rsidRDefault="0005157D" w:rsidP="00797527">
      <w:pPr>
        <w:spacing w:after="0" w:line="240" w:lineRule="auto"/>
        <w:jc w:val="both"/>
        <w:rPr>
          <w:rFonts w:ascii="Times New Roman" w:hAnsi="Times New Roman" w:cs="Times New Roman"/>
          <w:sz w:val="24"/>
          <w:szCs w:val="24"/>
        </w:rPr>
      </w:pPr>
    </w:p>
    <w:p w:rsidR="005205EC" w:rsidRPr="00E45EFC" w:rsidRDefault="002E1BAD" w:rsidP="00516DBB">
      <w:pPr>
        <w:spacing w:after="0" w:line="240" w:lineRule="auto"/>
        <w:jc w:val="both"/>
        <w:rPr>
          <w:rFonts w:ascii="Times New Roman" w:hAnsi="Times New Roman" w:cs="Times New Roman"/>
          <w:bCs/>
          <w:iCs/>
          <w:sz w:val="24"/>
          <w:szCs w:val="24"/>
        </w:rPr>
      </w:pPr>
      <w:r w:rsidRPr="00E45EFC">
        <w:rPr>
          <w:rFonts w:ascii="Times New Roman" w:hAnsi="Times New Roman" w:cs="Times New Roman"/>
          <w:sz w:val="24"/>
          <w:szCs w:val="24"/>
        </w:rPr>
        <w:t xml:space="preserve">1. </w:t>
      </w:r>
      <w:r w:rsidR="005205EC" w:rsidRPr="00E45EFC">
        <w:rPr>
          <w:rFonts w:ascii="Times New Roman" w:hAnsi="Times New Roman" w:cs="Times New Roman"/>
          <w:sz w:val="24"/>
          <w:szCs w:val="24"/>
        </w:rPr>
        <w:t>L</w:t>
      </w:r>
      <w:r w:rsidR="00C81A08" w:rsidRPr="00E45EFC">
        <w:rPr>
          <w:rFonts w:ascii="Times New Roman" w:hAnsi="Times New Roman" w:cs="Times New Roman"/>
          <w:sz w:val="24"/>
          <w:szCs w:val="24"/>
        </w:rPr>
        <w:t xml:space="preserve">a Repubblica italiana </w:t>
      </w:r>
      <w:r w:rsidR="005205EC" w:rsidRPr="00E45EFC">
        <w:rPr>
          <w:rFonts w:ascii="Times New Roman" w:hAnsi="Times New Roman" w:cs="Times New Roman"/>
          <w:sz w:val="24"/>
          <w:szCs w:val="24"/>
        </w:rPr>
        <w:t xml:space="preserve">riconosce il valore </w:t>
      </w:r>
      <w:r w:rsidR="00D663F1" w:rsidRPr="00D13D44">
        <w:rPr>
          <w:rFonts w:ascii="Times New Roman" w:hAnsi="Times New Roman" w:cs="Times New Roman"/>
          <w:strike/>
          <w:sz w:val="24"/>
          <w:szCs w:val="24"/>
        </w:rPr>
        <w:t>sociale</w:t>
      </w:r>
      <w:r w:rsidR="00D663F1" w:rsidRPr="00D13D44">
        <w:rPr>
          <w:rFonts w:ascii="Times New Roman" w:hAnsi="Times New Roman" w:cs="Times New Roman"/>
          <w:sz w:val="24"/>
          <w:szCs w:val="24"/>
        </w:rPr>
        <w:t xml:space="preserve"> </w:t>
      </w:r>
      <w:r w:rsidR="005205EC" w:rsidRPr="00D13D44">
        <w:rPr>
          <w:rFonts w:ascii="Times New Roman" w:hAnsi="Times New Roman" w:cs="Times New Roman"/>
          <w:sz w:val="24"/>
          <w:szCs w:val="24"/>
        </w:rPr>
        <w:t xml:space="preserve">e la funzione </w:t>
      </w:r>
      <w:r w:rsidR="005E373F" w:rsidRPr="00D13D44">
        <w:rPr>
          <w:rFonts w:ascii="Times New Roman" w:hAnsi="Times New Roman" w:cs="Times New Roman"/>
          <w:sz w:val="24"/>
          <w:szCs w:val="24"/>
        </w:rPr>
        <w:t xml:space="preserve">sociale </w:t>
      </w:r>
      <w:r w:rsidR="005205EC" w:rsidRPr="00D13D44">
        <w:rPr>
          <w:rFonts w:ascii="Times New Roman" w:hAnsi="Times New Roman" w:cs="Times New Roman"/>
          <w:sz w:val="24"/>
          <w:szCs w:val="24"/>
        </w:rPr>
        <w:t>d</w:t>
      </w:r>
      <w:r w:rsidR="0077656D" w:rsidRPr="00D13D44">
        <w:rPr>
          <w:rFonts w:ascii="Times New Roman" w:hAnsi="Times New Roman" w:cs="Times New Roman"/>
          <w:sz w:val="24"/>
          <w:szCs w:val="24"/>
        </w:rPr>
        <w:t>e</w:t>
      </w:r>
      <w:r w:rsidR="005205EC" w:rsidRPr="00D13D44">
        <w:rPr>
          <w:rFonts w:ascii="Times New Roman" w:hAnsi="Times New Roman" w:cs="Times New Roman"/>
          <w:sz w:val="24"/>
          <w:szCs w:val="24"/>
        </w:rPr>
        <w:t>gli enti del Terzo settore</w:t>
      </w:r>
      <w:r w:rsidR="00743104" w:rsidRPr="00D13D44">
        <w:rPr>
          <w:rFonts w:ascii="Times New Roman" w:hAnsi="Times New Roman" w:cs="Times New Roman"/>
          <w:sz w:val="24"/>
          <w:szCs w:val="24"/>
        </w:rPr>
        <w:t xml:space="preserve">, </w:t>
      </w:r>
      <w:r w:rsidR="005E373F" w:rsidRPr="00D13D44">
        <w:rPr>
          <w:rFonts w:ascii="Times New Roman" w:hAnsi="Times New Roman" w:cs="Times New Roman"/>
          <w:sz w:val="24"/>
          <w:szCs w:val="24"/>
        </w:rPr>
        <w:t xml:space="preserve">dell’associazionismo, </w:t>
      </w:r>
      <w:r w:rsidR="00C81A08" w:rsidRPr="00D13D44">
        <w:rPr>
          <w:rFonts w:ascii="Times New Roman" w:eastAsia="Times New Roman" w:hAnsi="Times New Roman" w:cs="Times New Roman"/>
          <w:sz w:val="24"/>
          <w:szCs w:val="24"/>
          <w:lang w:eastAsia="it-IT"/>
        </w:rPr>
        <w:t>dell’</w:t>
      </w:r>
      <w:r w:rsidR="005205EC" w:rsidRPr="00D13D44">
        <w:rPr>
          <w:rFonts w:ascii="Times New Roman" w:eastAsia="Times New Roman" w:hAnsi="Times New Roman" w:cs="Times New Roman"/>
          <w:sz w:val="24"/>
          <w:szCs w:val="24"/>
          <w:lang w:eastAsia="it-IT"/>
        </w:rPr>
        <w:t xml:space="preserve">attività di volontariato </w:t>
      </w:r>
      <w:r w:rsidR="00743104" w:rsidRPr="00D13D44">
        <w:rPr>
          <w:rFonts w:ascii="Times New Roman" w:eastAsia="Times New Roman" w:hAnsi="Times New Roman" w:cs="Times New Roman"/>
          <w:sz w:val="24"/>
          <w:szCs w:val="24"/>
          <w:lang w:eastAsia="it-IT"/>
        </w:rPr>
        <w:t xml:space="preserve">e della cultura e pratica del dono </w:t>
      </w:r>
      <w:r w:rsidR="0077656D" w:rsidRPr="00D13D44">
        <w:rPr>
          <w:rFonts w:ascii="Times New Roman" w:eastAsia="Times New Roman" w:hAnsi="Times New Roman" w:cs="Times New Roman"/>
          <w:sz w:val="24"/>
          <w:szCs w:val="24"/>
          <w:lang w:eastAsia="it-IT"/>
        </w:rPr>
        <w:t>quali</w:t>
      </w:r>
      <w:r w:rsidR="005205EC" w:rsidRPr="00D13D44">
        <w:rPr>
          <w:rFonts w:ascii="Times New Roman" w:eastAsia="Times New Roman" w:hAnsi="Times New Roman" w:cs="Times New Roman"/>
          <w:sz w:val="24"/>
          <w:szCs w:val="24"/>
          <w:lang w:eastAsia="it-IT"/>
        </w:rPr>
        <w:t xml:space="preserve"> espression</w:t>
      </w:r>
      <w:r w:rsidR="0077656D" w:rsidRPr="00D13D44">
        <w:rPr>
          <w:rFonts w:ascii="Times New Roman" w:eastAsia="Times New Roman" w:hAnsi="Times New Roman" w:cs="Times New Roman"/>
          <w:sz w:val="24"/>
          <w:szCs w:val="24"/>
          <w:lang w:eastAsia="it-IT"/>
        </w:rPr>
        <w:t>i</w:t>
      </w:r>
      <w:r w:rsidR="005205EC" w:rsidRPr="00D13D44">
        <w:rPr>
          <w:rFonts w:ascii="Times New Roman" w:eastAsia="Times New Roman" w:hAnsi="Times New Roman" w:cs="Times New Roman"/>
          <w:sz w:val="24"/>
          <w:szCs w:val="24"/>
          <w:lang w:eastAsia="it-IT"/>
        </w:rPr>
        <w:t xml:space="preserve"> di partecipazione, solidarietà e pluralismo, </w:t>
      </w:r>
      <w:r w:rsidR="00C81A08" w:rsidRPr="00D13D44">
        <w:rPr>
          <w:rFonts w:ascii="Times New Roman" w:hAnsi="Times New Roman" w:cs="Times New Roman"/>
          <w:sz w:val="24"/>
          <w:szCs w:val="24"/>
        </w:rPr>
        <w:t>ne</w:t>
      </w:r>
      <w:r w:rsidR="005205EC" w:rsidRPr="00D13D44">
        <w:rPr>
          <w:rFonts w:ascii="Times New Roman" w:hAnsi="Times New Roman" w:cs="Times New Roman"/>
          <w:sz w:val="24"/>
          <w:szCs w:val="24"/>
        </w:rPr>
        <w:t xml:space="preserve"> promuove lo sviluppo salvaguard</w:t>
      </w:r>
      <w:r w:rsidR="0077656D" w:rsidRPr="00D13D44">
        <w:rPr>
          <w:rFonts w:ascii="Times New Roman" w:hAnsi="Times New Roman" w:cs="Times New Roman"/>
          <w:sz w:val="24"/>
          <w:szCs w:val="24"/>
        </w:rPr>
        <w:t xml:space="preserve">andone </w:t>
      </w:r>
      <w:r w:rsidR="00743104" w:rsidRPr="00D13D44">
        <w:rPr>
          <w:rFonts w:ascii="Times New Roman" w:hAnsi="Times New Roman" w:cs="Times New Roman"/>
          <w:sz w:val="24"/>
          <w:szCs w:val="24"/>
        </w:rPr>
        <w:t xml:space="preserve">la spontaneità ed </w:t>
      </w:r>
      <w:r w:rsidR="005205EC" w:rsidRPr="00D13D44">
        <w:rPr>
          <w:rFonts w:ascii="Times New Roman" w:hAnsi="Times New Roman" w:cs="Times New Roman"/>
          <w:sz w:val="24"/>
          <w:szCs w:val="24"/>
        </w:rPr>
        <w:t>autonomia</w:t>
      </w:r>
      <w:r w:rsidR="0077656D" w:rsidRPr="00D13D44">
        <w:rPr>
          <w:rFonts w:ascii="Times New Roman" w:hAnsi="Times New Roman" w:cs="Times New Roman"/>
          <w:sz w:val="24"/>
          <w:szCs w:val="24"/>
        </w:rPr>
        <w:t>,</w:t>
      </w:r>
      <w:r w:rsidR="005205EC" w:rsidRPr="00D13D44">
        <w:rPr>
          <w:rFonts w:ascii="Times New Roman" w:hAnsi="Times New Roman" w:cs="Times New Roman"/>
          <w:sz w:val="24"/>
          <w:szCs w:val="24"/>
        </w:rPr>
        <w:t xml:space="preserve"> e ne favorisce l’apporto originale per il perseguimento</w:t>
      </w:r>
      <w:r w:rsidR="00516DBB" w:rsidRPr="00D13D44">
        <w:rPr>
          <w:rFonts w:ascii="Times New Roman" w:hAnsi="Times New Roman" w:cs="Times New Roman"/>
          <w:sz w:val="24"/>
          <w:szCs w:val="24"/>
        </w:rPr>
        <w:t xml:space="preserve"> </w:t>
      </w:r>
      <w:r w:rsidR="005205EC" w:rsidRPr="00D13D44">
        <w:rPr>
          <w:rFonts w:ascii="Times New Roman" w:hAnsi="Times New Roman" w:cs="Times New Roman"/>
          <w:sz w:val="24"/>
          <w:szCs w:val="24"/>
        </w:rPr>
        <w:t>di finalità civiche, solidaristiche e di utilità sociale</w:t>
      </w:r>
      <w:r w:rsidR="00852E44" w:rsidRPr="00D13D44">
        <w:rPr>
          <w:rFonts w:ascii="Times New Roman" w:hAnsi="Times New Roman" w:cs="Times New Roman"/>
          <w:sz w:val="24"/>
          <w:szCs w:val="24"/>
        </w:rPr>
        <w:t xml:space="preserve">, anche in collaborazione </w:t>
      </w:r>
      <w:r w:rsidR="005205EC" w:rsidRPr="00D13D44">
        <w:rPr>
          <w:rFonts w:ascii="Times New Roman" w:hAnsi="Times New Roman" w:cs="Times New Roman"/>
          <w:bCs/>
          <w:iCs/>
          <w:sz w:val="24"/>
          <w:szCs w:val="24"/>
        </w:rPr>
        <w:t xml:space="preserve">con </w:t>
      </w:r>
      <w:r w:rsidR="005205EC" w:rsidRPr="00D13D44">
        <w:rPr>
          <w:rFonts w:ascii="Times New Roman" w:hAnsi="Times New Roman" w:cs="Times New Roman"/>
          <w:bCs/>
          <w:iCs/>
          <w:strike/>
          <w:sz w:val="24"/>
          <w:szCs w:val="24"/>
        </w:rPr>
        <w:t>lo Stato,</w:t>
      </w:r>
      <w:r w:rsidR="005205EC" w:rsidRPr="00D13D44">
        <w:rPr>
          <w:rFonts w:ascii="Times New Roman" w:hAnsi="Times New Roman" w:cs="Times New Roman"/>
          <w:bCs/>
          <w:iCs/>
          <w:sz w:val="24"/>
          <w:szCs w:val="24"/>
        </w:rPr>
        <w:t xml:space="preserve"> </w:t>
      </w:r>
      <w:r w:rsidR="005205EC" w:rsidRPr="00E45EFC">
        <w:rPr>
          <w:rFonts w:ascii="Times New Roman" w:hAnsi="Times New Roman" w:cs="Times New Roman"/>
          <w:bCs/>
          <w:iCs/>
          <w:sz w:val="24"/>
          <w:szCs w:val="24"/>
        </w:rPr>
        <w:t>le Regioni</w:t>
      </w:r>
      <w:r w:rsidR="00852E44" w:rsidRPr="00E45EFC">
        <w:rPr>
          <w:rFonts w:ascii="Times New Roman" w:hAnsi="Times New Roman" w:cs="Times New Roman"/>
          <w:bCs/>
          <w:iCs/>
          <w:sz w:val="24"/>
          <w:szCs w:val="24"/>
        </w:rPr>
        <w:t xml:space="preserve"> e P</w:t>
      </w:r>
      <w:r w:rsidR="005205EC" w:rsidRPr="00E45EFC">
        <w:rPr>
          <w:rFonts w:ascii="Times New Roman" w:hAnsi="Times New Roman" w:cs="Times New Roman"/>
          <w:bCs/>
          <w:iCs/>
          <w:sz w:val="24"/>
          <w:szCs w:val="24"/>
        </w:rPr>
        <w:t>rovince autonome e gli enti locali.</w:t>
      </w:r>
    </w:p>
    <w:p w:rsidR="002668F6" w:rsidRPr="00E45EFC" w:rsidRDefault="002668F6" w:rsidP="00797527">
      <w:pPr>
        <w:spacing w:after="0" w:line="240" w:lineRule="auto"/>
        <w:jc w:val="both"/>
        <w:rPr>
          <w:rFonts w:ascii="Times New Roman" w:eastAsia="Times New Roman" w:hAnsi="Times New Roman" w:cs="Times New Roman"/>
          <w:sz w:val="24"/>
          <w:szCs w:val="24"/>
          <w:lang w:eastAsia="it-IT"/>
        </w:rPr>
      </w:pPr>
    </w:p>
    <w:p w:rsidR="00F448D3" w:rsidRPr="00E45EFC" w:rsidRDefault="00F448D3" w:rsidP="00F448D3">
      <w:pPr>
        <w:spacing w:after="0" w:line="240" w:lineRule="auto"/>
        <w:jc w:val="center"/>
        <w:rPr>
          <w:rFonts w:ascii="Times New Roman" w:hAnsi="Times New Roman" w:cs="Times New Roman"/>
          <w:smallCaps/>
          <w:sz w:val="24"/>
          <w:szCs w:val="24"/>
        </w:rPr>
      </w:pPr>
      <w:bookmarkStart w:id="3" w:name="_Toc478037747"/>
      <w:r w:rsidRPr="00E45EFC">
        <w:rPr>
          <w:rFonts w:ascii="Times New Roman" w:hAnsi="Times New Roman" w:cs="Times New Roman"/>
          <w:sz w:val="24"/>
          <w:szCs w:val="24"/>
        </w:rPr>
        <w:t xml:space="preserve">ARTICOLO </w:t>
      </w:r>
      <w:r w:rsidRPr="00E45EFC">
        <w:rPr>
          <w:rFonts w:ascii="Times New Roman" w:hAnsi="Times New Roman" w:cs="Times New Roman"/>
          <w:smallCaps/>
          <w:sz w:val="24"/>
          <w:szCs w:val="24"/>
        </w:rPr>
        <w:t>3</w:t>
      </w:r>
    </w:p>
    <w:p w:rsidR="00F448D3" w:rsidRPr="00E45EFC" w:rsidRDefault="00F448D3" w:rsidP="00F448D3">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Norme applicabili</w:t>
      </w:r>
      <w:bookmarkEnd w:id="3"/>
    </w:p>
    <w:p w:rsidR="00F448D3" w:rsidRPr="00E45EFC" w:rsidRDefault="00F448D3" w:rsidP="00F448D3">
      <w:pPr>
        <w:spacing w:after="0" w:line="240" w:lineRule="auto"/>
        <w:jc w:val="both"/>
        <w:rPr>
          <w:rFonts w:ascii="Times New Roman" w:hAnsi="Times New Roman" w:cs="Times New Roman"/>
          <w:sz w:val="24"/>
          <w:szCs w:val="24"/>
        </w:rPr>
      </w:pPr>
    </w:p>
    <w:p w:rsidR="00F448D3" w:rsidRPr="00D13D44" w:rsidRDefault="00F448D3" w:rsidP="00F448D3">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1. Le disposizioni del presente Codice si applicano, ove non derogate</w:t>
      </w:r>
      <w:r w:rsidR="00A75F05">
        <w:rPr>
          <w:rFonts w:ascii="Times New Roman" w:hAnsi="Times New Roman" w:cs="Times New Roman"/>
          <w:sz w:val="24"/>
          <w:szCs w:val="24"/>
        </w:rPr>
        <w:t xml:space="preserve"> </w:t>
      </w:r>
      <w:r w:rsidR="00A75F05" w:rsidRPr="00D13D44">
        <w:rPr>
          <w:rFonts w:ascii="Times New Roman" w:hAnsi="Times New Roman" w:cs="Times New Roman"/>
          <w:sz w:val="24"/>
          <w:szCs w:val="24"/>
        </w:rPr>
        <w:t>ed in quanto compatibili</w:t>
      </w:r>
      <w:r w:rsidRPr="00D13D44">
        <w:rPr>
          <w:rFonts w:ascii="Times New Roman" w:hAnsi="Times New Roman" w:cs="Times New Roman"/>
          <w:sz w:val="24"/>
          <w:szCs w:val="24"/>
        </w:rPr>
        <w:t>, anche a</w:t>
      </w:r>
      <w:r w:rsidR="001447AB" w:rsidRPr="00D13D44">
        <w:rPr>
          <w:rFonts w:ascii="Times New Roman" w:hAnsi="Times New Roman" w:cs="Times New Roman"/>
          <w:sz w:val="24"/>
          <w:szCs w:val="24"/>
        </w:rPr>
        <w:t>lle categorie di</w:t>
      </w:r>
      <w:r w:rsidRPr="00D13D44">
        <w:rPr>
          <w:rFonts w:ascii="Times New Roman" w:hAnsi="Times New Roman" w:cs="Times New Roman"/>
          <w:sz w:val="24"/>
          <w:szCs w:val="24"/>
        </w:rPr>
        <w:t xml:space="preserve"> enti del Terzo settore che hanno una disciplina particolare.</w:t>
      </w:r>
    </w:p>
    <w:p w:rsidR="00F448D3" w:rsidRPr="00D13D44" w:rsidRDefault="00F448D3" w:rsidP="00F448D3">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 Per quanto non previsto dal presente Codice, agli enti del Terzo settore si applicano, in quanto compatibili, le norme del Codice civile e le relative disposizioni di attuazione.</w:t>
      </w:r>
    </w:p>
    <w:p w:rsidR="00F448D3" w:rsidRPr="00E45EFC" w:rsidRDefault="00F448D3" w:rsidP="00F448D3">
      <w:pPr>
        <w:spacing w:after="0" w:line="240" w:lineRule="auto"/>
        <w:jc w:val="both"/>
        <w:rPr>
          <w:rFonts w:ascii="Times New Roman" w:eastAsia="Times New Roman" w:hAnsi="Times New Roman" w:cs="Times New Roman"/>
          <w:sz w:val="24"/>
          <w:szCs w:val="24"/>
          <w:lang w:eastAsia="it-IT"/>
        </w:rPr>
      </w:pPr>
      <w:r w:rsidRPr="00D13D44">
        <w:rPr>
          <w:rFonts w:ascii="Times New Roman" w:eastAsia="Times New Roman" w:hAnsi="Times New Roman" w:cs="Times New Roman"/>
          <w:sz w:val="24"/>
          <w:szCs w:val="24"/>
          <w:lang w:eastAsia="it-IT"/>
        </w:rPr>
        <w:t xml:space="preserve">3. </w:t>
      </w:r>
      <w:r w:rsidR="003140FF" w:rsidRPr="00D13D44">
        <w:rPr>
          <w:rFonts w:ascii="Times New Roman" w:eastAsia="Times New Roman" w:hAnsi="Times New Roman" w:cs="Times New Roman"/>
          <w:sz w:val="24"/>
          <w:szCs w:val="24"/>
          <w:lang w:eastAsia="it-IT"/>
        </w:rPr>
        <w:t>Salvo quanto previsto dal Capo II del Titolo VIII,</w:t>
      </w:r>
      <w:r w:rsidR="003140FF">
        <w:rPr>
          <w:rFonts w:ascii="Times New Roman" w:eastAsia="Times New Roman" w:hAnsi="Times New Roman" w:cs="Times New Roman"/>
          <w:sz w:val="24"/>
          <w:szCs w:val="24"/>
          <w:lang w:eastAsia="it-IT"/>
        </w:rPr>
        <w:t xml:space="preserve"> le </w:t>
      </w:r>
      <w:r w:rsidRPr="00E45EFC">
        <w:rPr>
          <w:rFonts w:ascii="Times New Roman" w:eastAsia="Times New Roman" w:hAnsi="Times New Roman" w:cs="Times New Roman"/>
          <w:sz w:val="24"/>
          <w:szCs w:val="24"/>
          <w:lang w:eastAsia="it-IT"/>
        </w:rPr>
        <w:t>disposizioni del presente Codice non si applicano agli enti di cui al decreto legislativo 17 maggio 1999, n. 153.</w:t>
      </w:r>
    </w:p>
    <w:p w:rsidR="005205EC" w:rsidRPr="00E45EFC" w:rsidRDefault="005205EC" w:rsidP="00797527">
      <w:pPr>
        <w:spacing w:after="0" w:line="240" w:lineRule="auto"/>
        <w:jc w:val="both"/>
        <w:rPr>
          <w:rFonts w:ascii="Times New Roman" w:hAnsi="Times New Roman" w:cs="Times New Roman"/>
          <w:sz w:val="24"/>
          <w:szCs w:val="24"/>
        </w:rPr>
      </w:pPr>
    </w:p>
    <w:p w:rsidR="00F448D3" w:rsidRPr="00E45EFC" w:rsidRDefault="00F448D3" w:rsidP="00797527">
      <w:pPr>
        <w:spacing w:after="0" w:line="240" w:lineRule="auto"/>
        <w:jc w:val="both"/>
        <w:rPr>
          <w:rFonts w:ascii="Times New Roman" w:hAnsi="Times New Roman" w:cs="Times New Roman"/>
          <w:sz w:val="24"/>
          <w:szCs w:val="24"/>
        </w:rPr>
      </w:pPr>
    </w:p>
    <w:p w:rsidR="00176C9C" w:rsidRPr="00E45EFC" w:rsidRDefault="00176C9C" w:rsidP="00176C9C">
      <w:pPr>
        <w:spacing w:after="0" w:line="240" w:lineRule="auto"/>
        <w:jc w:val="center"/>
        <w:rPr>
          <w:rFonts w:ascii="Times New Roman" w:hAnsi="Times New Roman" w:cs="Times New Roman"/>
          <w:sz w:val="24"/>
          <w:szCs w:val="24"/>
        </w:rPr>
      </w:pPr>
      <w:bookmarkStart w:id="4" w:name="_Toc478037743"/>
      <w:r w:rsidRPr="00E45EFC">
        <w:rPr>
          <w:rFonts w:ascii="Times New Roman" w:hAnsi="Times New Roman" w:cs="Times New Roman"/>
          <w:sz w:val="24"/>
          <w:szCs w:val="24"/>
        </w:rPr>
        <w:t>TITOLO II</w:t>
      </w:r>
    </w:p>
    <w:p w:rsidR="00910019" w:rsidRPr="00E45EFC" w:rsidRDefault="00E904A2" w:rsidP="00176C9C">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DEGLI ENTI DEL TERZO SETTORE</w:t>
      </w:r>
      <w:bookmarkEnd w:id="4"/>
      <w:r w:rsidR="00176C9C" w:rsidRPr="00E45EFC">
        <w:rPr>
          <w:rFonts w:ascii="Times New Roman" w:hAnsi="Times New Roman" w:cs="Times New Roman"/>
          <w:sz w:val="24"/>
          <w:szCs w:val="24"/>
        </w:rPr>
        <w:t xml:space="preserve"> IN GENERALE</w:t>
      </w:r>
    </w:p>
    <w:p w:rsidR="00910019" w:rsidRPr="00E45EFC" w:rsidRDefault="00910019" w:rsidP="00797527">
      <w:pPr>
        <w:spacing w:after="0" w:line="240" w:lineRule="auto"/>
        <w:jc w:val="both"/>
        <w:rPr>
          <w:rFonts w:ascii="Times New Roman" w:hAnsi="Times New Roman" w:cs="Times New Roman"/>
          <w:smallCaps/>
          <w:sz w:val="24"/>
          <w:szCs w:val="24"/>
        </w:rPr>
      </w:pPr>
    </w:p>
    <w:p w:rsidR="00A24043" w:rsidRPr="00E45EFC" w:rsidRDefault="00A24043" w:rsidP="00A24043">
      <w:pPr>
        <w:spacing w:after="0" w:line="240" w:lineRule="auto"/>
        <w:jc w:val="center"/>
        <w:rPr>
          <w:rFonts w:ascii="Times New Roman" w:hAnsi="Times New Roman" w:cs="Times New Roman"/>
          <w:sz w:val="24"/>
          <w:szCs w:val="24"/>
        </w:rPr>
      </w:pPr>
      <w:bookmarkStart w:id="5" w:name="_Toc478037746"/>
      <w:r w:rsidRPr="00E45EFC">
        <w:rPr>
          <w:rFonts w:ascii="Times New Roman" w:hAnsi="Times New Roman" w:cs="Times New Roman"/>
          <w:sz w:val="24"/>
          <w:szCs w:val="24"/>
        </w:rPr>
        <w:t xml:space="preserve">ARTICOLO </w:t>
      </w:r>
      <w:r w:rsidR="00F448D3" w:rsidRPr="00E45EFC">
        <w:rPr>
          <w:rFonts w:ascii="Times New Roman" w:hAnsi="Times New Roman" w:cs="Times New Roman"/>
          <w:sz w:val="24"/>
          <w:szCs w:val="24"/>
        </w:rPr>
        <w:t>4</w:t>
      </w:r>
    </w:p>
    <w:p w:rsidR="00364F13" w:rsidRPr="00E45EFC" w:rsidRDefault="004C5FFB" w:rsidP="00A24043">
      <w:pPr>
        <w:spacing w:after="0" w:line="240" w:lineRule="auto"/>
        <w:jc w:val="center"/>
        <w:rPr>
          <w:rFonts w:ascii="Times New Roman" w:hAnsi="Times New Roman" w:cs="Times New Roman"/>
          <w:smallCaps/>
          <w:sz w:val="24"/>
          <w:szCs w:val="24"/>
        </w:rPr>
      </w:pPr>
      <w:r w:rsidRPr="00E45EFC">
        <w:rPr>
          <w:rFonts w:ascii="Times New Roman" w:hAnsi="Times New Roman" w:cs="Times New Roman"/>
          <w:sz w:val="24"/>
          <w:szCs w:val="24"/>
        </w:rPr>
        <w:t>Ent</w:t>
      </w:r>
      <w:r w:rsidR="0055468F" w:rsidRPr="00E45EFC">
        <w:rPr>
          <w:rFonts w:ascii="Times New Roman" w:hAnsi="Times New Roman" w:cs="Times New Roman"/>
          <w:sz w:val="24"/>
          <w:szCs w:val="24"/>
        </w:rPr>
        <w:t>i</w:t>
      </w:r>
      <w:r w:rsidRPr="00E45EFC">
        <w:rPr>
          <w:rFonts w:ascii="Times New Roman" w:hAnsi="Times New Roman" w:cs="Times New Roman"/>
          <w:sz w:val="24"/>
          <w:szCs w:val="24"/>
        </w:rPr>
        <w:t xml:space="preserve"> del Terzo settore</w:t>
      </w:r>
      <w:bookmarkEnd w:id="5"/>
    </w:p>
    <w:p w:rsidR="00A24043" w:rsidRPr="00E45EFC" w:rsidRDefault="00A24043" w:rsidP="00797527">
      <w:pPr>
        <w:spacing w:after="0" w:line="240" w:lineRule="auto"/>
        <w:jc w:val="both"/>
        <w:rPr>
          <w:rFonts w:ascii="Times New Roman" w:hAnsi="Times New Roman" w:cs="Times New Roman"/>
          <w:sz w:val="24"/>
          <w:szCs w:val="24"/>
        </w:rPr>
      </w:pPr>
    </w:p>
    <w:p w:rsidR="00CA72AE" w:rsidRPr="00E45EFC" w:rsidRDefault="00A24043" w:rsidP="00516DBB">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364F13" w:rsidRPr="00E45EFC">
        <w:rPr>
          <w:rFonts w:ascii="Times New Roman" w:hAnsi="Times New Roman" w:cs="Times New Roman"/>
          <w:sz w:val="24"/>
          <w:szCs w:val="24"/>
        </w:rPr>
        <w:t xml:space="preserve">Sono </w:t>
      </w:r>
      <w:r w:rsidR="0055468F" w:rsidRPr="00E45EFC">
        <w:rPr>
          <w:rFonts w:ascii="Times New Roman" w:hAnsi="Times New Roman" w:cs="Times New Roman"/>
          <w:sz w:val="24"/>
          <w:szCs w:val="24"/>
        </w:rPr>
        <w:t>e</w:t>
      </w:r>
      <w:r w:rsidR="00364F13" w:rsidRPr="00E45EFC">
        <w:rPr>
          <w:rFonts w:ascii="Times New Roman" w:hAnsi="Times New Roman" w:cs="Times New Roman"/>
          <w:sz w:val="24"/>
          <w:szCs w:val="24"/>
        </w:rPr>
        <w:t>nti del Terzo settore</w:t>
      </w:r>
      <w:r w:rsidR="00A72F6D" w:rsidRPr="00E45EFC">
        <w:rPr>
          <w:rFonts w:ascii="Times New Roman" w:hAnsi="Times New Roman" w:cs="Times New Roman"/>
          <w:sz w:val="24"/>
          <w:szCs w:val="24"/>
        </w:rPr>
        <w:t xml:space="preserve"> </w:t>
      </w:r>
      <w:r w:rsidRPr="00E45EFC">
        <w:rPr>
          <w:rFonts w:ascii="Times New Roman" w:hAnsi="Times New Roman" w:cs="Times New Roman"/>
          <w:sz w:val="24"/>
          <w:szCs w:val="24"/>
        </w:rPr>
        <w:t>le organizzazioni di volontariato, le associazioni di promozione sociale, gli enti filantropici, le imprese sociali</w:t>
      </w:r>
      <w:r w:rsidR="00475CAF">
        <w:rPr>
          <w:rFonts w:ascii="Times New Roman" w:hAnsi="Times New Roman" w:cs="Times New Roman"/>
          <w:sz w:val="24"/>
          <w:szCs w:val="24"/>
        </w:rPr>
        <w:t>, incluse le cooperative sociali</w:t>
      </w:r>
      <w:r w:rsidRPr="00E45EFC">
        <w:rPr>
          <w:rFonts w:ascii="Times New Roman" w:hAnsi="Times New Roman" w:cs="Times New Roman"/>
          <w:sz w:val="24"/>
          <w:szCs w:val="24"/>
        </w:rPr>
        <w:t xml:space="preserve">, le reti associative, </w:t>
      </w:r>
      <w:r w:rsidR="00CA72AE" w:rsidRPr="00E45EFC">
        <w:rPr>
          <w:rFonts w:ascii="Times New Roman" w:hAnsi="Times New Roman" w:cs="Times New Roman"/>
          <w:sz w:val="24"/>
          <w:szCs w:val="24"/>
        </w:rPr>
        <w:t>le società di mutuo soccorso</w:t>
      </w:r>
      <w:r w:rsidR="00304D30">
        <w:rPr>
          <w:rFonts w:ascii="Times New Roman" w:hAnsi="Times New Roman" w:cs="Times New Roman"/>
          <w:sz w:val="24"/>
          <w:szCs w:val="24"/>
        </w:rPr>
        <w:t>,</w:t>
      </w:r>
      <w:r w:rsidR="00CA72AE" w:rsidRPr="00E45EFC">
        <w:rPr>
          <w:rFonts w:ascii="Times New Roman" w:hAnsi="Times New Roman" w:cs="Times New Roman"/>
          <w:sz w:val="24"/>
          <w:szCs w:val="24"/>
        </w:rPr>
        <w:t xml:space="preserve"> </w:t>
      </w:r>
      <w:r w:rsidRPr="00E45EFC">
        <w:rPr>
          <w:rFonts w:ascii="Times New Roman" w:hAnsi="Times New Roman" w:cs="Times New Roman"/>
          <w:sz w:val="24"/>
          <w:szCs w:val="24"/>
        </w:rPr>
        <w:t xml:space="preserve">ed </w:t>
      </w:r>
      <w:r w:rsidR="00A63493" w:rsidRPr="00E45EFC">
        <w:rPr>
          <w:rFonts w:ascii="Times New Roman" w:hAnsi="Times New Roman" w:cs="Times New Roman"/>
          <w:sz w:val="24"/>
          <w:szCs w:val="24"/>
        </w:rPr>
        <w:t>ogni altro ente costituito in forma di</w:t>
      </w:r>
      <w:r w:rsidRPr="00E45EFC">
        <w:rPr>
          <w:rFonts w:ascii="Times New Roman" w:hAnsi="Times New Roman" w:cs="Times New Roman"/>
          <w:sz w:val="24"/>
          <w:szCs w:val="24"/>
        </w:rPr>
        <w:t xml:space="preserve"> associazion</w:t>
      </w:r>
      <w:r w:rsidR="00A63493" w:rsidRPr="00E45EFC">
        <w:rPr>
          <w:rFonts w:ascii="Times New Roman" w:hAnsi="Times New Roman" w:cs="Times New Roman"/>
          <w:sz w:val="24"/>
          <w:szCs w:val="24"/>
        </w:rPr>
        <w:t>e</w:t>
      </w:r>
      <w:r w:rsidR="00F448D3" w:rsidRPr="00E45EFC">
        <w:rPr>
          <w:rFonts w:ascii="Times New Roman" w:hAnsi="Times New Roman" w:cs="Times New Roman"/>
          <w:sz w:val="24"/>
          <w:szCs w:val="24"/>
        </w:rPr>
        <w:t>, riconosciut</w:t>
      </w:r>
      <w:r w:rsidR="00A63493" w:rsidRPr="00E45EFC">
        <w:rPr>
          <w:rFonts w:ascii="Times New Roman" w:hAnsi="Times New Roman" w:cs="Times New Roman"/>
          <w:sz w:val="24"/>
          <w:szCs w:val="24"/>
        </w:rPr>
        <w:t>a</w:t>
      </w:r>
      <w:r w:rsidR="00F448D3" w:rsidRPr="00E45EFC">
        <w:rPr>
          <w:rFonts w:ascii="Times New Roman" w:hAnsi="Times New Roman" w:cs="Times New Roman"/>
          <w:sz w:val="24"/>
          <w:szCs w:val="24"/>
        </w:rPr>
        <w:t xml:space="preserve"> o non riconosciut</w:t>
      </w:r>
      <w:r w:rsidR="00A63493" w:rsidRPr="00E45EFC">
        <w:rPr>
          <w:rFonts w:ascii="Times New Roman" w:hAnsi="Times New Roman" w:cs="Times New Roman"/>
          <w:sz w:val="24"/>
          <w:szCs w:val="24"/>
        </w:rPr>
        <w:t>a</w:t>
      </w:r>
      <w:r w:rsidR="00F448D3" w:rsidRPr="00E45EFC">
        <w:rPr>
          <w:rFonts w:ascii="Times New Roman" w:hAnsi="Times New Roman" w:cs="Times New Roman"/>
          <w:sz w:val="24"/>
          <w:szCs w:val="24"/>
        </w:rPr>
        <w:t>,</w:t>
      </w:r>
      <w:r w:rsidR="00C02124" w:rsidRPr="00E45EFC">
        <w:rPr>
          <w:rFonts w:ascii="Times New Roman" w:hAnsi="Times New Roman" w:cs="Times New Roman"/>
          <w:sz w:val="24"/>
          <w:szCs w:val="24"/>
        </w:rPr>
        <w:t xml:space="preserve"> o </w:t>
      </w:r>
      <w:r w:rsidR="00A63493" w:rsidRPr="00E45EFC">
        <w:rPr>
          <w:rFonts w:ascii="Times New Roman" w:hAnsi="Times New Roman" w:cs="Times New Roman"/>
          <w:sz w:val="24"/>
          <w:szCs w:val="24"/>
        </w:rPr>
        <w:t xml:space="preserve">di </w:t>
      </w:r>
      <w:r w:rsidR="00C02124" w:rsidRPr="00E45EFC">
        <w:rPr>
          <w:rFonts w:ascii="Times New Roman" w:hAnsi="Times New Roman" w:cs="Times New Roman"/>
          <w:sz w:val="24"/>
          <w:szCs w:val="24"/>
        </w:rPr>
        <w:t>fondazion</w:t>
      </w:r>
      <w:r w:rsidR="00A63493" w:rsidRPr="00E45EFC">
        <w:rPr>
          <w:rFonts w:ascii="Times New Roman" w:hAnsi="Times New Roman" w:cs="Times New Roman"/>
          <w:sz w:val="24"/>
          <w:szCs w:val="24"/>
        </w:rPr>
        <w:t>e</w:t>
      </w:r>
      <w:r w:rsidR="00625BAE" w:rsidRPr="00E45EFC">
        <w:rPr>
          <w:rFonts w:ascii="Times New Roman" w:hAnsi="Times New Roman" w:cs="Times New Roman"/>
          <w:sz w:val="24"/>
          <w:szCs w:val="24"/>
        </w:rPr>
        <w:t xml:space="preserve"> </w:t>
      </w:r>
      <w:r w:rsidR="00C02124" w:rsidRPr="00E45EFC">
        <w:rPr>
          <w:rFonts w:ascii="Times New Roman" w:hAnsi="Times New Roman" w:cs="Times New Roman"/>
          <w:sz w:val="24"/>
          <w:szCs w:val="24"/>
        </w:rPr>
        <w:t>per il perseguimento</w:t>
      </w:r>
      <w:r w:rsidR="00F85F92">
        <w:rPr>
          <w:rFonts w:ascii="Times New Roman" w:hAnsi="Times New Roman" w:cs="Times New Roman"/>
          <w:sz w:val="24"/>
          <w:szCs w:val="24"/>
        </w:rPr>
        <w:t>, senza scopo di lucro,</w:t>
      </w:r>
      <w:r w:rsidR="00C02124" w:rsidRPr="00E45EFC">
        <w:rPr>
          <w:rFonts w:ascii="Times New Roman" w:hAnsi="Times New Roman" w:cs="Times New Roman"/>
          <w:sz w:val="24"/>
          <w:szCs w:val="24"/>
        </w:rPr>
        <w:t xml:space="preserve"> di finalità civiche, solidaristiche e di utilità sociale </w:t>
      </w:r>
      <w:r w:rsidR="00CA72AE" w:rsidRPr="00E45EFC">
        <w:rPr>
          <w:rFonts w:ascii="Times New Roman" w:hAnsi="Times New Roman" w:cs="Times New Roman"/>
          <w:sz w:val="24"/>
          <w:szCs w:val="24"/>
        </w:rPr>
        <w:t xml:space="preserve">mediante lo svolgimento di </w:t>
      </w:r>
      <w:r w:rsidR="00DF3B69" w:rsidRPr="00E45EFC">
        <w:rPr>
          <w:rFonts w:ascii="Times New Roman" w:hAnsi="Times New Roman" w:cs="Times New Roman"/>
          <w:sz w:val="24"/>
          <w:szCs w:val="24"/>
        </w:rPr>
        <w:t xml:space="preserve">una o più </w:t>
      </w:r>
      <w:r w:rsidR="00CA72AE" w:rsidRPr="00E45EFC">
        <w:rPr>
          <w:rFonts w:ascii="Times New Roman" w:hAnsi="Times New Roman" w:cs="Times New Roman"/>
          <w:sz w:val="24"/>
          <w:szCs w:val="24"/>
        </w:rPr>
        <w:t>attività di interesse generale</w:t>
      </w:r>
      <w:r w:rsidR="00516DBB" w:rsidRPr="00E45EFC">
        <w:rPr>
          <w:rFonts w:ascii="Times New Roman" w:hAnsi="Times New Roman" w:cs="Times New Roman"/>
          <w:sz w:val="24"/>
          <w:szCs w:val="24"/>
        </w:rPr>
        <w:t xml:space="preserve"> in forma volontaria</w:t>
      </w:r>
      <w:r w:rsidR="00537B8A" w:rsidRPr="00E45EFC">
        <w:rPr>
          <w:rFonts w:ascii="Times New Roman" w:hAnsi="Times New Roman" w:cs="Times New Roman"/>
          <w:sz w:val="24"/>
          <w:szCs w:val="24"/>
        </w:rPr>
        <w:t xml:space="preserve"> e</w:t>
      </w:r>
      <w:r w:rsidR="00516DBB" w:rsidRPr="00E45EFC">
        <w:rPr>
          <w:rFonts w:ascii="Times New Roman" w:hAnsi="Times New Roman" w:cs="Times New Roman"/>
          <w:sz w:val="24"/>
          <w:szCs w:val="24"/>
        </w:rPr>
        <w:t xml:space="preserve"> </w:t>
      </w:r>
      <w:r w:rsidR="009E21A8" w:rsidRPr="00E45EFC">
        <w:rPr>
          <w:rFonts w:ascii="Times New Roman" w:hAnsi="Times New Roman" w:cs="Times New Roman"/>
          <w:sz w:val="24"/>
          <w:szCs w:val="24"/>
        </w:rPr>
        <w:t xml:space="preserve">di erogazione </w:t>
      </w:r>
      <w:r w:rsidR="00516DBB" w:rsidRPr="00E45EFC">
        <w:rPr>
          <w:rFonts w:ascii="Times New Roman" w:hAnsi="Times New Roman" w:cs="Times New Roman"/>
          <w:sz w:val="24"/>
          <w:szCs w:val="24"/>
        </w:rPr>
        <w:t>gratuita</w:t>
      </w:r>
      <w:r w:rsidR="009E21A8" w:rsidRPr="00E45EFC">
        <w:rPr>
          <w:rFonts w:ascii="Times New Roman" w:hAnsi="Times New Roman" w:cs="Times New Roman"/>
          <w:sz w:val="24"/>
          <w:szCs w:val="24"/>
        </w:rPr>
        <w:t xml:space="preserve"> di denaro, beni o servizi</w:t>
      </w:r>
      <w:r w:rsidR="00516DBB" w:rsidRPr="00E45EFC">
        <w:rPr>
          <w:rFonts w:ascii="Times New Roman" w:hAnsi="Times New Roman" w:cs="Times New Roman"/>
          <w:sz w:val="24"/>
          <w:szCs w:val="24"/>
        </w:rPr>
        <w:t xml:space="preserve">, </w:t>
      </w:r>
      <w:r w:rsidR="005E6F01" w:rsidRPr="00E45EFC">
        <w:rPr>
          <w:rFonts w:ascii="Times New Roman" w:hAnsi="Times New Roman" w:cs="Times New Roman"/>
          <w:sz w:val="24"/>
          <w:szCs w:val="24"/>
        </w:rPr>
        <w:t>di mutualità</w:t>
      </w:r>
      <w:r w:rsidR="00516DBB" w:rsidRPr="00E45EFC">
        <w:rPr>
          <w:rFonts w:ascii="Times New Roman" w:hAnsi="Times New Roman" w:cs="Times New Roman"/>
          <w:sz w:val="24"/>
          <w:szCs w:val="24"/>
        </w:rPr>
        <w:t xml:space="preserve"> o </w:t>
      </w:r>
      <w:r w:rsidR="00537B8A" w:rsidRPr="00E45EFC">
        <w:rPr>
          <w:rFonts w:ascii="Times New Roman" w:hAnsi="Times New Roman" w:cs="Times New Roman"/>
          <w:sz w:val="24"/>
          <w:szCs w:val="24"/>
        </w:rPr>
        <w:t xml:space="preserve">di </w:t>
      </w:r>
      <w:r w:rsidR="00516DBB" w:rsidRPr="00E45EFC">
        <w:rPr>
          <w:rFonts w:ascii="Times New Roman" w:hAnsi="Times New Roman" w:cs="Times New Roman"/>
          <w:sz w:val="24"/>
          <w:szCs w:val="24"/>
        </w:rPr>
        <w:t>produzione o scambio di beni o servizi</w:t>
      </w:r>
      <w:r w:rsidR="003264B5" w:rsidRPr="00E45EFC">
        <w:rPr>
          <w:rFonts w:ascii="Times New Roman" w:hAnsi="Times New Roman" w:cs="Times New Roman"/>
          <w:sz w:val="24"/>
          <w:szCs w:val="24"/>
        </w:rPr>
        <w:t>, ed iscritt</w:t>
      </w:r>
      <w:r w:rsidR="00A63493" w:rsidRPr="00E45EFC">
        <w:rPr>
          <w:rFonts w:ascii="Times New Roman" w:hAnsi="Times New Roman" w:cs="Times New Roman"/>
          <w:sz w:val="24"/>
          <w:szCs w:val="24"/>
        </w:rPr>
        <w:t>o</w:t>
      </w:r>
      <w:r w:rsidR="003264B5" w:rsidRPr="00E45EFC">
        <w:rPr>
          <w:rFonts w:ascii="Times New Roman" w:hAnsi="Times New Roman" w:cs="Times New Roman"/>
          <w:sz w:val="24"/>
          <w:szCs w:val="24"/>
        </w:rPr>
        <w:t xml:space="preserve"> </w:t>
      </w:r>
      <w:r w:rsidR="00E23311" w:rsidRPr="00E45EFC">
        <w:rPr>
          <w:rFonts w:ascii="Times New Roman" w:hAnsi="Times New Roman" w:cs="Times New Roman"/>
          <w:sz w:val="24"/>
          <w:szCs w:val="24"/>
        </w:rPr>
        <w:t>nel</w:t>
      </w:r>
      <w:r w:rsidR="003264B5" w:rsidRPr="00E45EFC">
        <w:rPr>
          <w:rFonts w:ascii="Times New Roman" w:hAnsi="Times New Roman" w:cs="Times New Roman"/>
          <w:sz w:val="24"/>
          <w:szCs w:val="24"/>
        </w:rPr>
        <w:t xml:space="preserve"> registro </w:t>
      </w:r>
      <w:r w:rsidR="005B086E" w:rsidRPr="00E45EFC">
        <w:rPr>
          <w:rFonts w:ascii="Times New Roman" w:hAnsi="Times New Roman" w:cs="Times New Roman"/>
          <w:sz w:val="24"/>
          <w:szCs w:val="24"/>
        </w:rPr>
        <w:t>unico nazionale del Terzo settore</w:t>
      </w:r>
      <w:r w:rsidR="00CA72AE" w:rsidRPr="00E45EFC">
        <w:rPr>
          <w:rFonts w:ascii="Times New Roman" w:hAnsi="Times New Roman" w:cs="Times New Roman"/>
          <w:sz w:val="24"/>
          <w:szCs w:val="24"/>
        </w:rPr>
        <w:t>.</w:t>
      </w:r>
    </w:p>
    <w:p w:rsidR="0042259F" w:rsidRPr="00E45EFC" w:rsidRDefault="00CA72AE"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hAnsi="Times New Roman" w:cs="Times New Roman"/>
          <w:sz w:val="24"/>
          <w:szCs w:val="24"/>
        </w:rPr>
        <w:t xml:space="preserve">2. </w:t>
      </w:r>
      <w:r w:rsidR="00DF3B69" w:rsidRPr="00E45EFC">
        <w:rPr>
          <w:rFonts w:ascii="Times New Roman" w:hAnsi="Times New Roman" w:cs="Times New Roman"/>
          <w:sz w:val="24"/>
          <w:szCs w:val="24"/>
        </w:rPr>
        <w:t xml:space="preserve">Non sono </w:t>
      </w:r>
      <w:r w:rsidR="00481E38" w:rsidRPr="00E45EFC">
        <w:rPr>
          <w:rFonts w:ascii="Times New Roman" w:hAnsi="Times New Roman" w:cs="Times New Roman"/>
          <w:sz w:val="24"/>
          <w:szCs w:val="24"/>
        </w:rPr>
        <w:t xml:space="preserve">enti del Terzo settore </w:t>
      </w:r>
      <w:r w:rsidR="00481E38" w:rsidRPr="00E45EFC">
        <w:rPr>
          <w:rFonts w:ascii="Times New Roman" w:eastAsia="Times New Roman" w:hAnsi="Times New Roman" w:cs="Times New Roman"/>
          <w:color w:val="000000"/>
          <w:sz w:val="24"/>
          <w:szCs w:val="24"/>
          <w:lang w:eastAsia="it-IT"/>
        </w:rPr>
        <w:t>le amministrazioni pubbliche di cui all’articolo 1, comma 2, del decreto legislativo 30 marzo 2001, n. 165</w:t>
      </w:r>
      <w:r w:rsidR="00481E38" w:rsidRPr="00E45EFC">
        <w:rPr>
          <w:rFonts w:ascii="Times New Roman" w:eastAsia="Times New Roman" w:hAnsi="Times New Roman" w:cs="Times New Roman"/>
          <w:sz w:val="24"/>
          <w:szCs w:val="24"/>
          <w:lang w:eastAsia="it-IT"/>
        </w:rPr>
        <w:t xml:space="preserve">, </w:t>
      </w:r>
      <w:r w:rsidR="00364F13" w:rsidRPr="00E45EFC">
        <w:rPr>
          <w:rFonts w:ascii="Times New Roman" w:eastAsia="Times New Roman" w:hAnsi="Times New Roman" w:cs="Times New Roman"/>
          <w:sz w:val="24"/>
          <w:szCs w:val="24"/>
          <w:lang w:eastAsia="it-IT"/>
        </w:rPr>
        <w:t xml:space="preserve">le formazioni e le associazioni politiche, i sindacati, le associazioni professionali e di rappresentanza di categorie </w:t>
      </w:r>
      <w:r w:rsidR="00364F13" w:rsidRPr="00E45EFC">
        <w:rPr>
          <w:rFonts w:ascii="Times New Roman" w:eastAsia="Times New Roman" w:hAnsi="Times New Roman" w:cs="Times New Roman"/>
          <w:sz w:val="24"/>
          <w:szCs w:val="24"/>
          <w:lang w:eastAsia="it-IT"/>
        </w:rPr>
        <w:lastRenderedPageBreak/>
        <w:t xml:space="preserve">economiche, </w:t>
      </w:r>
      <w:r w:rsidR="00481E38" w:rsidRPr="00E45EFC">
        <w:rPr>
          <w:rFonts w:ascii="Times New Roman" w:eastAsia="Times New Roman" w:hAnsi="Times New Roman" w:cs="Times New Roman"/>
          <w:sz w:val="24"/>
          <w:szCs w:val="24"/>
          <w:lang w:eastAsia="it-IT"/>
        </w:rPr>
        <w:t xml:space="preserve">le associazioni di </w:t>
      </w:r>
      <w:r w:rsidR="00364F13" w:rsidRPr="00E45EFC">
        <w:rPr>
          <w:rFonts w:ascii="Times New Roman" w:eastAsia="Times New Roman" w:hAnsi="Times New Roman" w:cs="Times New Roman"/>
          <w:sz w:val="24"/>
          <w:szCs w:val="24"/>
          <w:lang w:eastAsia="it-IT"/>
        </w:rPr>
        <w:t>datori di lavoro</w:t>
      </w:r>
      <w:r w:rsidR="00DF3B69" w:rsidRPr="00E45EFC">
        <w:rPr>
          <w:rFonts w:ascii="Times New Roman" w:eastAsia="Times New Roman" w:hAnsi="Times New Roman" w:cs="Times New Roman"/>
          <w:sz w:val="24"/>
          <w:szCs w:val="24"/>
          <w:lang w:eastAsia="it-IT"/>
        </w:rPr>
        <w:t xml:space="preserve">, nonché gli enti sottoposti a direzione e coordinamento o </w:t>
      </w:r>
      <w:r w:rsidR="007130D7" w:rsidRPr="00E45EFC">
        <w:rPr>
          <w:rFonts w:ascii="Times New Roman" w:eastAsia="Times New Roman" w:hAnsi="Times New Roman" w:cs="Times New Roman"/>
          <w:sz w:val="24"/>
          <w:szCs w:val="24"/>
          <w:lang w:eastAsia="it-IT"/>
        </w:rPr>
        <w:t xml:space="preserve">controllati </w:t>
      </w:r>
      <w:r w:rsidR="00DF3B69" w:rsidRPr="00E45EFC">
        <w:rPr>
          <w:rFonts w:ascii="Times New Roman" w:eastAsia="Times New Roman" w:hAnsi="Times New Roman" w:cs="Times New Roman"/>
          <w:sz w:val="24"/>
          <w:szCs w:val="24"/>
          <w:lang w:eastAsia="it-IT"/>
        </w:rPr>
        <w:t>d</w:t>
      </w:r>
      <w:r w:rsidR="007130D7" w:rsidRPr="00E45EFC">
        <w:rPr>
          <w:rFonts w:ascii="Times New Roman" w:eastAsia="Times New Roman" w:hAnsi="Times New Roman" w:cs="Times New Roman"/>
          <w:sz w:val="24"/>
          <w:szCs w:val="24"/>
          <w:lang w:eastAsia="it-IT"/>
        </w:rPr>
        <w:t>a</w:t>
      </w:r>
      <w:r w:rsidR="009B735D">
        <w:rPr>
          <w:rFonts w:ascii="Times New Roman" w:eastAsia="Times New Roman" w:hAnsi="Times New Roman" w:cs="Times New Roman"/>
          <w:sz w:val="24"/>
          <w:szCs w:val="24"/>
          <w:lang w:eastAsia="it-IT"/>
        </w:rPr>
        <w:t>i suddetti</w:t>
      </w:r>
      <w:r w:rsidR="007130D7" w:rsidRPr="00E45EFC">
        <w:rPr>
          <w:rFonts w:ascii="Times New Roman" w:eastAsia="Times New Roman" w:hAnsi="Times New Roman" w:cs="Times New Roman"/>
          <w:sz w:val="24"/>
          <w:szCs w:val="24"/>
          <w:lang w:eastAsia="it-IT"/>
        </w:rPr>
        <w:t xml:space="preserve"> enti</w:t>
      </w:r>
      <w:r w:rsidR="00712CDC" w:rsidRPr="00E45EFC">
        <w:rPr>
          <w:rFonts w:ascii="Times New Roman" w:eastAsia="Times New Roman" w:hAnsi="Times New Roman" w:cs="Times New Roman"/>
          <w:sz w:val="24"/>
          <w:szCs w:val="24"/>
          <w:lang w:eastAsia="it-IT"/>
        </w:rPr>
        <w:t>.</w:t>
      </w:r>
      <w:r w:rsidR="00385C3A" w:rsidRPr="00E45EFC">
        <w:rPr>
          <w:rFonts w:ascii="Times New Roman" w:eastAsia="Times New Roman" w:hAnsi="Times New Roman" w:cs="Times New Roman"/>
          <w:sz w:val="24"/>
          <w:szCs w:val="24"/>
          <w:lang w:eastAsia="it-IT"/>
        </w:rPr>
        <w:t xml:space="preserve"> </w:t>
      </w:r>
    </w:p>
    <w:p w:rsidR="00B96574" w:rsidRPr="00E45EFC" w:rsidRDefault="00481E38"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3. </w:t>
      </w:r>
      <w:r w:rsidR="00295687" w:rsidRPr="003140FF">
        <w:rPr>
          <w:rFonts w:ascii="Times New Roman" w:eastAsia="Times New Roman" w:hAnsi="Times New Roman" w:cs="Times New Roman"/>
          <w:strike/>
          <w:sz w:val="24"/>
          <w:szCs w:val="24"/>
          <w:lang w:eastAsia="it-IT"/>
        </w:rPr>
        <w:t>Gli</w:t>
      </w:r>
      <w:r w:rsidR="00B96574" w:rsidRPr="00E45EFC">
        <w:rPr>
          <w:rFonts w:ascii="Times New Roman" w:eastAsia="Times New Roman" w:hAnsi="Times New Roman" w:cs="Times New Roman"/>
          <w:sz w:val="24"/>
          <w:szCs w:val="24"/>
          <w:lang w:eastAsia="it-IT"/>
        </w:rPr>
        <w:t xml:space="preserve"> </w:t>
      </w:r>
      <w:r w:rsidR="003140FF" w:rsidRPr="00D13D44">
        <w:rPr>
          <w:rFonts w:ascii="Times New Roman" w:eastAsia="Times New Roman" w:hAnsi="Times New Roman" w:cs="Times New Roman"/>
          <w:sz w:val="24"/>
          <w:szCs w:val="24"/>
          <w:lang w:eastAsia="it-IT"/>
        </w:rPr>
        <w:t xml:space="preserve">Agli </w:t>
      </w:r>
      <w:r w:rsidR="00B96574" w:rsidRPr="00D13D44">
        <w:rPr>
          <w:rFonts w:ascii="Times New Roman" w:eastAsia="Times New Roman" w:hAnsi="Times New Roman" w:cs="Times New Roman"/>
          <w:sz w:val="24"/>
          <w:szCs w:val="24"/>
          <w:lang w:eastAsia="it-IT"/>
        </w:rPr>
        <w:t xml:space="preserve">enti </w:t>
      </w:r>
      <w:r w:rsidR="0054405F" w:rsidRPr="00D13D44">
        <w:rPr>
          <w:rFonts w:ascii="Times New Roman" w:eastAsia="Times New Roman" w:hAnsi="Times New Roman" w:cs="Times New Roman"/>
          <w:sz w:val="24"/>
          <w:szCs w:val="24"/>
          <w:lang w:eastAsia="it-IT"/>
        </w:rPr>
        <w:t xml:space="preserve">ecclesiastici </w:t>
      </w:r>
      <w:r w:rsidR="009E21A8" w:rsidRPr="00D13D44">
        <w:rPr>
          <w:rFonts w:ascii="Times New Roman" w:eastAsia="Times New Roman" w:hAnsi="Times New Roman" w:cs="Times New Roman"/>
          <w:sz w:val="24"/>
          <w:szCs w:val="24"/>
          <w:lang w:eastAsia="it-IT"/>
        </w:rPr>
        <w:t xml:space="preserve">civilmente riconosciuti </w:t>
      </w:r>
      <w:r w:rsidR="0054405F" w:rsidRPr="00D13D44">
        <w:rPr>
          <w:rFonts w:ascii="Times New Roman" w:eastAsia="Times New Roman" w:hAnsi="Times New Roman" w:cs="Times New Roman"/>
          <w:sz w:val="24"/>
          <w:szCs w:val="24"/>
          <w:lang w:eastAsia="it-IT"/>
        </w:rPr>
        <w:t xml:space="preserve">e </w:t>
      </w:r>
      <w:r w:rsidR="003140FF" w:rsidRPr="00D13D44">
        <w:rPr>
          <w:rFonts w:ascii="Times New Roman" w:eastAsia="Times New Roman" w:hAnsi="Times New Roman" w:cs="Times New Roman"/>
          <w:sz w:val="24"/>
          <w:szCs w:val="24"/>
          <w:lang w:eastAsia="it-IT"/>
        </w:rPr>
        <w:t>a</w:t>
      </w:r>
      <w:r w:rsidR="009E21A8" w:rsidRPr="00D13D44">
        <w:rPr>
          <w:rFonts w:ascii="Times New Roman" w:eastAsia="Times New Roman" w:hAnsi="Times New Roman" w:cs="Times New Roman"/>
          <w:sz w:val="24"/>
          <w:szCs w:val="24"/>
          <w:lang w:eastAsia="it-IT"/>
        </w:rPr>
        <w:t xml:space="preserve">gli enti </w:t>
      </w:r>
      <w:r w:rsidR="00B96574" w:rsidRPr="00D13D44">
        <w:rPr>
          <w:rFonts w:ascii="Times New Roman" w:eastAsia="Times New Roman" w:hAnsi="Times New Roman" w:cs="Times New Roman"/>
          <w:sz w:val="24"/>
          <w:szCs w:val="24"/>
          <w:lang w:eastAsia="it-IT"/>
        </w:rPr>
        <w:t xml:space="preserve">delle confessioni religiose </w:t>
      </w:r>
      <w:r w:rsidR="00F1420D" w:rsidRPr="00D13D44">
        <w:rPr>
          <w:rFonts w:ascii="Times New Roman" w:eastAsia="Times New Roman" w:hAnsi="Times New Roman" w:cs="Times New Roman"/>
          <w:sz w:val="24"/>
          <w:szCs w:val="24"/>
          <w:lang w:eastAsia="it-IT"/>
        </w:rPr>
        <w:t xml:space="preserve">che hanno </w:t>
      </w:r>
      <w:r w:rsidR="00B96574" w:rsidRPr="00D13D44">
        <w:rPr>
          <w:rFonts w:ascii="Times New Roman" w:eastAsia="Times New Roman" w:hAnsi="Times New Roman" w:cs="Times New Roman"/>
          <w:sz w:val="24"/>
          <w:szCs w:val="24"/>
          <w:lang w:eastAsia="it-IT"/>
        </w:rPr>
        <w:t>stipulato patti</w:t>
      </w:r>
      <w:r w:rsidR="00442AA5" w:rsidRPr="00D13D44">
        <w:rPr>
          <w:rFonts w:ascii="Times New Roman" w:eastAsia="Times New Roman" w:hAnsi="Times New Roman" w:cs="Times New Roman"/>
          <w:sz w:val="24"/>
          <w:szCs w:val="24"/>
          <w:lang w:eastAsia="it-IT"/>
        </w:rPr>
        <w:t>, accordi</w:t>
      </w:r>
      <w:r w:rsidR="00F1420D" w:rsidRPr="00D13D44">
        <w:rPr>
          <w:rFonts w:ascii="Times New Roman" w:eastAsia="Times New Roman" w:hAnsi="Times New Roman" w:cs="Times New Roman"/>
          <w:sz w:val="24"/>
          <w:szCs w:val="24"/>
          <w:lang w:eastAsia="it-IT"/>
        </w:rPr>
        <w:t xml:space="preserve"> o intese con lo Stato </w:t>
      </w:r>
      <w:r w:rsidR="00442AA5" w:rsidRPr="00D13D44">
        <w:rPr>
          <w:rFonts w:ascii="Times New Roman" w:eastAsia="Times New Roman" w:hAnsi="Times New Roman" w:cs="Times New Roman"/>
          <w:strike/>
          <w:sz w:val="24"/>
          <w:szCs w:val="24"/>
          <w:lang w:eastAsia="it-IT"/>
        </w:rPr>
        <w:t xml:space="preserve">si </w:t>
      </w:r>
      <w:r w:rsidR="0054405F" w:rsidRPr="00D13D44">
        <w:rPr>
          <w:rFonts w:ascii="Times New Roman" w:eastAsia="Times New Roman" w:hAnsi="Times New Roman" w:cs="Times New Roman"/>
          <w:strike/>
          <w:sz w:val="24"/>
          <w:szCs w:val="24"/>
          <w:lang w:eastAsia="it-IT"/>
        </w:rPr>
        <w:t>considerano enti del Terzo settore</w:t>
      </w:r>
      <w:r w:rsidR="003140FF" w:rsidRPr="00D13D44">
        <w:rPr>
          <w:rFonts w:ascii="Times New Roman" w:eastAsia="Times New Roman" w:hAnsi="Times New Roman" w:cs="Times New Roman"/>
          <w:sz w:val="24"/>
          <w:szCs w:val="24"/>
          <w:lang w:eastAsia="it-IT"/>
        </w:rPr>
        <w:t xml:space="preserve">le norme del presente decreto si applicano </w:t>
      </w:r>
      <w:r w:rsidR="00B96574" w:rsidRPr="00D13D44">
        <w:rPr>
          <w:rFonts w:ascii="Times New Roman" w:eastAsia="Times New Roman" w:hAnsi="Times New Roman" w:cs="Times New Roman"/>
          <w:sz w:val="24"/>
          <w:szCs w:val="24"/>
          <w:lang w:eastAsia="it-IT"/>
        </w:rPr>
        <w:t>limitatamente allo svolgimento delle</w:t>
      </w:r>
      <w:r w:rsidR="008E2A72" w:rsidRPr="00D13D44">
        <w:rPr>
          <w:rFonts w:ascii="Times New Roman" w:eastAsia="Times New Roman" w:hAnsi="Times New Roman" w:cs="Times New Roman"/>
          <w:sz w:val="24"/>
          <w:szCs w:val="24"/>
          <w:lang w:eastAsia="it-IT"/>
        </w:rPr>
        <w:t xml:space="preserve"> attività </w:t>
      </w:r>
      <w:r w:rsidR="00442AA5" w:rsidRPr="00D13D44">
        <w:rPr>
          <w:rFonts w:ascii="Times New Roman" w:eastAsia="Times New Roman" w:hAnsi="Times New Roman" w:cs="Times New Roman"/>
          <w:sz w:val="24"/>
          <w:szCs w:val="24"/>
          <w:lang w:eastAsia="it-IT"/>
        </w:rPr>
        <w:t xml:space="preserve">di cui all’articolo </w:t>
      </w:r>
      <w:r w:rsidR="00295097" w:rsidRPr="00D13D44">
        <w:rPr>
          <w:rFonts w:ascii="Times New Roman" w:eastAsia="Times New Roman" w:hAnsi="Times New Roman" w:cs="Times New Roman"/>
          <w:sz w:val="24"/>
          <w:szCs w:val="24"/>
          <w:lang w:eastAsia="it-IT"/>
        </w:rPr>
        <w:t>5</w:t>
      </w:r>
      <w:r w:rsidR="00442AA5" w:rsidRPr="00D13D44">
        <w:rPr>
          <w:rFonts w:ascii="Times New Roman" w:eastAsia="Times New Roman" w:hAnsi="Times New Roman" w:cs="Times New Roman"/>
          <w:sz w:val="24"/>
          <w:szCs w:val="24"/>
          <w:lang w:eastAsia="it-IT"/>
        </w:rPr>
        <w:t xml:space="preserve">, </w:t>
      </w:r>
      <w:r w:rsidR="00B96574" w:rsidRPr="00D13D44">
        <w:rPr>
          <w:rFonts w:ascii="Times New Roman" w:eastAsia="Times New Roman" w:hAnsi="Times New Roman" w:cs="Times New Roman"/>
          <w:sz w:val="24"/>
          <w:szCs w:val="24"/>
          <w:lang w:eastAsia="it-IT"/>
        </w:rPr>
        <w:t xml:space="preserve">a condizione che per tali attività adottino un regolamento, in forma </w:t>
      </w:r>
      <w:r w:rsidR="00B96574" w:rsidRPr="00D13D44">
        <w:rPr>
          <w:rFonts w:ascii="Times New Roman" w:eastAsia="Times New Roman" w:hAnsi="Times New Roman" w:cs="Times New Roman"/>
          <w:color w:val="000000" w:themeColor="text1"/>
          <w:sz w:val="24"/>
          <w:szCs w:val="24"/>
          <w:lang w:eastAsia="it-IT"/>
        </w:rPr>
        <w:t xml:space="preserve">di </w:t>
      </w:r>
      <w:r w:rsidR="005F162B" w:rsidRPr="00D13D44">
        <w:rPr>
          <w:rFonts w:ascii="Times New Roman" w:eastAsia="Times New Roman" w:hAnsi="Times New Roman" w:cs="Times New Roman"/>
          <w:color w:val="000000" w:themeColor="text1"/>
          <w:sz w:val="24"/>
          <w:szCs w:val="24"/>
          <w:lang w:eastAsia="it-IT"/>
        </w:rPr>
        <w:t>atto pubblic</w:t>
      </w:r>
      <w:r w:rsidR="003140FF" w:rsidRPr="00D13D44">
        <w:rPr>
          <w:rFonts w:ascii="Times New Roman" w:eastAsia="Times New Roman" w:hAnsi="Times New Roman" w:cs="Times New Roman"/>
          <w:color w:val="000000" w:themeColor="text1"/>
          <w:sz w:val="24"/>
          <w:szCs w:val="24"/>
          <w:lang w:eastAsia="it-IT"/>
        </w:rPr>
        <w:t>o</w:t>
      </w:r>
      <w:r w:rsidR="005F162B" w:rsidRPr="00D13D44">
        <w:rPr>
          <w:rFonts w:ascii="Times New Roman" w:eastAsia="Times New Roman" w:hAnsi="Times New Roman" w:cs="Times New Roman"/>
          <w:color w:val="000000" w:themeColor="text1"/>
          <w:sz w:val="24"/>
          <w:szCs w:val="24"/>
          <w:lang w:eastAsia="it-IT"/>
        </w:rPr>
        <w:t xml:space="preserve"> o </w:t>
      </w:r>
      <w:r w:rsidR="00B96574" w:rsidRPr="00D13D44">
        <w:rPr>
          <w:rFonts w:ascii="Times New Roman" w:eastAsia="Times New Roman" w:hAnsi="Times New Roman" w:cs="Times New Roman"/>
          <w:color w:val="000000" w:themeColor="text1"/>
          <w:sz w:val="24"/>
          <w:szCs w:val="24"/>
          <w:lang w:eastAsia="it-IT"/>
        </w:rPr>
        <w:t>scrittura privata autenticata, che</w:t>
      </w:r>
      <w:r w:rsidR="00A61F97" w:rsidRPr="00D13D44">
        <w:rPr>
          <w:rFonts w:ascii="Times New Roman" w:eastAsia="Times New Roman" w:hAnsi="Times New Roman" w:cs="Times New Roman"/>
          <w:color w:val="000000" w:themeColor="text1"/>
          <w:sz w:val="24"/>
          <w:szCs w:val="24"/>
          <w:lang w:eastAsia="it-IT"/>
        </w:rPr>
        <w:t xml:space="preserve">, </w:t>
      </w:r>
      <w:r w:rsidR="00E27CC3" w:rsidRPr="00D13D44">
        <w:rPr>
          <w:rFonts w:ascii="Times New Roman" w:eastAsia="Times New Roman" w:hAnsi="Times New Roman" w:cs="Times New Roman"/>
          <w:color w:val="000000" w:themeColor="text1"/>
          <w:sz w:val="24"/>
          <w:szCs w:val="24"/>
          <w:lang w:eastAsia="it-IT"/>
        </w:rPr>
        <w:t xml:space="preserve">ove non diversamente previsto ed in ogni caso </w:t>
      </w:r>
      <w:r w:rsidR="00B5233F" w:rsidRPr="00D13D44">
        <w:rPr>
          <w:rFonts w:ascii="Times New Roman" w:eastAsia="Times New Roman" w:hAnsi="Times New Roman" w:cs="Times New Roman"/>
          <w:color w:val="000000" w:themeColor="text1"/>
          <w:sz w:val="24"/>
          <w:szCs w:val="24"/>
          <w:lang w:eastAsia="it-IT"/>
        </w:rPr>
        <w:t xml:space="preserve">nel rispetto della struttura e della finalità di tali enti come stabiliti nei suddetti patti, accordi o intese </w:t>
      </w:r>
      <w:r w:rsidR="00A61F97" w:rsidRPr="00D13D44">
        <w:rPr>
          <w:rFonts w:ascii="Times New Roman" w:eastAsia="Times New Roman" w:hAnsi="Times New Roman" w:cs="Times New Roman"/>
          <w:color w:val="000000" w:themeColor="text1"/>
          <w:sz w:val="24"/>
          <w:szCs w:val="24"/>
          <w:lang w:eastAsia="it-IT"/>
        </w:rPr>
        <w:t>,</w:t>
      </w:r>
      <w:r w:rsidR="00B96574" w:rsidRPr="00E45EFC">
        <w:rPr>
          <w:rFonts w:ascii="Times New Roman" w:eastAsia="Times New Roman" w:hAnsi="Times New Roman" w:cs="Times New Roman"/>
          <w:color w:val="000000" w:themeColor="text1"/>
          <w:sz w:val="24"/>
          <w:szCs w:val="24"/>
          <w:lang w:eastAsia="it-IT"/>
        </w:rPr>
        <w:t xml:space="preserve"> recepisca le norme del presente</w:t>
      </w:r>
      <w:r w:rsidR="00A12D55" w:rsidRPr="00E45EFC">
        <w:rPr>
          <w:rFonts w:ascii="Times New Roman" w:eastAsia="Times New Roman" w:hAnsi="Times New Roman" w:cs="Times New Roman"/>
          <w:color w:val="000000" w:themeColor="text1"/>
          <w:sz w:val="24"/>
          <w:szCs w:val="24"/>
          <w:lang w:eastAsia="it-IT"/>
        </w:rPr>
        <w:t xml:space="preserve"> </w:t>
      </w:r>
      <w:r w:rsidR="003A679F" w:rsidRPr="00E45EFC">
        <w:rPr>
          <w:rFonts w:ascii="Times New Roman" w:eastAsia="Times New Roman" w:hAnsi="Times New Roman" w:cs="Times New Roman"/>
          <w:color w:val="000000" w:themeColor="text1"/>
          <w:sz w:val="24"/>
          <w:szCs w:val="24"/>
          <w:lang w:eastAsia="it-IT"/>
        </w:rPr>
        <w:t>Codice</w:t>
      </w:r>
      <w:r w:rsidR="00462699" w:rsidRPr="00E45EFC">
        <w:rPr>
          <w:rFonts w:ascii="Times New Roman" w:eastAsia="Times New Roman" w:hAnsi="Times New Roman" w:cs="Times New Roman"/>
          <w:color w:val="000000" w:themeColor="text1"/>
          <w:sz w:val="24"/>
          <w:szCs w:val="24"/>
          <w:lang w:eastAsia="it-IT"/>
        </w:rPr>
        <w:t xml:space="preserve"> e sia</w:t>
      </w:r>
      <w:r w:rsidR="003140FF" w:rsidRPr="003140FF">
        <w:rPr>
          <w:rFonts w:ascii="Times New Roman" w:eastAsia="Times New Roman" w:hAnsi="Times New Roman" w:cs="Times New Roman"/>
          <w:b/>
          <w:color w:val="000000" w:themeColor="text1"/>
          <w:sz w:val="24"/>
          <w:szCs w:val="24"/>
          <w:lang w:eastAsia="it-IT"/>
        </w:rPr>
        <w:t>no</w:t>
      </w:r>
      <w:r w:rsidR="00462699" w:rsidRPr="00E45EFC">
        <w:rPr>
          <w:rFonts w:ascii="Times New Roman" w:eastAsia="Times New Roman" w:hAnsi="Times New Roman" w:cs="Times New Roman"/>
          <w:color w:val="000000" w:themeColor="text1"/>
          <w:sz w:val="24"/>
          <w:szCs w:val="24"/>
          <w:lang w:eastAsia="it-IT"/>
        </w:rPr>
        <w:t xml:space="preserve"> iscritt</w:t>
      </w:r>
      <w:r w:rsidR="003140FF" w:rsidRPr="003140FF">
        <w:rPr>
          <w:rFonts w:ascii="Times New Roman" w:eastAsia="Times New Roman" w:hAnsi="Times New Roman" w:cs="Times New Roman"/>
          <w:b/>
          <w:color w:val="000000" w:themeColor="text1"/>
          <w:sz w:val="24"/>
          <w:szCs w:val="24"/>
          <w:lang w:eastAsia="it-IT"/>
        </w:rPr>
        <w:t>i</w:t>
      </w:r>
      <w:r w:rsidR="00462699" w:rsidRPr="00E45EFC">
        <w:rPr>
          <w:rFonts w:ascii="Times New Roman" w:eastAsia="Times New Roman" w:hAnsi="Times New Roman" w:cs="Times New Roman"/>
          <w:color w:val="000000" w:themeColor="text1"/>
          <w:sz w:val="24"/>
          <w:szCs w:val="24"/>
          <w:lang w:eastAsia="it-IT"/>
        </w:rPr>
        <w:t xml:space="preserve"> nel Registro unico nazionale del Terzo settore</w:t>
      </w:r>
      <w:r w:rsidR="00B96574" w:rsidRPr="00E45EFC">
        <w:rPr>
          <w:rFonts w:ascii="Times New Roman" w:eastAsia="Times New Roman" w:hAnsi="Times New Roman" w:cs="Times New Roman"/>
          <w:color w:val="000000" w:themeColor="text1"/>
          <w:sz w:val="24"/>
          <w:szCs w:val="24"/>
          <w:lang w:eastAsia="it-IT"/>
        </w:rPr>
        <w:t xml:space="preserve">. Per </w:t>
      </w:r>
      <w:r w:rsidR="00A61F97" w:rsidRPr="00E45EFC">
        <w:rPr>
          <w:rFonts w:ascii="Times New Roman" w:eastAsia="Times New Roman" w:hAnsi="Times New Roman" w:cs="Times New Roman"/>
          <w:color w:val="000000" w:themeColor="text1"/>
          <w:sz w:val="24"/>
          <w:szCs w:val="24"/>
          <w:lang w:eastAsia="it-IT"/>
        </w:rPr>
        <w:t xml:space="preserve">lo svolgimento di </w:t>
      </w:r>
      <w:r w:rsidR="00B96574" w:rsidRPr="00E45EFC">
        <w:rPr>
          <w:rFonts w:ascii="Times New Roman" w:eastAsia="Times New Roman" w:hAnsi="Times New Roman" w:cs="Times New Roman"/>
          <w:color w:val="000000" w:themeColor="text1"/>
          <w:sz w:val="24"/>
          <w:szCs w:val="24"/>
          <w:lang w:eastAsia="it-IT"/>
        </w:rPr>
        <w:t xml:space="preserve">tali attività </w:t>
      </w:r>
      <w:r w:rsidR="00B96574" w:rsidRPr="00E45EFC">
        <w:rPr>
          <w:rFonts w:ascii="Times New Roman" w:eastAsia="Times New Roman" w:hAnsi="Times New Roman" w:cs="Times New Roman"/>
          <w:sz w:val="24"/>
          <w:szCs w:val="24"/>
          <w:lang w:eastAsia="it-IT"/>
        </w:rPr>
        <w:t xml:space="preserve">deve essere costituito un patrimonio destinato e devono essere tenute separatamente le scritture </w:t>
      </w:r>
      <w:r w:rsidR="003A679F" w:rsidRPr="00E45EFC">
        <w:rPr>
          <w:rFonts w:ascii="Times New Roman" w:eastAsia="Times New Roman" w:hAnsi="Times New Roman" w:cs="Times New Roman"/>
          <w:sz w:val="24"/>
          <w:szCs w:val="24"/>
          <w:lang w:eastAsia="it-IT"/>
        </w:rPr>
        <w:t xml:space="preserve">contabili </w:t>
      </w:r>
      <w:r w:rsidR="00390D84" w:rsidRPr="00E45EFC">
        <w:rPr>
          <w:rFonts w:ascii="Times New Roman" w:eastAsia="Times New Roman" w:hAnsi="Times New Roman" w:cs="Times New Roman"/>
          <w:sz w:val="24"/>
          <w:szCs w:val="24"/>
          <w:lang w:eastAsia="it-IT"/>
        </w:rPr>
        <w:t xml:space="preserve">di cui all’articolo </w:t>
      </w:r>
      <w:r w:rsidR="00670B58" w:rsidRPr="00E45EFC">
        <w:rPr>
          <w:rFonts w:ascii="Times New Roman" w:eastAsia="Times New Roman" w:hAnsi="Times New Roman" w:cs="Times New Roman"/>
          <w:sz w:val="24"/>
          <w:szCs w:val="24"/>
          <w:lang w:eastAsia="it-IT"/>
        </w:rPr>
        <w:t>13</w:t>
      </w:r>
      <w:r w:rsidR="00390D84" w:rsidRPr="00E45EFC">
        <w:rPr>
          <w:rFonts w:ascii="Times New Roman" w:eastAsia="Times New Roman" w:hAnsi="Times New Roman" w:cs="Times New Roman"/>
          <w:sz w:val="24"/>
          <w:szCs w:val="24"/>
          <w:lang w:eastAsia="it-IT"/>
        </w:rPr>
        <w:t>.</w:t>
      </w:r>
    </w:p>
    <w:p w:rsidR="007570D4" w:rsidRPr="00E45EFC" w:rsidRDefault="007570D4" w:rsidP="00117D64">
      <w:pPr>
        <w:spacing w:after="0" w:line="240" w:lineRule="auto"/>
        <w:jc w:val="center"/>
        <w:rPr>
          <w:rFonts w:ascii="Times New Roman" w:hAnsi="Times New Roman" w:cs="Times New Roman"/>
          <w:sz w:val="24"/>
          <w:szCs w:val="24"/>
        </w:rPr>
      </w:pPr>
      <w:bookmarkStart w:id="6" w:name="_Toc478037748"/>
    </w:p>
    <w:p w:rsidR="00117D64" w:rsidRPr="00E45EFC" w:rsidRDefault="00117D64" w:rsidP="00117D64">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ARTICOLO</w:t>
      </w:r>
      <w:r w:rsidR="00A9456D" w:rsidRPr="00E45EFC">
        <w:rPr>
          <w:rFonts w:ascii="Times New Roman" w:hAnsi="Times New Roman" w:cs="Times New Roman"/>
          <w:sz w:val="24"/>
          <w:szCs w:val="24"/>
        </w:rPr>
        <w:t xml:space="preserve"> 5</w:t>
      </w:r>
    </w:p>
    <w:p w:rsidR="0007607B" w:rsidRPr="00E45EFC" w:rsidRDefault="004C5FFB" w:rsidP="00117D64">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Attività </w:t>
      </w:r>
      <w:r w:rsidRPr="00E45EFC">
        <w:rPr>
          <w:rFonts w:ascii="Times New Roman" w:hAnsi="Times New Roman" w:cs="Times New Roman"/>
          <w:color w:val="000000" w:themeColor="text1"/>
          <w:sz w:val="24"/>
          <w:szCs w:val="24"/>
        </w:rPr>
        <w:t xml:space="preserve">di </w:t>
      </w:r>
      <w:r w:rsidRPr="00E45EFC">
        <w:rPr>
          <w:rFonts w:ascii="Times New Roman" w:hAnsi="Times New Roman" w:cs="Times New Roman"/>
          <w:sz w:val="24"/>
          <w:szCs w:val="24"/>
        </w:rPr>
        <w:t>interesse generale</w:t>
      </w:r>
      <w:bookmarkEnd w:id="6"/>
    </w:p>
    <w:p w:rsidR="00117D64" w:rsidRPr="00E45EFC" w:rsidRDefault="00117D64" w:rsidP="00797527">
      <w:pPr>
        <w:spacing w:after="0" w:line="240" w:lineRule="auto"/>
        <w:jc w:val="both"/>
        <w:rPr>
          <w:rFonts w:ascii="Times New Roman" w:eastAsia="Times New Roman" w:hAnsi="Times New Roman" w:cs="Times New Roman"/>
          <w:sz w:val="24"/>
          <w:szCs w:val="24"/>
          <w:lang w:eastAsia="it-IT"/>
        </w:rPr>
      </w:pPr>
    </w:p>
    <w:p w:rsidR="00F64EDA" w:rsidRPr="00E45EFC" w:rsidRDefault="005D7EC5" w:rsidP="00797527">
      <w:pPr>
        <w:spacing w:after="0" w:line="240" w:lineRule="auto"/>
        <w:jc w:val="both"/>
        <w:rPr>
          <w:rFonts w:ascii="Times New Roman" w:eastAsia="Times New Roman" w:hAnsi="Times New Roman" w:cs="Times New Roman"/>
          <w:color w:val="000000" w:themeColor="text1"/>
          <w:sz w:val="24"/>
          <w:szCs w:val="24"/>
          <w:lang w:eastAsia="it-IT"/>
        </w:rPr>
      </w:pPr>
      <w:r w:rsidRPr="00E45EFC">
        <w:rPr>
          <w:rFonts w:ascii="Times New Roman" w:eastAsia="Times New Roman" w:hAnsi="Times New Roman" w:cs="Times New Roman"/>
          <w:sz w:val="24"/>
          <w:szCs w:val="24"/>
          <w:lang w:eastAsia="it-IT"/>
        </w:rPr>
        <w:t xml:space="preserve">1. </w:t>
      </w:r>
      <w:r w:rsidR="008C1576" w:rsidRPr="00E45EFC">
        <w:rPr>
          <w:rFonts w:ascii="Times New Roman" w:eastAsia="Times New Roman" w:hAnsi="Times New Roman" w:cs="Times New Roman"/>
          <w:sz w:val="24"/>
          <w:szCs w:val="24"/>
          <w:lang w:eastAsia="it-IT"/>
        </w:rPr>
        <w:t>Gli e</w:t>
      </w:r>
      <w:r w:rsidR="0013310E" w:rsidRPr="00E45EFC">
        <w:rPr>
          <w:rFonts w:ascii="Times New Roman" w:eastAsia="Times New Roman" w:hAnsi="Times New Roman" w:cs="Times New Roman"/>
          <w:sz w:val="24"/>
          <w:szCs w:val="24"/>
          <w:lang w:eastAsia="it-IT"/>
        </w:rPr>
        <w:t>nti del Terzo settore</w:t>
      </w:r>
      <w:r w:rsidR="004B590B" w:rsidRPr="00D13D44">
        <w:rPr>
          <w:rFonts w:ascii="Times New Roman" w:eastAsia="Times New Roman" w:hAnsi="Times New Roman" w:cs="Times New Roman"/>
          <w:sz w:val="24"/>
          <w:szCs w:val="24"/>
          <w:lang w:eastAsia="it-IT"/>
        </w:rPr>
        <w:t xml:space="preserve">, diversi dalle imprese sociali incluse le cooperative sociali, </w:t>
      </w:r>
      <w:r w:rsidR="00DB298B" w:rsidRPr="00D13D44">
        <w:rPr>
          <w:rFonts w:ascii="Times New Roman" w:eastAsia="Times New Roman" w:hAnsi="Times New Roman" w:cs="Times New Roman"/>
          <w:sz w:val="24"/>
          <w:szCs w:val="24"/>
          <w:lang w:eastAsia="it-IT"/>
        </w:rPr>
        <w:t>esercitano</w:t>
      </w:r>
      <w:r w:rsidR="005F3FA0" w:rsidRPr="00D13D44">
        <w:rPr>
          <w:rFonts w:ascii="Times New Roman" w:eastAsia="Times New Roman" w:hAnsi="Times New Roman" w:cs="Times New Roman"/>
          <w:sz w:val="24"/>
          <w:szCs w:val="24"/>
          <w:lang w:eastAsia="it-IT"/>
        </w:rPr>
        <w:t xml:space="preserve"> in via </w:t>
      </w:r>
      <w:r w:rsidR="001B79C9" w:rsidRPr="00D13D44">
        <w:rPr>
          <w:rFonts w:ascii="Times New Roman" w:eastAsia="Times New Roman" w:hAnsi="Times New Roman" w:cs="Times New Roman"/>
          <w:sz w:val="24"/>
          <w:szCs w:val="24"/>
          <w:lang w:eastAsia="it-IT"/>
        </w:rPr>
        <w:t xml:space="preserve">esclusiva o </w:t>
      </w:r>
      <w:r w:rsidR="005F3FA0" w:rsidRPr="00D13D44">
        <w:rPr>
          <w:rFonts w:ascii="Times New Roman" w:eastAsia="Times New Roman" w:hAnsi="Times New Roman" w:cs="Times New Roman"/>
          <w:sz w:val="24"/>
          <w:szCs w:val="24"/>
          <w:lang w:eastAsia="it-IT"/>
        </w:rPr>
        <w:t>principale</w:t>
      </w:r>
      <w:r w:rsidR="00DB298B" w:rsidRPr="00D13D44">
        <w:rPr>
          <w:rFonts w:ascii="Times New Roman" w:eastAsia="Times New Roman" w:hAnsi="Times New Roman" w:cs="Times New Roman"/>
          <w:sz w:val="24"/>
          <w:szCs w:val="24"/>
          <w:lang w:eastAsia="it-IT"/>
        </w:rPr>
        <w:t xml:space="preserve"> una o più attività di interesse generale</w:t>
      </w:r>
      <w:r w:rsidR="008250C5" w:rsidRPr="00D13D44">
        <w:rPr>
          <w:rFonts w:ascii="Times New Roman" w:eastAsia="Times New Roman" w:hAnsi="Times New Roman" w:cs="Times New Roman"/>
          <w:sz w:val="24"/>
          <w:szCs w:val="24"/>
          <w:lang w:eastAsia="it-IT"/>
        </w:rPr>
        <w:t xml:space="preserve"> per il </w:t>
      </w:r>
      <w:r w:rsidR="008250C5">
        <w:rPr>
          <w:rFonts w:ascii="Times New Roman" w:eastAsia="Times New Roman" w:hAnsi="Times New Roman" w:cs="Times New Roman"/>
          <w:sz w:val="24"/>
          <w:szCs w:val="24"/>
          <w:lang w:eastAsia="it-IT"/>
        </w:rPr>
        <w:t>perseguimento</w:t>
      </w:r>
      <w:r w:rsidR="00BB22D0">
        <w:rPr>
          <w:rFonts w:ascii="Times New Roman" w:eastAsia="Times New Roman" w:hAnsi="Times New Roman" w:cs="Times New Roman"/>
          <w:sz w:val="24"/>
          <w:szCs w:val="24"/>
          <w:lang w:eastAsia="it-IT"/>
        </w:rPr>
        <w:t>, senza scopo di lucro,</w:t>
      </w:r>
      <w:r w:rsidR="008250C5">
        <w:rPr>
          <w:rFonts w:ascii="Times New Roman" w:eastAsia="Times New Roman" w:hAnsi="Times New Roman" w:cs="Times New Roman"/>
          <w:sz w:val="24"/>
          <w:szCs w:val="24"/>
          <w:lang w:eastAsia="it-IT"/>
        </w:rPr>
        <w:t xml:space="preserve"> di finalità civiche, solidaristiche </w:t>
      </w:r>
      <w:r w:rsidR="00926DC0">
        <w:rPr>
          <w:rFonts w:ascii="Times New Roman" w:eastAsia="Times New Roman" w:hAnsi="Times New Roman" w:cs="Times New Roman"/>
          <w:sz w:val="24"/>
          <w:szCs w:val="24"/>
          <w:lang w:eastAsia="it-IT"/>
        </w:rPr>
        <w:t>e</w:t>
      </w:r>
      <w:r w:rsidR="008250C5">
        <w:rPr>
          <w:rFonts w:ascii="Times New Roman" w:eastAsia="Times New Roman" w:hAnsi="Times New Roman" w:cs="Times New Roman"/>
          <w:sz w:val="24"/>
          <w:szCs w:val="24"/>
          <w:lang w:eastAsia="it-IT"/>
        </w:rPr>
        <w:t xml:space="preserve"> di utilità sociale</w:t>
      </w:r>
      <w:r w:rsidR="00DB298B" w:rsidRPr="00E45EFC">
        <w:rPr>
          <w:rFonts w:ascii="Times New Roman" w:eastAsia="Times New Roman" w:hAnsi="Times New Roman" w:cs="Times New Roman"/>
          <w:sz w:val="24"/>
          <w:szCs w:val="24"/>
          <w:lang w:eastAsia="it-IT"/>
        </w:rPr>
        <w:t xml:space="preserve">. </w:t>
      </w:r>
      <w:r w:rsidR="00901368" w:rsidRPr="00E45EFC">
        <w:rPr>
          <w:rFonts w:ascii="Times New Roman" w:eastAsia="Times New Roman" w:hAnsi="Times New Roman" w:cs="Times New Roman"/>
          <w:sz w:val="24"/>
          <w:szCs w:val="24"/>
          <w:lang w:eastAsia="it-IT"/>
        </w:rPr>
        <w:t>S</w:t>
      </w:r>
      <w:r w:rsidR="00DB298B" w:rsidRPr="00E45EFC">
        <w:rPr>
          <w:rFonts w:ascii="Times New Roman" w:eastAsia="Times New Roman" w:hAnsi="Times New Roman" w:cs="Times New Roman"/>
          <w:sz w:val="24"/>
          <w:szCs w:val="24"/>
          <w:lang w:eastAsia="it-IT"/>
        </w:rPr>
        <w:t>i considerano di interesse generale, se svolte</w:t>
      </w:r>
      <w:r w:rsidR="00EE30A8" w:rsidRPr="00E45EFC">
        <w:rPr>
          <w:rFonts w:ascii="Times New Roman" w:hAnsi="Times New Roman" w:cs="Times New Roman"/>
          <w:sz w:val="24"/>
          <w:szCs w:val="24"/>
        </w:rPr>
        <w:t xml:space="preserve"> </w:t>
      </w:r>
      <w:r w:rsidR="00B66D3F" w:rsidRPr="00E45EFC">
        <w:rPr>
          <w:rFonts w:ascii="Times New Roman" w:hAnsi="Times New Roman" w:cs="Times New Roman"/>
          <w:sz w:val="24"/>
          <w:szCs w:val="24"/>
        </w:rPr>
        <w:t xml:space="preserve">in conformità alle norme </w:t>
      </w:r>
      <w:r w:rsidR="00B66D3F" w:rsidRPr="00E45EFC">
        <w:rPr>
          <w:rFonts w:ascii="Times New Roman" w:hAnsi="Times New Roman" w:cs="Times New Roman"/>
          <w:color w:val="000000" w:themeColor="text1"/>
          <w:sz w:val="24"/>
          <w:szCs w:val="24"/>
        </w:rPr>
        <w:t xml:space="preserve">particolari che ne disciplinano l’esercizio, </w:t>
      </w:r>
      <w:r w:rsidR="00DB298B" w:rsidRPr="00E45EFC">
        <w:rPr>
          <w:rFonts w:ascii="Times New Roman" w:hAnsi="Times New Roman" w:cs="Times New Roman"/>
          <w:color w:val="000000" w:themeColor="text1"/>
          <w:sz w:val="24"/>
          <w:szCs w:val="24"/>
        </w:rPr>
        <w:t>le attività</w:t>
      </w:r>
      <w:r w:rsidR="00557A93" w:rsidRPr="00E45EFC">
        <w:rPr>
          <w:rFonts w:ascii="Times New Roman" w:hAnsi="Times New Roman" w:cs="Times New Roman"/>
          <w:color w:val="000000" w:themeColor="text1"/>
          <w:sz w:val="24"/>
          <w:szCs w:val="24"/>
        </w:rPr>
        <w:t xml:space="preserve"> </w:t>
      </w:r>
      <w:r w:rsidR="002710FF" w:rsidRPr="00E45EFC">
        <w:rPr>
          <w:rFonts w:ascii="Times New Roman" w:hAnsi="Times New Roman" w:cs="Times New Roman"/>
          <w:color w:val="000000" w:themeColor="text1"/>
          <w:sz w:val="24"/>
          <w:szCs w:val="24"/>
        </w:rPr>
        <w:t>avent</w:t>
      </w:r>
      <w:r w:rsidR="00EE30A8" w:rsidRPr="00E45EFC">
        <w:rPr>
          <w:rFonts w:ascii="Times New Roman" w:hAnsi="Times New Roman" w:cs="Times New Roman"/>
          <w:color w:val="000000" w:themeColor="text1"/>
          <w:sz w:val="24"/>
          <w:szCs w:val="24"/>
        </w:rPr>
        <w:t>i</w:t>
      </w:r>
      <w:r w:rsidR="002710FF" w:rsidRPr="00E45EFC">
        <w:rPr>
          <w:rFonts w:ascii="Times New Roman" w:hAnsi="Times New Roman" w:cs="Times New Roman"/>
          <w:color w:val="000000" w:themeColor="text1"/>
          <w:sz w:val="24"/>
          <w:szCs w:val="24"/>
        </w:rPr>
        <w:t xml:space="preserve"> ad oggetto</w:t>
      </w:r>
      <w:r w:rsidR="00226C19" w:rsidRPr="00E45EFC">
        <w:rPr>
          <w:rFonts w:ascii="Times New Roman" w:hAnsi="Times New Roman" w:cs="Times New Roman"/>
          <w:color w:val="000000" w:themeColor="text1"/>
          <w:sz w:val="24"/>
          <w:szCs w:val="24"/>
        </w:rPr>
        <w:t>:</w:t>
      </w:r>
      <w:r w:rsidR="0068701D" w:rsidRPr="00E45EFC">
        <w:rPr>
          <w:rFonts w:ascii="Times New Roman" w:hAnsi="Times New Roman" w:cs="Times New Roman"/>
          <w:color w:val="000000" w:themeColor="text1"/>
          <w:sz w:val="24"/>
          <w:szCs w:val="24"/>
        </w:rPr>
        <w:t xml:space="preserve"> </w:t>
      </w:r>
    </w:p>
    <w:p w:rsidR="008513CD" w:rsidRPr="00E45EFC"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E45EFC">
        <w:rPr>
          <w:rFonts w:ascii="Times New Roman" w:eastAsia="Times New Roman" w:hAnsi="Times New Roman" w:cs="Times New Roman"/>
          <w:i/>
          <w:color w:val="000000" w:themeColor="text1"/>
          <w:sz w:val="24"/>
          <w:szCs w:val="24"/>
          <w:lang w:eastAsia="it-IT"/>
        </w:rPr>
        <w:t>a</w:t>
      </w:r>
      <w:r w:rsidRPr="00E45EFC">
        <w:rPr>
          <w:rFonts w:ascii="Times New Roman" w:eastAsia="Times New Roman" w:hAnsi="Times New Roman" w:cs="Times New Roman"/>
          <w:color w:val="000000" w:themeColor="text1"/>
          <w:sz w:val="24"/>
          <w:szCs w:val="24"/>
          <w:lang w:eastAsia="it-IT"/>
        </w:rPr>
        <w:t>) interventi e servizi sociali ai sensi dell’articolo 1, commi 1 e 2, della legge 8 novembre 2000, n. 328, e successive modificazioni;</w:t>
      </w:r>
    </w:p>
    <w:p w:rsidR="008513CD" w:rsidRPr="00D13D44"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E45EFC">
        <w:rPr>
          <w:rFonts w:ascii="Times New Roman" w:eastAsia="Times New Roman" w:hAnsi="Times New Roman" w:cs="Times New Roman"/>
          <w:i/>
          <w:color w:val="000000" w:themeColor="text1"/>
          <w:sz w:val="24"/>
          <w:szCs w:val="24"/>
          <w:lang w:eastAsia="it-IT"/>
        </w:rPr>
        <w:t>b</w:t>
      </w:r>
      <w:r w:rsidRPr="00E45EFC">
        <w:rPr>
          <w:rFonts w:ascii="Times New Roman" w:eastAsia="Times New Roman" w:hAnsi="Times New Roman" w:cs="Times New Roman"/>
          <w:color w:val="000000" w:themeColor="text1"/>
          <w:sz w:val="24"/>
          <w:szCs w:val="24"/>
          <w:lang w:eastAsia="it-IT"/>
        </w:rPr>
        <w:t>) prestazioni sanitarie</w:t>
      </w:r>
      <w:r w:rsidR="00A35E20">
        <w:rPr>
          <w:rFonts w:ascii="Times New Roman" w:eastAsia="Times New Roman" w:hAnsi="Times New Roman" w:cs="Times New Roman"/>
          <w:color w:val="000000" w:themeColor="text1"/>
          <w:sz w:val="24"/>
          <w:szCs w:val="24"/>
          <w:lang w:eastAsia="it-IT"/>
        </w:rPr>
        <w:t xml:space="preserve"> </w:t>
      </w:r>
      <w:r w:rsidR="00A35E20" w:rsidRPr="00D13D44">
        <w:rPr>
          <w:rFonts w:ascii="Times New Roman" w:eastAsia="Times New Roman" w:hAnsi="Times New Roman" w:cs="Times New Roman"/>
          <w:color w:val="000000"/>
          <w:sz w:val="24"/>
          <w:szCs w:val="24"/>
          <w:lang w:eastAsia="it-IT"/>
        </w:rPr>
        <w:t xml:space="preserve">riconducibili ai Livelli Essenziali di Assistenza come definiti </w:t>
      </w:r>
      <w:r w:rsidR="00D969BF" w:rsidRPr="00D13D44">
        <w:rPr>
          <w:rFonts w:ascii="Times New Roman" w:eastAsia="Times New Roman" w:hAnsi="Times New Roman" w:cs="Times New Roman"/>
          <w:color w:val="000000"/>
          <w:sz w:val="24"/>
          <w:szCs w:val="24"/>
          <w:lang w:eastAsia="it-IT"/>
        </w:rPr>
        <w:t>dalle disposizioni vigenti in materia</w:t>
      </w:r>
      <w:r w:rsidRPr="00D13D44">
        <w:rPr>
          <w:rFonts w:ascii="Times New Roman" w:eastAsia="Times New Roman" w:hAnsi="Times New Roman" w:cs="Times New Roman"/>
          <w:color w:val="000000" w:themeColor="text1"/>
          <w:sz w:val="24"/>
          <w:szCs w:val="24"/>
          <w:lang w:eastAsia="it-IT"/>
        </w:rPr>
        <w:t>;</w:t>
      </w:r>
    </w:p>
    <w:p w:rsidR="008513CD" w:rsidRPr="00D13D44"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D13D44">
        <w:rPr>
          <w:rFonts w:ascii="Times New Roman" w:eastAsia="Times New Roman" w:hAnsi="Times New Roman" w:cs="Times New Roman"/>
          <w:i/>
          <w:color w:val="000000" w:themeColor="text1"/>
          <w:sz w:val="24"/>
          <w:szCs w:val="24"/>
          <w:lang w:eastAsia="it-IT"/>
        </w:rPr>
        <w:t>c</w:t>
      </w:r>
      <w:r w:rsidRPr="00D13D44">
        <w:rPr>
          <w:rFonts w:ascii="Times New Roman" w:eastAsia="Times New Roman" w:hAnsi="Times New Roman" w:cs="Times New Roman"/>
          <w:color w:val="000000" w:themeColor="text1"/>
          <w:sz w:val="24"/>
          <w:szCs w:val="24"/>
          <w:lang w:eastAsia="it-IT"/>
        </w:rPr>
        <w:t>) prestazioni socio-sanitarie di cui al decreto del Presidente del Consiglio dei Ministri del 14 febbraio 2001, e successive modificazioni;</w:t>
      </w:r>
    </w:p>
    <w:p w:rsidR="008513CD" w:rsidRPr="00D13D44"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D13D44">
        <w:rPr>
          <w:rFonts w:ascii="Times New Roman" w:eastAsia="Times New Roman" w:hAnsi="Times New Roman" w:cs="Times New Roman"/>
          <w:i/>
          <w:color w:val="000000" w:themeColor="text1"/>
          <w:sz w:val="24"/>
          <w:szCs w:val="24"/>
          <w:lang w:eastAsia="it-IT"/>
        </w:rPr>
        <w:t>d</w:t>
      </w:r>
      <w:r w:rsidRPr="00D13D44">
        <w:rPr>
          <w:rFonts w:ascii="Times New Roman" w:eastAsia="Times New Roman" w:hAnsi="Times New Roman" w:cs="Times New Roman"/>
          <w:color w:val="000000" w:themeColor="text1"/>
          <w:sz w:val="24"/>
          <w:szCs w:val="24"/>
          <w:lang w:eastAsia="it-IT"/>
        </w:rPr>
        <w:t>) educazione, istruzione e formazione professionale, ai sensi della legge 28 marzo 2003, n. 53, e successive modificazioni;</w:t>
      </w:r>
    </w:p>
    <w:p w:rsidR="008513CD" w:rsidRPr="00D13D44"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D13D44">
        <w:rPr>
          <w:rFonts w:ascii="Times New Roman" w:eastAsia="Times New Roman" w:hAnsi="Times New Roman" w:cs="Times New Roman"/>
          <w:i/>
          <w:color w:val="000000" w:themeColor="text1"/>
          <w:sz w:val="24"/>
          <w:szCs w:val="24"/>
          <w:lang w:eastAsia="it-IT"/>
        </w:rPr>
        <w:t>e</w:t>
      </w:r>
      <w:r w:rsidRPr="00D13D44">
        <w:rPr>
          <w:rFonts w:ascii="Times New Roman" w:eastAsia="Times New Roman" w:hAnsi="Times New Roman" w:cs="Times New Roman"/>
          <w:color w:val="000000" w:themeColor="text1"/>
          <w:sz w:val="24"/>
          <w:szCs w:val="24"/>
          <w:lang w:eastAsia="it-IT"/>
        </w:rPr>
        <w:t>) servizi finalizzati alla salvaguardia e al miglioramento delle condizioni dell’ambiente e all’utilizzazione accorta e razionale delle risorse naturali;</w:t>
      </w:r>
    </w:p>
    <w:p w:rsidR="008513CD" w:rsidRPr="00D13D44"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D13D44">
        <w:rPr>
          <w:rFonts w:ascii="Times New Roman" w:eastAsia="Times New Roman" w:hAnsi="Times New Roman" w:cs="Times New Roman"/>
          <w:i/>
          <w:color w:val="000000" w:themeColor="text1"/>
          <w:sz w:val="24"/>
          <w:szCs w:val="24"/>
          <w:lang w:eastAsia="it-IT"/>
        </w:rPr>
        <w:t>f</w:t>
      </w:r>
      <w:r w:rsidRPr="00D13D44">
        <w:rPr>
          <w:rFonts w:ascii="Times New Roman" w:eastAsia="Times New Roman" w:hAnsi="Times New Roman" w:cs="Times New Roman"/>
          <w:color w:val="000000" w:themeColor="text1"/>
          <w:sz w:val="24"/>
          <w:szCs w:val="24"/>
          <w:lang w:eastAsia="it-IT"/>
        </w:rPr>
        <w:t xml:space="preserve">) </w:t>
      </w:r>
      <w:r w:rsidR="003367F1" w:rsidRPr="00D13D44">
        <w:rPr>
          <w:rFonts w:ascii="Times New Roman" w:eastAsia="Times New Roman" w:hAnsi="Times New Roman" w:cs="Times New Roman"/>
          <w:color w:val="000000" w:themeColor="text1"/>
          <w:sz w:val="24"/>
          <w:szCs w:val="24"/>
          <w:lang w:eastAsia="it-IT"/>
        </w:rPr>
        <w:t xml:space="preserve">interventi di </w:t>
      </w:r>
      <w:r w:rsidRPr="00D13D44">
        <w:rPr>
          <w:rFonts w:ascii="Times New Roman" w:eastAsia="Times New Roman" w:hAnsi="Times New Roman" w:cs="Times New Roman"/>
          <w:color w:val="000000" w:themeColor="text1"/>
          <w:sz w:val="24"/>
          <w:szCs w:val="24"/>
          <w:lang w:eastAsia="it-IT"/>
        </w:rPr>
        <w:t>tutela e valorizzazione del patrimonio culturale</w:t>
      </w:r>
      <w:r w:rsidR="00B766AF" w:rsidRPr="00D13D44">
        <w:rPr>
          <w:rFonts w:ascii="Times New Roman" w:eastAsia="Times New Roman" w:hAnsi="Times New Roman" w:cs="Times New Roman"/>
          <w:color w:val="000000" w:themeColor="text1"/>
          <w:sz w:val="24"/>
          <w:szCs w:val="24"/>
          <w:lang w:eastAsia="it-IT"/>
        </w:rPr>
        <w:t xml:space="preserve"> e del paesaggio</w:t>
      </w:r>
      <w:r w:rsidRPr="00D13D44">
        <w:rPr>
          <w:rFonts w:ascii="Times New Roman" w:eastAsia="Times New Roman" w:hAnsi="Times New Roman" w:cs="Times New Roman"/>
          <w:color w:val="000000" w:themeColor="text1"/>
          <w:sz w:val="24"/>
          <w:szCs w:val="24"/>
          <w:lang w:eastAsia="it-IT"/>
        </w:rPr>
        <w:t>, ai sensi del decreto legislativo 22 gennaio 2004, n. 42, e successive modificazioni;</w:t>
      </w:r>
    </w:p>
    <w:p w:rsidR="008513CD" w:rsidRPr="00D13D44"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D13D44">
        <w:rPr>
          <w:rFonts w:ascii="Times New Roman" w:eastAsia="Times New Roman" w:hAnsi="Times New Roman" w:cs="Times New Roman"/>
          <w:i/>
          <w:color w:val="000000" w:themeColor="text1"/>
          <w:sz w:val="24"/>
          <w:szCs w:val="24"/>
          <w:lang w:eastAsia="it-IT"/>
        </w:rPr>
        <w:t>g</w:t>
      </w:r>
      <w:r w:rsidRPr="00D13D44">
        <w:rPr>
          <w:rFonts w:ascii="Times New Roman" w:eastAsia="Times New Roman" w:hAnsi="Times New Roman" w:cs="Times New Roman"/>
          <w:color w:val="000000" w:themeColor="text1"/>
          <w:sz w:val="24"/>
          <w:szCs w:val="24"/>
          <w:lang w:eastAsia="it-IT"/>
        </w:rPr>
        <w:t>) formazione universitaria e post-universitaria;</w:t>
      </w:r>
    </w:p>
    <w:p w:rsidR="008513CD" w:rsidRPr="00E45EFC"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D13D44">
        <w:rPr>
          <w:rFonts w:ascii="Times New Roman" w:eastAsia="Times New Roman" w:hAnsi="Times New Roman" w:cs="Times New Roman"/>
          <w:i/>
          <w:color w:val="000000" w:themeColor="text1"/>
          <w:sz w:val="24"/>
          <w:szCs w:val="24"/>
          <w:lang w:eastAsia="it-IT"/>
        </w:rPr>
        <w:t>h</w:t>
      </w:r>
      <w:r w:rsidRPr="00D13D44">
        <w:rPr>
          <w:rFonts w:ascii="Times New Roman" w:eastAsia="Times New Roman" w:hAnsi="Times New Roman" w:cs="Times New Roman"/>
          <w:color w:val="000000" w:themeColor="text1"/>
          <w:sz w:val="24"/>
          <w:szCs w:val="24"/>
          <w:lang w:eastAsia="it-IT"/>
        </w:rPr>
        <w:t xml:space="preserve">) ricerca scientifica di </w:t>
      </w:r>
      <w:r w:rsidR="003140FF" w:rsidRPr="00D13D44">
        <w:rPr>
          <w:rFonts w:ascii="Times New Roman" w:eastAsia="Times New Roman" w:hAnsi="Times New Roman" w:cs="Times New Roman"/>
          <w:color w:val="000000" w:themeColor="text1"/>
          <w:sz w:val="24"/>
          <w:szCs w:val="24"/>
          <w:lang w:eastAsia="it-IT"/>
        </w:rPr>
        <w:t xml:space="preserve">particolare </w:t>
      </w:r>
      <w:r w:rsidRPr="00D13D44">
        <w:rPr>
          <w:rFonts w:ascii="Times New Roman" w:eastAsia="Times New Roman" w:hAnsi="Times New Roman" w:cs="Times New Roman"/>
          <w:color w:val="000000" w:themeColor="text1"/>
          <w:sz w:val="24"/>
          <w:szCs w:val="24"/>
          <w:lang w:eastAsia="it-IT"/>
        </w:rPr>
        <w:t>i</w:t>
      </w:r>
      <w:r w:rsidRPr="00E45EFC">
        <w:rPr>
          <w:rFonts w:ascii="Times New Roman" w:eastAsia="Times New Roman" w:hAnsi="Times New Roman" w:cs="Times New Roman"/>
          <w:color w:val="000000" w:themeColor="text1"/>
          <w:sz w:val="24"/>
          <w:szCs w:val="24"/>
          <w:lang w:eastAsia="it-IT"/>
        </w:rPr>
        <w:t>nteresse sociale;</w:t>
      </w:r>
    </w:p>
    <w:p w:rsidR="008513CD" w:rsidRDefault="008513CD" w:rsidP="008513CD">
      <w:pPr>
        <w:spacing w:after="0" w:line="240" w:lineRule="auto"/>
        <w:jc w:val="both"/>
        <w:rPr>
          <w:rFonts w:ascii="Times New Roman" w:eastAsia="Times New Roman" w:hAnsi="Times New Roman" w:cs="Times New Roman"/>
          <w:color w:val="000000" w:themeColor="text1"/>
          <w:sz w:val="24"/>
          <w:szCs w:val="24"/>
          <w:lang w:eastAsia="it-IT"/>
        </w:rPr>
      </w:pPr>
      <w:r w:rsidRPr="00E45EFC">
        <w:rPr>
          <w:rFonts w:ascii="Times New Roman" w:eastAsia="Times New Roman" w:hAnsi="Times New Roman" w:cs="Times New Roman"/>
          <w:i/>
          <w:color w:val="000000" w:themeColor="text1"/>
          <w:sz w:val="24"/>
          <w:szCs w:val="24"/>
          <w:lang w:eastAsia="it-IT"/>
        </w:rPr>
        <w:t>i</w:t>
      </w:r>
      <w:r w:rsidRPr="00E45EFC">
        <w:rPr>
          <w:rFonts w:ascii="Times New Roman" w:eastAsia="Times New Roman" w:hAnsi="Times New Roman" w:cs="Times New Roman"/>
          <w:color w:val="000000" w:themeColor="text1"/>
          <w:sz w:val="24"/>
          <w:szCs w:val="24"/>
          <w:lang w:eastAsia="it-IT"/>
        </w:rPr>
        <w:t xml:space="preserve">) organizzazione e gestione di attività culturali, </w:t>
      </w:r>
      <w:r w:rsidR="00D320A4">
        <w:rPr>
          <w:rFonts w:ascii="Times New Roman" w:eastAsia="Times New Roman" w:hAnsi="Times New Roman" w:cs="Times New Roman"/>
          <w:color w:val="000000" w:themeColor="text1"/>
          <w:sz w:val="24"/>
          <w:szCs w:val="24"/>
          <w:lang w:eastAsia="it-IT"/>
        </w:rPr>
        <w:t xml:space="preserve">artistiche </w:t>
      </w:r>
      <w:r w:rsidRPr="00E45EFC">
        <w:rPr>
          <w:rFonts w:ascii="Times New Roman" w:eastAsia="Times New Roman" w:hAnsi="Times New Roman" w:cs="Times New Roman"/>
          <w:color w:val="000000" w:themeColor="text1"/>
          <w:sz w:val="24"/>
          <w:szCs w:val="24"/>
          <w:lang w:eastAsia="it-IT"/>
        </w:rPr>
        <w:t>o ricreative di interesse sociale;</w:t>
      </w:r>
    </w:p>
    <w:p w:rsidR="00F157C2" w:rsidRPr="00F157C2" w:rsidRDefault="00F157C2"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j</w:t>
      </w:r>
      <w:r>
        <w:rPr>
          <w:rFonts w:ascii="Times New Roman" w:eastAsia="Times New Roman" w:hAnsi="Times New Roman" w:cs="Times New Roman"/>
          <w:color w:val="000000" w:themeColor="text1"/>
          <w:sz w:val="24"/>
          <w:szCs w:val="24"/>
          <w:lang w:eastAsia="it-IT"/>
        </w:rPr>
        <w:t xml:space="preserve">) comunicazione </w:t>
      </w:r>
      <w:r w:rsidR="00B26F02">
        <w:rPr>
          <w:rFonts w:ascii="Times New Roman" w:eastAsia="Times New Roman" w:hAnsi="Times New Roman" w:cs="Times New Roman"/>
          <w:color w:val="000000" w:themeColor="text1"/>
          <w:sz w:val="24"/>
          <w:szCs w:val="24"/>
          <w:lang w:eastAsia="it-IT"/>
        </w:rPr>
        <w:t>a carattere comunitario</w:t>
      </w:r>
      <w:r>
        <w:rPr>
          <w:rFonts w:ascii="Times New Roman" w:eastAsia="Times New Roman" w:hAnsi="Times New Roman" w:cs="Times New Roman"/>
          <w:color w:val="000000" w:themeColor="text1"/>
          <w:sz w:val="24"/>
          <w:szCs w:val="24"/>
          <w:lang w:eastAsia="it-IT"/>
        </w:rPr>
        <w:t>, ai sensi dell</w:t>
      </w:r>
      <w:r w:rsidR="00B26F02">
        <w:rPr>
          <w:rFonts w:ascii="Times New Roman" w:eastAsia="Times New Roman" w:hAnsi="Times New Roman" w:cs="Times New Roman"/>
          <w:color w:val="000000" w:themeColor="text1"/>
          <w:sz w:val="24"/>
          <w:szCs w:val="24"/>
          <w:lang w:eastAsia="it-IT"/>
        </w:rPr>
        <w:t xml:space="preserve">’articolo 16, comma 5, della </w:t>
      </w:r>
      <w:r>
        <w:rPr>
          <w:rFonts w:ascii="Times New Roman" w:eastAsia="Times New Roman" w:hAnsi="Times New Roman" w:cs="Times New Roman"/>
          <w:color w:val="000000" w:themeColor="text1"/>
          <w:sz w:val="24"/>
          <w:szCs w:val="24"/>
          <w:lang w:eastAsia="it-IT"/>
        </w:rPr>
        <w:t xml:space="preserve">legge </w:t>
      </w:r>
      <w:r w:rsidR="00B26F02">
        <w:rPr>
          <w:rFonts w:ascii="Times New Roman" w:eastAsia="Times New Roman" w:hAnsi="Times New Roman" w:cs="Times New Roman"/>
          <w:color w:val="000000" w:themeColor="text1"/>
          <w:sz w:val="24"/>
          <w:szCs w:val="24"/>
          <w:lang w:eastAsia="it-IT"/>
        </w:rPr>
        <w:t xml:space="preserve">6 agosto </w:t>
      </w:r>
      <w:r>
        <w:rPr>
          <w:rFonts w:ascii="Times New Roman" w:eastAsia="Times New Roman" w:hAnsi="Times New Roman" w:cs="Times New Roman"/>
          <w:color w:val="000000" w:themeColor="text1"/>
          <w:sz w:val="24"/>
          <w:szCs w:val="24"/>
          <w:lang w:eastAsia="it-IT"/>
        </w:rPr>
        <w:t>1990</w:t>
      </w:r>
      <w:r w:rsidR="00B26F02">
        <w:rPr>
          <w:rFonts w:ascii="Times New Roman" w:eastAsia="Times New Roman" w:hAnsi="Times New Roman" w:cs="Times New Roman"/>
          <w:color w:val="000000" w:themeColor="text1"/>
          <w:sz w:val="24"/>
          <w:szCs w:val="24"/>
          <w:lang w:eastAsia="it-IT"/>
        </w:rPr>
        <w:t>, n. 223</w:t>
      </w:r>
      <w:r>
        <w:rPr>
          <w:rFonts w:ascii="Times New Roman" w:eastAsia="Times New Roman" w:hAnsi="Times New Roman" w:cs="Times New Roman"/>
          <w:color w:val="000000" w:themeColor="text1"/>
          <w:sz w:val="24"/>
          <w:szCs w:val="24"/>
          <w:lang w:eastAsia="it-IT"/>
        </w:rPr>
        <w:t xml:space="preserve">; </w:t>
      </w:r>
    </w:p>
    <w:p w:rsidR="00D320A4" w:rsidRPr="00D320A4" w:rsidRDefault="00A14C52"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k</w:t>
      </w:r>
      <w:r w:rsidR="00D320A4">
        <w:rPr>
          <w:rFonts w:ascii="Times New Roman" w:eastAsia="Times New Roman" w:hAnsi="Times New Roman" w:cs="Times New Roman"/>
          <w:color w:val="000000" w:themeColor="text1"/>
          <w:sz w:val="24"/>
          <w:szCs w:val="24"/>
          <w:lang w:eastAsia="it-IT"/>
        </w:rPr>
        <w:t xml:space="preserve">) </w:t>
      </w:r>
      <w:r w:rsidR="00D320A4" w:rsidRPr="00E45EFC">
        <w:rPr>
          <w:rFonts w:ascii="Times New Roman" w:eastAsia="Times New Roman" w:hAnsi="Times New Roman" w:cs="Times New Roman"/>
          <w:color w:val="000000" w:themeColor="text1"/>
          <w:sz w:val="24"/>
          <w:szCs w:val="24"/>
          <w:lang w:eastAsia="it-IT"/>
        </w:rPr>
        <w:t>organizzazione e gestione di attività</w:t>
      </w:r>
      <w:r w:rsidR="00D320A4">
        <w:rPr>
          <w:rFonts w:ascii="Times New Roman" w:eastAsia="Times New Roman" w:hAnsi="Times New Roman" w:cs="Times New Roman"/>
          <w:color w:val="000000" w:themeColor="text1"/>
          <w:sz w:val="24"/>
          <w:szCs w:val="24"/>
          <w:lang w:eastAsia="it-IT"/>
        </w:rPr>
        <w:t xml:space="preserve"> turistiche di interesse sociale, culturale o religioso;</w:t>
      </w:r>
    </w:p>
    <w:p w:rsidR="008513CD" w:rsidRPr="00E45EFC" w:rsidRDefault="00A14C52"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l</w:t>
      </w:r>
      <w:r w:rsidR="008513CD" w:rsidRPr="00E45EFC">
        <w:rPr>
          <w:rFonts w:ascii="Times New Roman" w:eastAsia="Times New Roman" w:hAnsi="Times New Roman" w:cs="Times New Roman"/>
          <w:color w:val="000000" w:themeColor="text1"/>
          <w:sz w:val="24"/>
          <w:szCs w:val="24"/>
          <w:lang w:eastAsia="it-IT"/>
        </w:rPr>
        <w:t>) formazione extra-scolastica, finalizzata alla prevenzione della dispersione scolastica e al successo scolastico e formativo;</w:t>
      </w:r>
    </w:p>
    <w:p w:rsidR="008513CD" w:rsidRPr="00E45EFC" w:rsidRDefault="00A14C52"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m</w:t>
      </w:r>
      <w:r w:rsidR="008513CD" w:rsidRPr="00E45EFC">
        <w:rPr>
          <w:rFonts w:ascii="Times New Roman" w:eastAsia="Times New Roman" w:hAnsi="Times New Roman" w:cs="Times New Roman"/>
          <w:color w:val="000000" w:themeColor="text1"/>
          <w:sz w:val="24"/>
          <w:szCs w:val="24"/>
          <w:lang w:eastAsia="it-IT"/>
        </w:rPr>
        <w:t>) servizi strumentali ad enti del Terzo settore resi da enti composti in misura non inferiore al settanta per cento da enti del Terzo settore;</w:t>
      </w:r>
    </w:p>
    <w:p w:rsidR="008513CD" w:rsidRPr="00E45EFC" w:rsidRDefault="00A14C52"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n</w:t>
      </w:r>
      <w:r w:rsidR="008513CD" w:rsidRPr="00E45EFC">
        <w:rPr>
          <w:rFonts w:ascii="Times New Roman" w:eastAsia="Times New Roman" w:hAnsi="Times New Roman" w:cs="Times New Roman"/>
          <w:color w:val="000000" w:themeColor="text1"/>
          <w:sz w:val="24"/>
          <w:szCs w:val="24"/>
          <w:lang w:eastAsia="it-IT"/>
        </w:rPr>
        <w:t>) cooperazione allo sviluppo, ai sensi della legge 11 agosto 2014, n. 125, e successive modificazioni;</w:t>
      </w:r>
    </w:p>
    <w:p w:rsidR="008513CD" w:rsidRPr="00E45EFC" w:rsidRDefault="00A14C52"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o</w:t>
      </w:r>
      <w:r w:rsidR="008513CD" w:rsidRPr="00E45EFC">
        <w:rPr>
          <w:rFonts w:ascii="Times New Roman" w:eastAsia="Times New Roman" w:hAnsi="Times New Roman" w:cs="Times New Roman"/>
          <w:color w:val="000000" w:themeColor="text1"/>
          <w:sz w:val="24"/>
          <w:szCs w:val="24"/>
          <w:lang w:eastAsia="it-IT"/>
        </w:rPr>
        <w:t xml:space="preserve">) commercio equo e solidale, da intendersi come un rapporto commerciale con un produttore operante in un’area economica svantaggiata situata, di norma, in un Paese in via di sviluppo, sulla base di un accordo di lunga durata finalizzato a consentire, </w:t>
      </w:r>
      <w:r w:rsidR="008513CD" w:rsidRPr="00E45EFC">
        <w:rPr>
          <w:rFonts w:ascii="Times New Roman" w:eastAsia="Times New Roman" w:hAnsi="Times New Roman" w:cs="Times New Roman"/>
          <w:color w:val="000000" w:themeColor="text1"/>
          <w:sz w:val="24"/>
          <w:szCs w:val="24"/>
          <w:lang w:eastAsia="it-IT"/>
        </w:rPr>
        <w:lastRenderedPageBreak/>
        <w:t>accompagnare e migliorare l’accesso del produttore al mercato, attraverso il dialogo, la trasparenza, il rispetto e la solidarietà, e che preveda il pagamento di un prezzo equo e l’obbligo del produttore di garantire condizioni di lavoro sicure, nel rispetto delle normative stabilite dall’Organizzazione internazionale del lavoro, di remunerare in maniera adeguata i lavoratori, in modo da permettere loro di condurre un’esistenza libera e dignitosa, e di rispettare i diritti sindacali, nonché di impegnarsi per il contrasto del lavoro minorile;</w:t>
      </w:r>
    </w:p>
    <w:p w:rsidR="008513CD" w:rsidRPr="00D13D44" w:rsidRDefault="00A14C52"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bCs/>
          <w:i/>
          <w:color w:val="000000" w:themeColor="text1"/>
          <w:sz w:val="24"/>
          <w:szCs w:val="24"/>
          <w:lang w:eastAsia="it-IT"/>
        </w:rPr>
        <w:t>p</w:t>
      </w:r>
      <w:r w:rsidR="008513CD" w:rsidRPr="00E45EFC">
        <w:rPr>
          <w:rFonts w:ascii="Times New Roman" w:eastAsia="Times New Roman" w:hAnsi="Times New Roman" w:cs="Times New Roman"/>
          <w:bCs/>
          <w:color w:val="000000" w:themeColor="text1"/>
          <w:sz w:val="24"/>
          <w:szCs w:val="24"/>
          <w:lang w:eastAsia="it-IT"/>
        </w:rPr>
        <w:t>) servizi finalizzati all’inserimento o al reinserimento nel mercato del lavoro dei lavoratori e delle persone di cui al</w:t>
      </w:r>
      <w:r w:rsidR="00753F31" w:rsidRPr="00E45EFC">
        <w:rPr>
          <w:rFonts w:ascii="Times New Roman" w:eastAsia="Times New Roman" w:hAnsi="Times New Roman" w:cs="Times New Roman"/>
          <w:bCs/>
          <w:color w:val="000000" w:themeColor="text1"/>
          <w:sz w:val="24"/>
          <w:szCs w:val="24"/>
          <w:lang w:eastAsia="it-IT"/>
        </w:rPr>
        <w:t>l’articolo 2,</w:t>
      </w:r>
      <w:r w:rsidR="008513CD" w:rsidRPr="00E45EFC">
        <w:rPr>
          <w:rFonts w:ascii="Times New Roman" w:eastAsia="Times New Roman" w:hAnsi="Times New Roman" w:cs="Times New Roman"/>
          <w:bCs/>
          <w:color w:val="000000" w:themeColor="text1"/>
          <w:sz w:val="24"/>
          <w:szCs w:val="24"/>
          <w:lang w:eastAsia="it-IT"/>
        </w:rPr>
        <w:t xml:space="preserve"> comma 4</w:t>
      </w:r>
      <w:r w:rsidR="00753F31" w:rsidRPr="00E45EFC">
        <w:rPr>
          <w:rFonts w:ascii="Times New Roman" w:eastAsia="Times New Roman" w:hAnsi="Times New Roman" w:cs="Times New Roman"/>
          <w:bCs/>
          <w:color w:val="000000" w:themeColor="text1"/>
          <w:sz w:val="24"/>
          <w:szCs w:val="24"/>
          <w:lang w:eastAsia="it-IT"/>
        </w:rPr>
        <w:t>,</w:t>
      </w:r>
      <w:r w:rsidR="008513CD" w:rsidRPr="00E45EFC">
        <w:rPr>
          <w:rFonts w:ascii="Times New Roman" w:eastAsia="Times New Roman" w:hAnsi="Times New Roman" w:cs="Times New Roman"/>
          <w:bCs/>
          <w:color w:val="000000" w:themeColor="text1"/>
          <w:sz w:val="24"/>
          <w:szCs w:val="24"/>
          <w:lang w:eastAsia="it-IT"/>
        </w:rPr>
        <w:t xml:space="preserve"> del </w:t>
      </w:r>
      <w:r w:rsidR="00753F31" w:rsidRPr="00E45EFC">
        <w:rPr>
          <w:rFonts w:ascii="Times New Roman" w:eastAsia="Times New Roman" w:hAnsi="Times New Roman" w:cs="Times New Roman"/>
          <w:bCs/>
          <w:color w:val="000000" w:themeColor="text1"/>
          <w:sz w:val="24"/>
          <w:szCs w:val="24"/>
          <w:lang w:eastAsia="it-IT"/>
        </w:rPr>
        <w:t>decreto legislativo</w:t>
      </w:r>
      <w:r w:rsidR="001C7DBF">
        <w:rPr>
          <w:rFonts w:ascii="Times New Roman" w:eastAsia="Times New Roman" w:hAnsi="Times New Roman" w:cs="Times New Roman"/>
          <w:bCs/>
          <w:color w:val="000000" w:themeColor="text1"/>
          <w:sz w:val="24"/>
          <w:szCs w:val="24"/>
          <w:lang w:eastAsia="it-IT"/>
        </w:rPr>
        <w:t xml:space="preserve"> </w:t>
      </w:r>
      <w:r w:rsidR="001C7DBF" w:rsidRPr="00D13D44">
        <w:rPr>
          <w:rFonts w:ascii="Times New Roman" w:eastAsia="Times New Roman" w:hAnsi="Times New Roman" w:cs="Times New Roman"/>
          <w:color w:val="000000"/>
          <w:sz w:val="24"/>
          <w:szCs w:val="24"/>
          <w:lang w:eastAsia="it-IT"/>
        </w:rPr>
        <w:t>di cui all’articolo 1, comma 2, lettera c), della legge 6 giugno 2016, n. 106</w:t>
      </w:r>
      <w:r w:rsidR="008513CD" w:rsidRPr="00D13D44">
        <w:rPr>
          <w:rFonts w:ascii="Times New Roman" w:eastAsia="Times New Roman" w:hAnsi="Times New Roman" w:cs="Times New Roman"/>
          <w:bCs/>
          <w:color w:val="000000" w:themeColor="text1"/>
          <w:sz w:val="24"/>
          <w:szCs w:val="24"/>
          <w:lang w:eastAsia="it-IT"/>
        </w:rPr>
        <w:t xml:space="preserve">; </w:t>
      </w:r>
    </w:p>
    <w:p w:rsidR="00B70A34" w:rsidRDefault="00A14C52" w:rsidP="008513CD">
      <w:pPr>
        <w:spacing w:after="0" w:line="240" w:lineRule="auto"/>
        <w:jc w:val="both"/>
        <w:rPr>
          <w:rFonts w:ascii="Times New Roman" w:eastAsia="Times New Roman" w:hAnsi="Times New Roman" w:cs="Times New Roman"/>
          <w:color w:val="000000" w:themeColor="text1"/>
          <w:sz w:val="24"/>
          <w:szCs w:val="24"/>
          <w:lang w:eastAsia="it-IT"/>
        </w:rPr>
      </w:pPr>
      <w:r w:rsidRPr="00D13D44">
        <w:rPr>
          <w:rFonts w:ascii="Times New Roman" w:eastAsia="Times New Roman" w:hAnsi="Times New Roman" w:cs="Times New Roman"/>
          <w:i/>
          <w:color w:val="000000" w:themeColor="text1"/>
          <w:sz w:val="24"/>
          <w:szCs w:val="24"/>
          <w:lang w:eastAsia="it-IT"/>
        </w:rPr>
        <w:t>q</w:t>
      </w:r>
      <w:r w:rsidR="008513CD" w:rsidRPr="00D13D44">
        <w:rPr>
          <w:rFonts w:ascii="Times New Roman" w:eastAsia="Times New Roman" w:hAnsi="Times New Roman" w:cs="Times New Roman"/>
          <w:color w:val="000000" w:themeColor="text1"/>
          <w:sz w:val="24"/>
          <w:szCs w:val="24"/>
          <w:lang w:eastAsia="it-IT"/>
        </w:rPr>
        <w:t>) alloggio sociale, ai sensi del decreto del Ministero delle infrastrutture del 22</w:t>
      </w:r>
      <w:r w:rsidR="008513CD" w:rsidRPr="00E45EFC">
        <w:rPr>
          <w:rFonts w:ascii="Times New Roman" w:eastAsia="Times New Roman" w:hAnsi="Times New Roman" w:cs="Times New Roman"/>
          <w:color w:val="000000" w:themeColor="text1"/>
          <w:sz w:val="24"/>
          <w:szCs w:val="24"/>
          <w:lang w:eastAsia="it-IT"/>
        </w:rPr>
        <w:t xml:space="preserve"> aprile 2008, e successive modificazioni, nonché ogni altra attività di carattere residenziale temporaneo diretta a soddisfare bisogni sociali, sanitari, culturali, formativi</w:t>
      </w:r>
      <w:r w:rsidR="00BC4F79">
        <w:rPr>
          <w:rFonts w:ascii="Times New Roman" w:eastAsia="Times New Roman" w:hAnsi="Times New Roman" w:cs="Times New Roman"/>
          <w:color w:val="000000" w:themeColor="text1"/>
          <w:sz w:val="24"/>
          <w:szCs w:val="24"/>
          <w:lang w:eastAsia="it-IT"/>
        </w:rPr>
        <w:t xml:space="preserve"> </w:t>
      </w:r>
      <w:r w:rsidR="00BC4F79" w:rsidRPr="00D663F1">
        <w:rPr>
          <w:rFonts w:ascii="Times New Roman" w:eastAsia="Times New Roman" w:hAnsi="Times New Roman" w:cs="Times New Roman"/>
          <w:b/>
          <w:color w:val="000000" w:themeColor="text1"/>
          <w:sz w:val="24"/>
          <w:szCs w:val="24"/>
          <w:lang w:eastAsia="it-IT"/>
        </w:rPr>
        <w:t>o</w:t>
      </w:r>
      <w:r w:rsidR="00BC4F79" w:rsidRPr="00E45EFC">
        <w:rPr>
          <w:rFonts w:ascii="Times New Roman" w:eastAsia="Times New Roman" w:hAnsi="Times New Roman" w:cs="Times New Roman"/>
          <w:color w:val="000000" w:themeColor="text1"/>
          <w:sz w:val="24"/>
          <w:szCs w:val="24"/>
          <w:lang w:eastAsia="it-IT"/>
        </w:rPr>
        <w:t xml:space="preserve"> </w:t>
      </w:r>
      <w:r w:rsidR="008513CD" w:rsidRPr="00E45EFC">
        <w:rPr>
          <w:rFonts w:ascii="Times New Roman" w:eastAsia="Times New Roman" w:hAnsi="Times New Roman" w:cs="Times New Roman"/>
          <w:color w:val="000000" w:themeColor="text1"/>
          <w:sz w:val="24"/>
          <w:szCs w:val="24"/>
          <w:lang w:eastAsia="it-IT"/>
        </w:rPr>
        <w:t>lavorativi</w:t>
      </w:r>
      <w:r w:rsidR="00B70A34">
        <w:rPr>
          <w:rFonts w:ascii="Times New Roman" w:eastAsia="Times New Roman" w:hAnsi="Times New Roman" w:cs="Times New Roman"/>
          <w:color w:val="000000" w:themeColor="text1"/>
          <w:sz w:val="24"/>
          <w:szCs w:val="24"/>
          <w:lang w:eastAsia="it-IT"/>
        </w:rPr>
        <w:t>;</w:t>
      </w:r>
    </w:p>
    <w:p w:rsidR="008513CD" w:rsidRPr="00E45EFC" w:rsidRDefault="00B70A34"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r</w:t>
      </w:r>
      <w:r>
        <w:rPr>
          <w:rFonts w:ascii="Times New Roman" w:eastAsia="Times New Roman" w:hAnsi="Times New Roman" w:cs="Times New Roman"/>
          <w:color w:val="000000" w:themeColor="text1"/>
          <w:sz w:val="24"/>
          <w:szCs w:val="24"/>
          <w:lang w:eastAsia="it-IT"/>
        </w:rPr>
        <w:t xml:space="preserve">) </w:t>
      </w:r>
      <w:r w:rsidR="008513CD" w:rsidRPr="00E45EFC">
        <w:rPr>
          <w:rFonts w:ascii="Times New Roman" w:eastAsia="Times New Roman" w:hAnsi="Times New Roman" w:cs="Times New Roman"/>
          <w:color w:val="000000" w:themeColor="text1"/>
          <w:sz w:val="24"/>
          <w:szCs w:val="24"/>
          <w:lang w:eastAsia="it-IT"/>
        </w:rPr>
        <w:t xml:space="preserve">accoglienza umanitaria </w:t>
      </w:r>
      <w:r w:rsidR="00BE14B3">
        <w:rPr>
          <w:rFonts w:ascii="Times New Roman" w:eastAsia="Times New Roman" w:hAnsi="Times New Roman" w:cs="Times New Roman"/>
          <w:color w:val="000000" w:themeColor="text1"/>
          <w:sz w:val="24"/>
          <w:szCs w:val="24"/>
          <w:lang w:eastAsia="it-IT"/>
        </w:rPr>
        <w:t xml:space="preserve">ed integrazione </w:t>
      </w:r>
      <w:r w:rsidR="004457A2">
        <w:rPr>
          <w:rFonts w:ascii="Times New Roman" w:eastAsia="Times New Roman" w:hAnsi="Times New Roman" w:cs="Times New Roman"/>
          <w:color w:val="000000" w:themeColor="text1"/>
          <w:sz w:val="24"/>
          <w:szCs w:val="24"/>
          <w:lang w:eastAsia="it-IT"/>
        </w:rPr>
        <w:t xml:space="preserve">sociale </w:t>
      </w:r>
      <w:r w:rsidR="008513CD" w:rsidRPr="00E45EFC">
        <w:rPr>
          <w:rFonts w:ascii="Times New Roman" w:eastAsia="Times New Roman" w:hAnsi="Times New Roman" w:cs="Times New Roman"/>
          <w:color w:val="000000" w:themeColor="text1"/>
          <w:sz w:val="24"/>
          <w:szCs w:val="24"/>
          <w:lang w:eastAsia="it-IT"/>
        </w:rPr>
        <w:t>di stranieri;</w:t>
      </w:r>
    </w:p>
    <w:p w:rsidR="008513CD" w:rsidRPr="00E45EFC" w:rsidRDefault="00F11C33"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s</w:t>
      </w:r>
      <w:r w:rsidR="008513CD" w:rsidRPr="00E45EFC">
        <w:rPr>
          <w:rFonts w:ascii="Times New Roman" w:eastAsia="Times New Roman" w:hAnsi="Times New Roman" w:cs="Times New Roman"/>
          <w:color w:val="000000" w:themeColor="text1"/>
          <w:sz w:val="24"/>
          <w:szCs w:val="24"/>
          <w:lang w:eastAsia="it-IT"/>
        </w:rPr>
        <w:t>) agricoltura sociale, ai sensi dell’articolo 2 della legge 18 agosto 2015, n. 141, e successive modificazioni;</w:t>
      </w:r>
    </w:p>
    <w:p w:rsidR="00DB298B" w:rsidRPr="00E45EFC" w:rsidRDefault="00F11C33" w:rsidP="008513CD">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t</w:t>
      </w:r>
      <w:r w:rsidR="008513CD" w:rsidRPr="00E45EFC">
        <w:rPr>
          <w:rFonts w:ascii="Times New Roman" w:eastAsia="Times New Roman" w:hAnsi="Times New Roman" w:cs="Times New Roman"/>
          <w:color w:val="000000" w:themeColor="text1"/>
          <w:sz w:val="24"/>
          <w:szCs w:val="24"/>
          <w:lang w:eastAsia="it-IT"/>
        </w:rPr>
        <w:t>) organizzazione e gestione di attività sportive dilettantistiche</w:t>
      </w:r>
      <w:r w:rsidR="002068FC" w:rsidRPr="00E45EFC">
        <w:rPr>
          <w:rFonts w:ascii="Times New Roman" w:eastAsia="Times New Roman" w:hAnsi="Times New Roman" w:cs="Times New Roman"/>
          <w:color w:val="000000" w:themeColor="text1"/>
          <w:sz w:val="24"/>
          <w:szCs w:val="24"/>
          <w:lang w:eastAsia="it-IT"/>
        </w:rPr>
        <w:t>;</w:t>
      </w:r>
    </w:p>
    <w:p w:rsidR="00DB298B" w:rsidRPr="00D13D44" w:rsidRDefault="00F11C33" w:rsidP="00797527">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i/>
          <w:color w:val="000000" w:themeColor="text1"/>
          <w:sz w:val="24"/>
          <w:szCs w:val="24"/>
          <w:lang w:eastAsia="it-IT"/>
        </w:rPr>
        <w:t>u</w:t>
      </w:r>
      <w:r w:rsidR="0038228D">
        <w:rPr>
          <w:rFonts w:ascii="Times New Roman" w:eastAsia="Times New Roman" w:hAnsi="Times New Roman" w:cs="Times New Roman"/>
          <w:color w:val="000000" w:themeColor="text1"/>
          <w:sz w:val="24"/>
          <w:szCs w:val="24"/>
          <w:lang w:eastAsia="it-IT"/>
        </w:rPr>
        <w:t>) benefic</w:t>
      </w:r>
      <w:r w:rsidR="00753F31" w:rsidRPr="00E45EFC">
        <w:rPr>
          <w:rFonts w:ascii="Times New Roman" w:eastAsia="Times New Roman" w:hAnsi="Times New Roman" w:cs="Times New Roman"/>
          <w:color w:val="000000" w:themeColor="text1"/>
          <w:sz w:val="24"/>
          <w:szCs w:val="24"/>
          <w:lang w:eastAsia="it-IT"/>
        </w:rPr>
        <w:t>enza</w:t>
      </w:r>
      <w:r w:rsidR="00DE4D9A" w:rsidRPr="00E45EFC">
        <w:rPr>
          <w:rFonts w:ascii="Times New Roman" w:eastAsia="Times New Roman" w:hAnsi="Times New Roman" w:cs="Times New Roman"/>
          <w:color w:val="000000" w:themeColor="text1"/>
          <w:sz w:val="24"/>
          <w:szCs w:val="24"/>
          <w:lang w:eastAsia="it-IT"/>
        </w:rPr>
        <w:t xml:space="preserve">, </w:t>
      </w:r>
      <w:r w:rsidR="007F4159" w:rsidRPr="00E45EFC">
        <w:rPr>
          <w:rFonts w:ascii="Times New Roman" w:eastAsia="Times New Roman" w:hAnsi="Times New Roman" w:cs="Times New Roman"/>
          <w:color w:val="000000" w:themeColor="text1"/>
          <w:sz w:val="24"/>
          <w:szCs w:val="24"/>
          <w:lang w:eastAsia="it-IT"/>
        </w:rPr>
        <w:t>sostegno a distanza</w:t>
      </w:r>
      <w:r w:rsidR="00622F2E" w:rsidRPr="00E45EFC">
        <w:rPr>
          <w:rFonts w:ascii="Times New Roman" w:eastAsia="Times New Roman" w:hAnsi="Times New Roman" w:cs="Times New Roman"/>
          <w:color w:val="000000" w:themeColor="text1"/>
          <w:sz w:val="24"/>
          <w:szCs w:val="24"/>
          <w:lang w:eastAsia="it-IT"/>
        </w:rPr>
        <w:t>,</w:t>
      </w:r>
      <w:r w:rsidR="00DE4D9A" w:rsidRPr="00E45EFC">
        <w:rPr>
          <w:rFonts w:ascii="Times New Roman" w:eastAsia="Times New Roman" w:hAnsi="Times New Roman" w:cs="Times New Roman"/>
          <w:color w:val="000000" w:themeColor="text1"/>
          <w:sz w:val="24"/>
          <w:szCs w:val="24"/>
          <w:lang w:eastAsia="it-IT"/>
        </w:rPr>
        <w:t xml:space="preserve"> </w:t>
      </w:r>
      <w:r w:rsidR="00622F2E" w:rsidRPr="00E45EFC">
        <w:rPr>
          <w:rFonts w:ascii="Times New Roman" w:eastAsia="Times New Roman" w:hAnsi="Times New Roman" w:cs="Times New Roman"/>
          <w:color w:val="000000" w:themeColor="text1"/>
          <w:sz w:val="24"/>
          <w:szCs w:val="24"/>
          <w:lang w:eastAsia="it-IT"/>
        </w:rPr>
        <w:t>o</w:t>
      </w:r>
      <w:r w:rsidR="00DE4D9A" w:rsidRPr="00E45EFC">
        <w:rPr>
          <w:rFonts w:ascii="Times New Roman" w:eastAsia="Times New Roman" w:hAnsi="Times New Roman" w:cs="Times New Roman"/>
          <w:color w:val="000000" w:themeColor="text1"/>
          <w:sz w:val="24"/>
          <w:szCs w:val="24"/>
          <w:lang w:eastAsia="it-IT"/>
        </w:rPr>
        <w:t xml:space="preserve"> </w:t>
      </w:r>
      <w:r w:rsidR="002068FC" w:rsidRPr="00E45EFC">
        <w:rPr>
          <w:rFonts w:ascii="Times New Roman" w:eastAsia="Times New Roman" w:hAnsi="Times New Roman" w:cs="Times New Roman"/>
          <w:color w:val="000000" w:themeColor="text1"/>
          <w:sz w:val="24"/>
          <w:szCs w:val="24"/>
          <w:lang w:eastAsia="it-IT"/>
        </w:rPr>
        <w:t xml:space="preserve">erogazione di denaro, beni o servizi a sostegno </w:t>
      </w:r>
      <w:r w:rsidR="00C761ED">
        <w:rPr>
          <w:rFonts w:ascii="Times New Roman" w:eastAsia="Times New Roman" w:hAnsi="Times New Roman" w:cs="Times New Roman"/>
          <w:color w:val="000000" w:themeColor="text1"/>
          <w:sz w:val="24"/>
          <w:szCs w:val="24"/>
          <w:lang w:eastAsia="it-IT"/>
        </w:rPr>
        <w:t xml:space="preserve">di persone svantaggiate o </w:t>
      </w:r>
      <w:r w:rsidR="00C761ED" w:rsidRPr="00E45EFC">
        <w:rPr>
          <w:rFonts w:ascii="Times New Roman" w:eastAsia="Times New Roman" w:hAnsi="Times New Roman" w:cs="Times New Roman"/>
          <w:color w:val="000000" w:themeColor="text1"/>
          <w:sz w:val="24"/>
          <w:szCs w:val="24"/>
          <w:lang w:eastAsia="it-IT"/>
        </w:rPr>
        <w:t>d</w:t>
      </w:r>
      <w:r w:rsidR="00C761ED">
        <w:rPr>
          <w:rFonts w:ascii="Times New Roman" w:eastAsia="Times New Roman" w:hAnsi="Times New Roman" w:cs="Times New Roman"/>
          <w:color w:val="000000" w:themeColor="text1"/>
          <w:sz w:val="24"/>
          <w:szCs w:val="24"/>
          <w:lang w:eastAsia="it-IT"/>
        </w:rPr>
        <w:t>i</w:t>
      </w:r>
      <w:r w:rsidR="00C761ED" w:rsidRPr="00E45EFC">
        <w:rPr>
          <w:rFonts w:ascii="Times New Roman" w:eastAsia="Times New Roman" w:hAnsi="Times New Roman" w:cs="Times New Roman"/>
          <w:color w:val="000000" w:themeColor="text1"/>
          <w:sz w:val="24"/>
          <w:szCs w:val="24"/>
          <w:lang w:eastAsia="it-IT"/>
        </w:rPr>
        <w:t xml:space="preserve"> </w:t>
      </w:r>
      <w:r w:rsidR="002068FC" w:rsidRPr="00E45EFC">
        <w:rPr>
          <w:rFonts w:ascii="Times New Roman" w:eastAsia="Times New Roman" w:hAnsi="Times New Roman" w:cs="Times New Roman"/>
          <w:color w:val="000000" w:themeColor="text1"/>
          <w:sz w:val="24"/>
          <w:szCs w:val="24"/>
          <w:lang w:eastAsia="it-IT"/>
        </w:rPr>
        <w:t xml:space="preserve">attività di interesse </w:t>
      </w:r>
      <w:r w:rsidR="002068FC" w:rsidRPr="00D13D44">
        <w:rPr>
          <w:rFonts w:ascii="Times New Roman" w:eastAsia="Times New Roman" w:hAnsi="Times New Roman" w:cs="Times New Roman"/>
          <w:color w:val="000000" w:themeColor="text1"/>
          <w:sz w:val="24"/>
          <w:szCs w:val="24"/>
          <w:lang w:eastAsia="it-IT"/>
        </w:rPr>
        <w:t>generale</w:t>
      </w:r>
      <w:r w:rsidR="003367F1" w:rsidRPr="00D13D44">
        <w:rPr>
          <w:rFonts w:ascii="Times New Roman" w:eastAsia="Times New Roman" w:hAnsi="Times New Roman" w:cs="Times New Roman"/>
          <w:color w:val="000000" w:themeColor="text1"/>
          <w:sz w:val="24"/>
          <w:szCs w:val="24"/>
          <w:lang w:eastAsia="it-IT"/>
        </w:rPr>
        <w:t xml:space="preserve"> a norma del presente articolo</w:t>
      </w:r>
      <w:r w:rsidR="002068FC" w:rsidRPr="00D13D44">
        <w:rPr>
          <w:rFonts w:ascii="Times New Roman" w:eastAsia="Times New Roman" w:hAnsi="Times New Roman" w:cs="Times New Roman"/>
          <w:color w:val="000000" w:themeColor="text1"/>
          <w:sz w:val="24"/>
          <w:szCs w:val="24"/>
          <w:lang w:eastAsia="it-IT"/>
        </w:rPr>
        <w:t>;</w:t>
      </w:r>
    </w:p>
    <w:p w:rsidR="00B46C48" w:rsidRPr="00E45EFC" w:rsidRDefault="00F11C33" w:rsidP="0079752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color w:val="000000"/>
          <w:sz w:val="24"/>
          <w:szCs w:val="24"/>
          <w:lang w:eastAsia="it-IT"/>
        </w:rPr>
        <w:t>v</w:t>
      </w:r>
      <w:r w:rsidR="00FC50F3" w:rsidRPr="00E45EFC">
        <w:rPr>
          <w:rFonts w:ascii="Times New Roman" w:eastAsia="Times New Roman" w:hAnsi="Times New Roman" w:cs="Times New Roman"/>
          <w:color w:val="000000"/>
          <w:sz w:val="24"/>
          <w:szCs w:val="24"/>
          <w:lang w:eastAsia="it-IT"/>
        </w:rPr>
        <w:t xml:space="preserve">) </w:t>
      </w:r>
      <w:r w:rsidR="00157838" w:rsidRPr="00E45EFC">
        <w:rPr>
          <w:rFonts w:ascii="Times New Roman" w:eastAsia="Times New Roman" w:hAnsi="Times New Roman" w:cs="Times New Roman"/>
          <w:color w:val="000000"/>
          <w:sz w:val="24"/>
          <w:szCs w:val="24"/>
          <w:lang w:eastAsia="it-IT"/>
        </w:rPr>
        <w:t>promozione della pace tra i popoli, della nonviol</w:t>
      </w:r>
      <w:r w:rsidR="00B46C48" w:rsidRPr="00E45EFC">
        <w:rPr>
          <w:rFonts w:ascii="Times New Roman" w:eastAsia="Times New Roman" w:hAnsi="Times New Roman" w:cs="Times New Roman"/>
          <w:color w:val="000000"/>
          <w:sz w:val="24"/>
          <w:szCs w:val="24"/>
          <w:lang w:eastAsia="it-IT"/>
        </w:rPr>
        <w:t>enza e della difesa non armata;</w:t>
      </w:r>
    </w:p>
    <w:p w:rsidR="00B76FBB" w:rsidRDefault="00F11C33" w:rsidP="00797527">
      <w:pPr>
        <w:spacing w:after="0" w:line="240" w:lineRule="auto"/>
        <w:jc w:val="both"/>
        <w:rPr>
          <w:rFonts w:ascii="Times New Roman" w:hAnsi="Times New Roman" w:cs="Times New Roman"/>
          <w:sz w:val="24"/>
          <w:szCs w:val="24"/>
        </w:rPr>
      </w:pPr>
      <w:r>
        <w:rPr>
          <w:rFonts w:ascii="Times New Roman" w:eastAsia="Times New Roman" w:hAnsi="Times New Roman" w:cs="Times New Roman"/>
          <w:i/>
          <w:color w:val="000000"/>
          <w:sz w:val="24"/>
          <w:szCs w:val="24"/>
          <w:lang w:eastAsia="it-IT"/>
        </w:rPr>
        <w:t>w</w:t>
      </w:r>
      <w:r w:rsidR="00FC50F3" w:rsidRPr="00E45EFC">
        <w:rPr>
          <w:rFonts w:ascii="Times New Roman" w:eastAsia="Times New Roman" w:hAnsi="Times New Roman" w:cs="Times New Roman"/>
          <w:color w:val="000000"/>
          <w:sz w:val="24"/>
          <w:szCs w:val="24"/>
          <w:lang w:eastAsia="it-IT"/>
        </w:rPr>
        <w:t xml:space="preserve">) </w:t>
      </w:r>
      <w:r w:rsidR="00B46C48" w:rsidRPr="00E45EFC">
        <w:rPr>
          <w:rFonts w:ascii="Times New Roman" w:eastAsia="Times New Roman" w:hAnsi="Times New Roman" w:cs="Times New Roman"/>
          <w:color w:val="000000"/>
          <w:sz w:val="24"/>
          <w:szCs w:val="24"/>
          <w:lang w:eastAsia="it-IT"/>
        </w:rPr>
        <w:t>p</w:t>
      </w:r>
      <w:r w:rsidR="00157838" w:rsidRPr="00E45EFC">
        <w:rPr>
          <w:rFonts w:ascii="Times New Roman" w:eastAsia="Times New Roman" w:hAnsi="Times New Roman" w:cs="Times New Roman"/>
          <w:color w:val="000000"/>
          <w:sz w:val="24"/>
          <w:szCs w:val="24"/>
          <w:lang w:eastAsia="it-IT"/>
        </w:rPr>
        <w:t>romozione e tutela d</w:t>
      </w:r>
      <w:r w:rsidR="00B46C48" w:rsidRPr="00E45EFC">
        <w:rPr>
          <w:rFonts w:ascii="Times New Roman" w:eastAsia="Times New Roman" w:hAnsi="Times New Roman" w:cs="Times New Roman"/>
          <w:color w:val="000000"/>
          <w:sz w:val="24"/>
          <w:szCs w:val="24"/>
          <w:lang w:eastAsia="it-IT"/>
        </w:rPr>
        <w:t>ei diritti</w:t>
      </w:r>
      <w:r w:rsidR="00FC50F3" w:rsidRPr="00E45EFC">
        <w:rPr>
          <w:rFonts w:ascii="Times New Roman" w:eastAsia="Times New Roman" w:hAnsi="Times New Roman" w:cs="Times New Roman"/>
          <w:color w:val="000000"/>
          <w:sz w:val="24"/>
          <w:szCs w:val="24"/>
          <w:lang w:eastAsia="it-IT"/>
        </w:rPr>
        <w:t xml:space="preserve"> umani e </w:t>
      </w:r>
      <w:r w:rsidR="00E64199" w:rsidRPr="00E45EFC">
        <w:rPr>
          <w:rFonts w:ascii="Times New Roman" w:eastAsia="Times New Roman" w:hAnsi="Times New Roman" w:cs="Times New Roman"/>
          <w:color w:val="000000"/>
          <w:sz w:val="24"/>
          <w:szCs w:val="24"/>
          <w:lang w:eastAsia="it-IT"/>
        </w:rPr>
        <w:t xml:space="preserve">dei diritti </w:t>
      </w:r>
      <w:r w:rsidR="00FC50F3" w:rsidRPr="00E45EFC">
        <w:rPr>
          <w:rFonts w:ascii="Times New Roman" w:eastAsia="Times New Roman" w:hAnsi="Times New Roman" w:cs="Times New Roman"/>
          <w:color w:val="000000"/>
          <w:sz w:val="24"/>
          <w:szCs w:val="24"/>
          <w:lang w:eastAsia="it-IT"/>
        </w:rPr>
        <w:t>civili</w:t>
      </w:r>
      <w:r w:rsidR="00236983" w:rsidRPr="00E45EFC">
        <w:rPr>
          <w:rFonts w:ascii="Times New Roman" w:hAnsi="Times New Roman" w:cs="Times New Roman"/>
          <w:sz w:val="24"/>
          <w:szCs w:val="24"/>
        </w:rPr>
        <w:t>;</w:t>
      </w:r>
    </w:p>
    <w:p w:rsidR="005548D0" w:rsidRPr="00E45EFC" w:rsidRDefault="00EA655C" w:rsidP="00797527">
      <w:pPr>
        <w:spacing w:after="0" w:line="240" w:lineRule="auto"/>
        <w:jc w:val="both"/>
        <w:rPr>
          <w:rFonts w:ascii="Times New Roman" w:eastAsia="Times New Roman" w:hAnsi="Times New Roman" w:cs="Times New Roman"/>
          <w:color w:val="000000"/>
          <w:sz w:val="24"/>
          <w:szCs w:val="24"/>
          <w:lang w:eastAsia="it-IT"/>
        </w:rPr>
      </w:pPr>
      <w:r w:rsidRPr="00D064E8">
        <w:rPr>
          <w:rFonts w:ascii="Times New Roman" w:hAnsi="Times New Roman" w:cs="Times New Roman"/>
          <w:i/>
          <w:sz w:val="24"/>
          <w:szCs w:val="24"/>
        </w:rPr>
        <w:t>x</w:t>
      </w:r>
      <w:r>
        <w:rPr>
          <w:rFonts w:ascii="Times New Roman" w:hAnsi="Times New Roman" w:cs="Times New Roman"/>
          <w:sz w:val="24"/>
          <w:szCs w:val="24"/>
        </w:rPr>
        <w:t xml:space="preserve">) </w:t>
      </w:r>
      <w:r w:rsidR="006A4224">
        <w:rPr>
          <w:rFonts w:ascii="Times New Roman" w:hAnsi="Times New Roman" w:cs="Times New Roman"/>
          <w:sz w:val="24"/>
          <w:szCs w:val="24"/>
        </w:rPr>
        <w:t>cura d</w:t>
      </w:r>
      <w:r w:rsidR="002B79DE">
        <w:rPr>
          <w:rFonts w:ascii="Times New Roman" w:hAnsi="Times New Roman" w:cs="Times New Roman"/>
          <w:sz w:val="24"/>
          <w:szCs w:val="24"/>
        </w:rPr>
        <w:t>i</w:t>
      </w:r>
      <w:r w:rsidR="0021735D">
        <w:rPr>
          <w:rFonts w:ascii="Times New Roman" w:hAnsi="Times New Roman" w:cs="Times New Roman"/>
          <w:sz w:val="24"/>
          <w:szCs w:val="24"/>
        </w:rPr>
        <w:t xml:space="preserve"> procedure di </w:t>
      </w:r>
      <w:r w:rsidR="005548D0">
        <w:rPr>
          <w:rFonts w:ascii="Times New Roman" w:hAnsi="Times New Roman" w:cs="Times New Roman"/>
          <w:sz w:val="24"/>
          <w:szCs w:val="24"/>
        </w:rPr>
        <w:t>adozion</w:t>
      </w:r>
      <w:r w:rsidR="0021735D">
        <w:rPr>
          <w:rFonts w:ascii="Times New Roman" w:hAnsi="Times New Roman" w:cs="Times New Roman"/>
          <w:sz w:val="24"/>
          <w:szCs w:val="24"/>
        </w:rPr>
        <w:t>e</w:t>
      </w:r>
      <w:r w:rsidR="005548D0">
        <w:rPr>
          <w:rFonts w:ascii="Times New Roman" w:hAnsi="Times New Roman" w:cs="Times New Roman"/>
          <w:sz w:val="24"/>
          <w:szCs w:val="24"/>
        </w:rPr>
        <w:t xml:space="preserve"> internazional</w:t>
      </w:r>
      <w:r w:rsidR="0021735D">
        <w:rPr>
          <w:rFonts w:ascii="Times New Roman" w:hAnsi="Times New Roman" w:cs="Times New Roman"/>
          <w:sz w:val="24"/>
          <w:szCs w:val="24"/>
        </w:rPr>
        <w:t xml:space="preserve">e ai sensi della legge 4 maggio 1983, n. 184; </w:t>
      </w:r>
    </w:p>
    <w:p w:rsidR="00FC50F3" w:rsidRPr="00E45EFC" w:rsidRDefault="00EA655C" w:rsidP="0079752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color w:val="000000"/>
          <w:sz w:val="24"/>
          <w:szCs w:val="24"/>
          <w:lang w:eastAsia="it-IT"/>
        </w:rPr>
        <w:t>y</w:t>
      </w:r>
      <w:r w:rsidR="00FC50F3" w:rsidRPr="00E45EFC">
        <w:rPr>
          <w:rFonts w:ascii="Times New Roman" w:eastAsia="Times New Roman" w:hAnsi="Times New Roman" w:cs="Times New Roman"/>
          <w:color w:val="000000"/>
          <w:sz w:val="24"/>
          <w:szCs w:val="24"/>
          <w:lang w:eastAsia="it-IT"/>
        </w:rPr>
        <w:t>) protezione civile ai sensi della legge 24 febbraio 1992, n. 225 e successive modificazioni;</w:t>
      </w:r>
    </w:p>
    <w:p w:rsidR="00FC50F3" w:rsidRPr="00E45EFC" w:rsidRDefault="00F11C33" w:rsidP="0079752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color w:val="000000"/>
          <w:sz w:val="24"/>
          <w:szCs w:val="24"/>
          <w:lang w:eastAsia="it-IT"/>
        </w:rPr>
        <w:t>z</w:t>
      </w:r>
      <w:r w:rsidR="00956F04" w:rsidRPr="00E45EFC">
        <w:rPr>
          <w:rFonts w:ascii="Times New Roman" w:eastAsia="Times New Roman" w:hAnsi="Times New Roman" w:cs="Times New Roman"/>
          <w:i/>
          <w:color w:val="000000"/>
          <w:sz w:val="24"/>
          <w:szCs w:val="24"/>
          <w:lang w:eastAsia="it-IT"/>
        </w:rPr>
        <w:t>)</w:t>
      </w:r>
      <w:r w:rsidR="00956F04" w:rsidRPr="00E45EFC">
        <w:rPr>
          <w:rFonts w:ascii="Times New Roman" w:eastAsia="Times New Roman" w:hAnsi="Times New Roman" w:cs="Times New Roman"/>
          <w:color w:val="000000"/>
          <w:sz w:val="24"/>
          <w:szCs w:val="24"/>
          <w:lang w:eastAsia="it-IT"/>
        </w:rPr>
        <w:t xml:space="preserve"> </w:t>
      </w:r>
      <w:r w:rsidR="00614460" w:rsidRPr="00E45EFC">
        <w:rPr>
          <w:rFonts w:ascii="Times New Roman" w:eastAsia="Times New Roman" w:hAnsi="Times New Roman" w:cs="Times New Roman"/>
          <w:color w:val="000000"/>
          <w:sz w:val="24"/>
          <w:szCs w:val="24"/>
          <w:lang w:eastAsia="it-IT"/>
        </w:rPr>
        <w:t xml:space="preserve">riqualificazione di beni pubblici inutilizzati </w:t>
      </w:r>
      <w:r w:rsidR="000B4E56" w:rsidRPr="00E45EFC">
        <w:rPr>
          <w:rFonts w:ascii="Times New Roman" w:eastAsia="Times New Roman" w:hAnsi="Times New Roman" w:cs="Times New Roman"/>
          <w:color w:val="000000"/>
          <w:sz w:val="24"/>
          <w:szCs w:val="24"/>
          <w:lang w:eastAsia="it-IT"/>
        </w:rPr>
        <w:t>o</w:t>
      </w:r>
      <w:r w:rsidR="00614460" w:rsidRPr="00E45EFC">
        <w:rPr>
          <w:rFonts w:ascii="Times New Roman" w:eastAsia="Times New Roman" w:hAnsi="Times New Roman" w:cs="Times New Roman"/>
          <w:color w:val="000000"/>
          <w:sz w:val="24"/>
          <w:szCs w:val="24"/>
          <w:lang w:eastAsia="it-IT"/>
        </w:rPr>
        <w:t xml:space="preserve"> di beni confiscati </w:t>
      </w:r>
      <w:r w:rsidR="007F4159" w:rsidRPr="00E45EFC">
        <w:rPr>
          <w:rFonts w:ascii="Times New Roman" w:eastAsia="Times New Roman" w:hAnsi="Times New Roman" w:cs="Times New Roman"/>
          <w:color w:val="000000"/>
          <w:sz w:val="24"/>
          <w:szCs w:val="24"/>
          <w:lang w:eastAsia="it-IT"/>
        </w:rPr>
        <w:t>alla criminalità organizzata.</w:t>
      </w:r>
    </w:p>
    <w:p w:rsidR="003140FF" w:rsidRPr="00D13D44" w:rsidRDefault="005F3FA0" w:rsidP="003140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2. </w:t>
      </w:r>
      <w:r w:rsidR="003140FF" w:rsidRPr="00D13D44">
        <w:rPr>
          <w:rFonts w:ascii="Times New Roman" w:eastAsia="Times New Roman" w:hAnsi="Times New Roman" w:cs="Times New Roman"/>
          <w:sz w:val="24"/>
          <w:szCs w:val="24"/>
          <w:lang w:eastAsia="it-IT"/>
        </w:rPr>
        <w:t>Tenuto conto delle finalità civiche, solidaristiche e di utilità sociale di cui all’articolo 1, comma 1, della legge 6 giugno 2016, n. 106, l’elenco delle attività d’impresa di interesse generale di cui al comma 1 può essere aggiornato con decreto del Presidente del Consiglio dei ministri da adottarsi su proposta del Ministro del lavoro e delle politiche sociali, di concerto con il Ministro dell’economia e delle finanze, acquisito il parere delle comm</w:t>
      </w:r>
      <w:r w:rsidR="004B590B" w:rsidRPr="00D13D44">
        <w:rPr>
          <w:rFonts w:ascii="Times New Roman" w:eastAsia="Times New Roman" w:hAnsi="Times New Roman" w:cs="Times New Roman"/>
          <w:sz w:val="24"/>
          <w:szCs w:val="24"/>
          <w:lang w:eastAsia="it-IT"/>
        </w:rPr>
        <w:t>issioni parlamentari competenti, da rendersi entro trenta giorni dalla trasmissione, trascorsi i quali il parere s’intende rilasciato.</w:t>
      </w:r>
    </w:p>
    <w:p w:rsidR="00305155" w:rsidRPr="00E45EFC" w:rsidRDefault="00305155" w:rsidP="00797527">
      <w:pPr>
        <w:spacing w:after="0" w:line="240" w:lineRule="auto"/>
        <w:jc w:val="both"/>
        <w:rPr>
          <w:rFonts w:ascii="Times New Roman" w:hAnsi="Times New Roman" w:cs="Times New Roman"/>
          <w:sz w:val="24"/>
          <w:szCs w:val="24"/>
        </w:rPr>
      </w:pPr>
    </w:p>
    <w:p w:rsidR="00F71043" w:rsidRPr="00E45EFC" w:rsidRDefault="00F71043" w:rsidP="00F71043">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ARTICOLO 6</w:t>
      </w:r>
    </w:p>
    <w:p w:rsidR="00F71043" w:rsidRPr="00E45EFC" w:rsidRDefault="00F71043" w:rsidP="00F71043">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Attività diverse</w:t>
      </w:r>
    </w:p>
    <w:p w:rsidR="00F71043" w:rsidRPr="00E45EFC" w:rsidRDefault="00F71043" w:rsidP="00797527">
      <w:pPr>
        <w:spacing w:after="0" w:line="240" w:lineRule="auto"/>
        <w:jc w:val="both"/>
        <w:rPr>
          <w:rFonts w:ascii="Times New Roman" w:hAnsi="Times New Roman" w:cs="Times New Roman"/>
          <w:sz w:val="24"/>
          <w:szCs w:val="24"/>
        </w:rPr>
      </w:pPr>
    </w:p>
    <w:p w:rsidR="00F71043" w:rsidRPr="00E45EFC" w:rsidRDefault="00F71043"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1. Gli enti del Terzo settore possono esercitare attività diverse da quelle di </w:t>
      </w:r>
      <w:r w:rsidR="00BD11D9">
        <w:rPr>
          <w:rFonts w:ascii="Times New Roman" w:eastAsia="Times New Roman" w:hAnsi="Times New Roman" w:cs="Times New Roman"/>
          <w:sz w:val="24"/>
          <w:szCs w:val="24"/>
          <w:lang w:eastAsia="it-IT"/>
        </w:rPr>
        <w:t>cui all’articolo 5</w:t>
      </w:r>
      <w:r w:rsidRPr="00E45EFC">
        <w:rPr>
          <w:rFonts w:ascii="Times New Roman" w:eastAsia="Times New Roman" w:hAnsi="Times New Roman" w:cs="Times New Roman"/>
          <w:sz w:val="24"/>
          <w:szCs w:val="24"/>
          <w:lang w:eastAsia="it-IT"/>
        </w:rPr>
        <w:t xml:space="preserve">, </w:t>
      </w:r>
      <w:r w:rsidR="00734383" w:rsidRPr="00E45EFC">
        <w:rPr>
          <w:rFonts w:ascii="Times New Roman" w:eastAsia="Times New Roman" w:hAnsi="Times New Roman" w:cs="Times New Roman"/>
          <w:sz w:val="24"/>
          <w:szCs w:val="24"/>
          <w:lang w:eastAsia="it-IT"/>
        </w:rPr>
        <w:t>a condizione che</w:t>
      </w:r>
      <w:r w:rsidRPr="00E45EFC">
        <w:rPr>
          <w:rFonts w:ascii="Times New Roman" w:eastAsia="Times New Roman" w:hAnsi="Times New Roman" w:cs="Times New Roman"/>
          <w:sz w:val="24"/>
          <w:szCs w:val="24"/>
          <w:lang w:eastAsia="it-IT"/>
        </w:rPr>
        <w:t xml:space="preserve"> </w:t>
      </w:r>
      <w:r w:rsidR="00734383" w:rsidRPr="00E45EFC">
        <w:rPr>
          <w:rFonts w:ascii="Times New Roman" w:eastAsia="Times New Roman" w:hAnsi="Times New Roman" w:cs="Times New Roman"/>
          <w:sz w:val="24"/>
          <w:szCs w:val="24"/>
          <w:lang w:eastAsia="it-IT"/>
        </w:rPr>
        <w:t>l’atto costitutivo o lo statuto</w:t>
      </w:r>
      <w:r w:rsidR="00D323B3" w:rsidRPr="00E45EFC">
        <w:rPr>
          <w:rFonts w:ascii="Times New Roman" w:eastAsia="Times New Roman" w:hAnsi="Times New Roman" w:cs="Times New Roman"/>
          <w:sz w:val="24"/>
          <w:szCs w:val="24"/>
          <w:lang w:eastAsia="it-IT"/>
        </w:rPr>
        <w:t xml:space="preserve"> </w:t>
      </w:r>
      <w:r w:rsidR="00734383" w:rsidRPr="00E45EFC">
        <w:rPr>
          <w:rFonts w:ascii="Times New Roman" w:eastAsia="Times New Roman" w:hAnsi="Times New Roman" w:cs="Times New Roman"/>
          <w:sz w:val="24"/>
          <w:szCs w:val="24"/>
          <w:lang w:eastAsia="it-IT"/>
        </w:rPr>
        <w:t xml:space="preserve">lo </w:t>
      </w:r>
      <w:r w:rsidR="00187823" w:rsidRPr="00E45EFC">
        <w:rPr>
          <w:rFonts w:ascii="Times New Roman" w:eastAsia="Times New Roman" w:hAnsi="Times New Roman" w:cs="Times New Roman"/>
          <w:sz w:val="24"/>
          <w:szCs w:val="24"/>
          <w:lang w:eastAsia="it-IT"/>
        </w:rPr>
        <w:t>consenta</w:t>
      </w:r>
      <w:r w:rsidR="00734383" w:rsidRPr="00E45EFC">
        <w:rPr>
          <w:rFonts w:ascii="Times New Roman" w:eastAsia="Times New Roman" w:hAnsi="Times New Roman" w:cs="Times New Roman"/>
          <w:sz w:val="24"/>
          <w:szCs w:val="24"/>
          <w:lang w:eastAsia="it-IT"/>
        </w:rPr>
        <w:t>no</w:t>
      </w:r>
      <w:r w:rsidR="00BD11D9">
        <w:rPr>
          <w:rFonts w:ascii="Times New Roman" w:eastAsia="Times New Roman" w:hAnsi="Times New Roman" w:cs="Times New Roman"/>
          <w:sz w:val="24"/>
          <w:szCs w:val="24"/>
          <w:lang w:eastAsia="it-IT"/>
        </w:rPr>
        <w:t xml:space="preserve"> e</w:t>
      </w:r>
      <w:r w:rsidRPr="00E45EFC">
        <w:rPr>
          <w:rFonts w:ascii="Times New Roman" w:eastAsia="Times New Roman" w:hAnsi="Times New Roman" w:cs="Times New Roman"/>
          <w:sz w:val="24"/>
          <w:szCs w:val="24"/>
          <w:lang w:eastAsia="it-IT"/>
        </w:rPr>
        <w:t xml:space="preserve"> siano </w:t>
      </w:r>
      <w:r w:rsidR="0007252C" w:rsidRPr="00E45EFC">
        <w:rPr>
          <w:rFonts w:ascii="Times New Roman" w:eastAsia="Times New Roman" w:hAnsi="Times New Roman" w:cs="Times New Roman"/>
          <w:sz w:val="24"/>
          <w:szCs w:val="24"/>
          <w:lang w:eastAsia="it-IT"/>
        </w:rPr>
        <w:t>secondarie</w:t>
      </w:r>
      <w:r w:rsidRPr="00E45EFC">
        <w:rPr>
          <w:rFonts w:ascii="Times New Roman" w:eastAsia="Times New Roman" w:hAnsi="Times New Roman" w:cs="Times New Roman"/>
          <w:sz w:val="24"/>
          <w:szCs w:val="24"/>
          <w:lang w:eastAsia="it-IT"/>
        </w:rPr>
        <w:t xml:space="preserve"> </w:t>
      </w:r>
      <w:r w:rsidR="002A19F9">
        <w:rPr>
          <w:rFonts w:ascii="Times New Roman" w:eastAsia="Times New Roman" w:hAnsi="Times New Roman" w:cs="Times New Roman"/>
          <w:sz w:val="24"/>
          <w:szCs w:val="24"/>
          <w:lang w:eastAsia="it-IT"/>
        </w:rPr>
        <w:t xml:space="preserve">e strumentali </w:t>
      </w:r>
      <w:r w:rsidRPr="00E45EFC">
        <w:rPr>
          <w:rFonts w:ascii="Times New Roman" w:eastAsia="Times New Roman" w:hAnsi="Times New Roman" w:cs="Times New Roman"/>
          <w:sz w:val="24"/>
          <w:szCs w:val="24"/>
          <w:lang w:eastAsia="it-IT"/>
        </w:rPr>
        <w:t xml:space="preserve">rispetto alle attività di interesse generale, secondo criteri definiti con decreto </w:t>
      </w:r>
      <w:r w:rsidRPr="00E45EFC">
        <w:rPr>
          <w:rFonts w:ascii="Times New Roman" w:eastAsia="Times New Roman" w:hAnsi="Times New Roman" w:cs="Times New Roman"/>
          <w:color w:val="000000" w:themeColor="text1"/>
          <w:sz w:val="24"/>
          <w:szCs w:val="24"/>
          <w:lang w:eastAsia="it-IT"/>
        </w:rPr>
        <w:t xml:space="preserve">del Ministro del lavoro e delle politiche sociali, di concerto con il Ministro </w:t>
      </w:r>
      <w:r w:rsidRPr="00E45EFC">
        <w:rPr>
          <w:rFonts w:ascii="Times New Roman" w:eastAsia="Times New Roman" w:hAnsi="Times New Roman" w:cs="Times New Roman"/>
          <w:sz w:val="24"/>
          <w:szCs w:val="24"/>
          <w:lang w:eastAsia="it-IT"/>
        </w:rPr>
        <w:t>dell’economia e delle finanze</w:t>
      </w:r>
      <w:r w:rsidR="004812DD">
        <w:rPr>
          <w:rFonts w:ascii="Times New Roman" w:eastAsia="Times New Roman" w:hAnsi="Times New Roman" w:cs="Times New Roman"/>
          <w:sz w:val="24"/>
          <w:szCs w:val="24"/>
          <w:lang w:eastAsia="it-IT"/>
        </w:rPr>
        <w:t>, anche tenendo conto dell’insieme delle risorse impegnate in tali attività</w:t>
      </w:r>
      <w:r w:rsidRPr="00E45EFC">
        <w:rPr>
          <w:rFonts w:ascii="Times New Roman" w:eastAsia="Times New Roman" w:hAnsi="Times New Roman" w:cs="Times New Roman"/>
          <w:sz w:val="24"/>
          <w:szCs w:val="24"/>
          <w:lang w:eastAsia="it-IT"/>
        </w:rPr>
        <w:t>.</w:t>
      </w:r>
    </w:p>
    <w:p w:rsidR="00E12239" w:rsidRPr="00E45EFC" w:rsidRDefault="00E12239" w:rsidP="00797527">
      <w:pPr>
        <w:spacing w:after="0" w:line="240" w:lineRule="auto"/>
        <w:jc w:val="both"/>
        <w:rPr>
          <w:rFonts w:ascii="Times New Roman" w:hAnsi="Times New Roman" w:cs="Times New Roman"/>
          <w:sz w:val="24"/>
          <w:szCs w:val="24"/>
        </w:rPr>
      </w:pPr>
    </w:p>
    <w:p w:rsidR="00C01F8E" w:rsidRPr="00E45EFC" w:rsidRDefault="00C01F8E" w:rsidP="00C01F8E">
      <w:pPr>
        <w:spacing w:after="0" w:line="240" w:lineRule="auto"/>
        <w:jc w:val="center"/>
        <w:rPr>
          <w:rFonts w:ascii="Times New Roman" w:hAnsi="Times New Roman" w:cs="Times New Roman"/>
          <w:sz w:val="24"/>
          <w:szCs w:val="24"/>
        </w:rPr>
      </w:pPr>
      <w:bookmarkStart w:id="7" w:name="_Toc478037769"/>
      <w:r w:rsidRPr="00E45EFC">
        <w:rPr>
          <w:rFonts w:ascii="Times New Roman" w:hAnsi="Times New Roman" w:cs="Times New Roman"/>
          <w:sz w:val="24"/>
          <w:szCs w:val="24"/>
        </w:rPr>
        <w:t>ARTICOLO 7</w:t>
      </w:r>
    </w:p>
    <w:p w:rsidR="00C01F8E" w:rsidRPr="00E45EFC" w:rsidRDefault="00C01F8E" w:rsidP="00C01F8E">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Raccolta fondi</w:t>
      </w:r>
      <w:bookmarkEnd w:id="7"/>
    </w:p>
    <w:p w:rsidR="00C01F8E" w:rsidRPr="00E45EFC" w:rsidRDefault="00C01F8E" w:rsidP="00C01F8E">
      <w:pPr>
        <w:spacing w:after="0" w:line="240" w:lineRule="auto"/>
        <w:jc w:val="both"/>
        <w:rPr>
          <w:rFonts w:ascii="Times New Roman" w:hAnsi="Times New Roman" w:cs="Times New Roman"/>
          <w:color w:val="000000" w:themeColor="text1"/>
          <w:sz w:val="24"/>
          <w:szCs w:val="24"/>
        </w:rPr>
      </w:pPr>
    </w:p>
    <w:p w:rsidR="00C01F8E" w:rsidRPr="00E45EFC" w:rsidRDefault="00C01F8E" w:rsidP="00C01F8E">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1. Per raccolta fondi si intende il complesso delle attività ed iniziative poste in essere da</w:t>
      </w:r>
      <w:r w:rsidR="00BD72F1" w:rsidRPr="00E45EFC">
        <w:rPr>
          <w:rFonts w:ascii="Times New Roman" w:hAnsi="Times New Roman" w:cs="Times New Roman"/>
          <w:color w:val="000000" w:themeColor="text1"/>
          <w:sz w:val="24"/>
          <w:szCs w:val="24"/>
        </w:rPr>
        <w:t xml:space="preserve"> un </w:t>
      </w:r>
      <w:r w:rsidRPr="00E45EFC">
        <w:rPr>
          <w:rFonts w:ascii="Times New Roman" w:hAnsi="Times New Roman" w:cs="Times New Roman"/>
          <w:color w:val="000000" w:themeColor="text1"/>
          <w:sz w:val="24"/>
          <w:szCs w:val="24"/>
        </w:rPr>
        <w:t>ente del Terzo settore al fine di finanziare le proprie attività di interesse generale</w:t>
      </w:r>
      <w:r w:rsidR="00BD11D9">
        <w:rPr>
          <w:rFonts w:ascii="Times New Roman" w:hAnsi="Times New Roman" w:cs="Times New Roman"/>
          <w:color w:val="000000" w:themeColor="text1"/>
          <w:sz w:val="24"/>
          <w:szCs w:val="24"/>
        </w:rPr>
        <w:t>, anche</w:t>
      </w:r>
      <w:r w:rsidRPr="00E45EFC">
        <w:rPr>
          <w:rFonts w:ascii="Times New Roman" w:hAnsi="Times New Roman" w:cs="Times New Roman"/>
          <w:color w:val="000000" w:themeColor="text1"/>
          <w:sz w:val="24"/>
          <w:szCs w:val="24"/>
        </w:rPr>
        <w:t xml:space="preserve"> attraverso la richiesta </w:t>
      </w:r>
      <w:r w:rsidR="00BF3557" w:rsidRPr="00E45EFC">
        <w:rPr>
          <w:rFonts w:ascii="Times New Roman" w:hAnsi="Times New Roman" w:cs="Times New Roman"/>
          <w:color w:val="000000" w:themeColor="text1"/>
          <w:sz w:val="24"/>
          <w:szCs w:val="24"/>
        </w:rPr>
        <w:t xml:space="preserve">a terzi </w:t>
      </w:r>
      <w:r w:rsidRPr="00E45EFC">
        <w:rPr>
          <w:rFonts w:ascii="Times New Roman" w:hAnsi="Times New Roman" w:cs="Times New Roman"/>
          <w:color w:val="000000" w:themeColor="text1"/>
          <w:sz w:val="24"/>
          <w:szCs w:val="24"/>
        </w:rPr>
        <w:t>di lasciti, donazioni e contributi di natura non corrispettiva.</w:t>
      </w:r>
    </w:p>
    <w:p w:rsidR="00C01F8E" w:rsidRPr="00E45EFC" w:rsidRDefault="00C01F8E" w:rsidP="00C01F8E">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2. Gli enti del Terzo settore</w:t>
      </w:r>
      <w:r w:rsidR="00893A51" w:rsidRPr="00D13D44">
        <w:rPr>
          <w:rFonts w:ascii="Times New Roman" w:hAnsi="Times New Roman" w:cs="Times New Roman"/>
          <w:sz w:val="24"/>
          <w:szCs w:val="24"/>
        </w:rPr>
        <w:t>, diversi dalle imprese sociali incluse le cooperative sociali,</w:t>
      </w:r>
      <w:r w:rsidRPr="00D13D44">
        <w:rPr>
          <w:rFonts w:ascii="Times New Roman" w:hAnsi="Times New Roman" w:cs="Times New Roman"/>
          <w:sz w:val="24"/>
          <w:szCs w:val="24"/>
        </w:rPr>
        <w:t xml:space="preserve"> </w:t>
      </w:r>
      <w:r w:rsidRPr="00E45EFC">
        <w:rPr>
          <w:rFonts w:ascii="Times New Roman" w:hAnsi="Times New Roman" w:cs="Times New Roman"/>
          <w:color w:val="000000" w:themeColor="text1"/>
          <w:sz w:val="24"/>
          <w:szCs w:val="24"/>
        </w:rPr>
        <w:t xml:space="preserve">possono realizzare attività di raccolta fondi </w:t>
      </w:r>
      <w:r w:rsidRPr="00E45EFC">
        <w:rPr>
          <w:rFonts w:ascii="Times New Roman" w:hAnsi="Times New Roman" w:cs="Times New Roman"/>
          <w:sz w:val="24"/>
          <w:szCs w:val="24"/>
        </w:rPr>
        <w:t xml:space="preserve">anche in forma organizzata e continuativa, </w:t>
      </w:r>
      <w:r w:rsidR="00BD11D9">
        <w:rPr>
          <w:rFonts w:ascii="Times New Roman" w:hAnsi="Times New Roman" w:cs="Times New Roman"/>
          <w:sz w:val="24"/>
          <w:szCs w:val="24"/>
        </w:rPr>
        <w:t xml:space="preserve">anche </w:t>
      </w:r>
      <w:r w:rsidRPr="00E45EFC">
        <w:rPr>
          <w:rFonts w:ascii="Times New Roman" w:hAnsi="Times New Roman" w:cs="Times New Roman"/>
          <w:sz w:val="24"/>
          <w:szCs w:val="24"/>
        </w:rPr>
        <w:t xml:space="preserve">mediante sollecitazione al pubblico </w:t>
      </w:r>
      <w:r w:rsidR="0041146F" w:rsidRPr="00E45EFC">
        <w:rPr>
          <w:rFonts w:ascii="Times New Roman" w:hAnsi="Times New Roman" w:cs="Times New Roman"/>
          <w:sz w:val="24"/>
          <w:szCs w:val="24"/>
        </w:rPr>
        <w:t>o</w:t>
      </w:r>
      <w:r w:rsidRPr="00E45EFC">
        <w:rPr>
          <w:rFonts w:ascii="Times New Roman" w:hAnsi="Times New Roman" w:cs="Times New Roman"/>
          <w:sz w:val="24"/>
          <w:szCs w:val="24"/>
        </w:rPr>
        <w:t xml:space="preserve"> </w:t>
      </w:r>
      <w:r w:rsidRPr="00E45EFC">
        <w:rPr>
          <w:rFonts w:ascii="Times New Roman" w:hAnsi="Times New Roman" w:cs="Times New Roman"/>
          <w:color w:val="000000" w:themeColor="text1"/>
          <w:sz w:val="24"/>
          <w:szCs w:val="24"/>
        </w:rPr>
        <w:t xml:space="preserve">attraverso la cessione o erogazione di beni o servizi di modico valore, impiegando risorse proprie e di terzi, inclusi volontari e </w:t>
      </w:r>
      <w:r w:rsidR="00BD72F1" w:rsidRPr="00E45EFC">
        <w:rPr>
          <w:rFonts w:ascii="Times New Roman" w:hAnsi="Times New Roman" w:cs="Times New Roman"/>
          <w:color w:val="000000" w:themeColor="text1"/>
          <w:sz w:val="24"/>
          <w:szCs w:val="24"/>
        </w:rPr>
        <w:t>dipendenti</w:t>
      </w:r>
      <w:r w:rsidRPr="00E45EFC">
        <w:rPr>
          <w:rFonts w:ascii="Times New Roman" w:hAnsi="Times New Roman" w:cs="Times New Roman"/>
          <w:color w:val="000000" w:themeColor="text1"/>
          <w:sz w:val="24"/>
          <w:szCs w:val="24"/>
        </w:rPr>
        <w:t xml:space="preserve">, </w:t>
      </w:r>
      <w:r w:rsidR="00BD72F1" w:rsidRPr="00E45EFC">
        <w:rPr>
          <w:rFonts w:ascii="Times New Roman" w:hAnsi="Times New Roman" w:cs="Times New Roman"/>
          <w:color w:val="000000" w:themeColor="text1"/>
          <w:sz w:val="24"/>
          <w:szCs w:val="24"/>
        </w:rPr>
        <w:t>e ispirandosi a verità,</w:t>
      </w:r>
      <w:r w:rsidR="0097256A" w:rsidRPr="00E45EFC">
        <w:rPr>
          <w:rFonts w:ascii="Times New Roman" w:hAnsi="Times New Roman" w:cs="Times New Roman"/>
          <w:color w:val="000000" w:themeColor="text1"/>
          <w:sz w:val="24"/>
          <w:szCs w:val="24"/>
        </w:rPr>
        <w:t xml:space="preserve"> trasparen</w:t>
      </w:r>
      <w:r w:rsidR="00BD72F1" w:rsidRPr="00E45EFC">
        <w:rPr>
          <w:rFonts w:ascii="Times New Roman" w:hAnsi="Times New Roman" w:cs="Times New Roman"/>
          <w:color w:val="000000" w:themeColor="text1"/>
          <w:sz w:val="24"/>
          <w:szCs w:val="24"/>
        </w:rPr>
        <w:t>za</w:t>
      </w:r>
      <w:r w:rsidR="0097256A" w:rsidRPr="00E45EFC">
        <w:rPr>
          <w:rFonts w:ascii="Times New Roman" w:hAnsi="Times New Roman" w:cs="Times New Roman"/>
          <w:color w:val="000000" w:themeColor="text1"/>
          <w:sz w:val="24"/>
          <w:szCs w:val="24"/>
        </w:rPr>
        <w:t xml:space="preserve"> e corrett</w:t>
      </w:r>
      <w:r w:rsidR="00BD72F1" w:rsidRPr="00E45EFC">
        <w:rPr>
          <w:rFonts w:ascii="Times New Roman" w:hAnsi="Times New Roman" w:cs="Times New Roman"/>
          <w:color w:val="000000" w:themeColor="text1"/>
          <w:sz w:val="24"/>
          <w:szCs w:val="24"/>
        </w:rPr>
        <w:t>ezza nei rapporti</w:t>
      </w:r>
      <w:r w:rsidR="0097256A" w:rsidRPr="00E45EFC">
        <w:rPr>
          <w:rFonts w:ascii="Times New Roman" w:hAnsi="Times New Roman" w:cs="Times New Roman"/>
          <w:color w:val="000000" w:themeColor="text1"/>
          <w:sz w:val="24"/>
          <w:szCs w:val="24"/>
        </w:rPr>
        <w:t xml:space="preserve"> con i sostenitori e il pubblico, </w:t>
      </w:r>
      <w:r w:rsidRPr="00E45EFC">
        <w:rPr>
          <w:rFonts w:ascii="Times New Roman" w:hAnsi="Times New Roman" w:cs="Times New Roman"/>
          <w:color w:val="000000" w:themeColor="text1"/>
          <w:sz w:val="24"/>
          <w:szCs w:val="24"/>
        </w:rPr>
        <w:t xml:space="preserve">in conformità a linee guida adottate </w:t>
      </w:r>
      <w:r w:rsidRPr="00E45EFC">
        <w:rPr>
          <w:rFonts w:ascii="Times New Roman" w:hAnsi="Times New Roman" w:cs="Times New Roman"/>
          <w:sz w:val="24"/>
          <w:szCs w:val="24"/>
        </w:rPr>
        <w:t>con decreto del Ministro del lavoro e delle politiche sociali, sentito il Consiglio nazionale del Terzo settore</w:t>
      </w:r>
      <w:r w:rsidRPr="00E45EFC">
        <w:rPr>
          <w:rFonts w:ascii="Times New Roman" w:hAnsi="Times New Roman" w:cs="Times New Roman"/>
          <w:color w:val="000000" w:themeColor="text1"/>
          <w:sz w:val="24"/>
          <w:szCs w:val="24"/>
        </w:rPr>
        <w:t>.</w:t>
      </w:r>
    </w:p>
    <w:p w:rsidR="00C01F8E" w:rsidRPr="00E45EFC" w:rsidRDefault="00C01F8E" w:rsidP="00C01F8E">
      <w:pPr>
        <w:spacing w:after="0" w:line="240" w:lineRule="auto"/>
        <w:jc w:val="both"/>
        <w:rPr>
          <w:rFonts w:ascii="Times New Roman" w:hAnsi="Times New Roman" w:cs="Times New Roman"/>
          <w:color w:val="000000" w:themeColor="text1"/>
          <w:sz w:val="24"/>
          <w:szCs w:val="24"/>
        </w:rPr>
      </w:pPr>
    </w:p>
    <w:p w:rsidR="00305155" w:rsidRPr="00E45EFC" w:rsidRDefault="00E12239" w:rsidP="00E12239">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C01F8E" w:rsidRPr="00E45EFC">
        <w:rPr>
          <w:rFonts w:ascii="Times New Roman" w:hAnsi="Times New Roman" w:cs="Times New Roman"/>
          <w:sz w:val="24"/>
          <w:szCs w:val="24"/>
        </w:rPr>
        <w:t>8</w:t>
      </w:r>
    </w:p>
    <w:p w:rsidR="00E12239" w:rsidRPr="00E45EFC" w:rsidRDefault="004819CD" w:rsidP="00E12239">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Destinazione del patrimonio</w:t>
      </w:r>
      <w:r w:rsidR="00FB2237" w:rsidRPr="00E45EFC">
        <w:rPr>
          <w:rFonts w:ascii="Times New Roman" w:hAnsi="Times New Roman" w:cs="Times New Roman"/>
          <w:sz w:val="24"/>
          <w:szCs w:val="24"/>
        </w:rPr>
        <w:t xml:space="preserve"> ed a</w:t>
      </w:r>
      <w:r w:rsidR="00E12239" w:rsidRPr="00E45EFC">
        <w:rPr>
          <w:rFonts w:ascii="Times New Roman" w:hAnsi="Times New Roman" w:cs="Times New Roman"/>
          <w:sz w:val="24"/>
          <w:szCs w:val="24"/>
        </w:rPr>
        <w:t>ssenza di scopo di lucro</w:t>
      </w:r>
    </w:p>
    <w:p w:rsidR="00E12239" w:rsidRPr="00E45EFC" w:rsidRDefault="00E12239" w:rsidP="00797527">
      <w:pPr>
        <w:spacing w:after="0" w:line="240" w:lineRule="auto"/>
        <w:jc w:val="both"/>
        <w:rPr>
          <w:rFonts w:ascii="Times New Roman" w:hAnsi="Times New Roman" w:cs="Times New Roman"/>
          <w:sz w:val="24"/>
          <w:szCs w:val="24"/>
        </w:rPr>
      </w:pPr>
      <w:bookmarkStart w:id="8" w:name="_Toc478037750"/>
    </w:p>
    <w:p w:rsidR="00CE1741" w:rsidRPr="00E45EFC" w:rsidRDefault="003318A7" w:rsidP="00E12239">
      <w:pPr>
        <w:spacing w:after="0" w:line="240" w:lineRule="auto"/>
        <w:jc w:val="both"/>
        <w:rPr>
          <w:rFonts w:ascii="Times New Roman" w:eastAsia="Times New Roman" w:hAnsi="Times New Roman" w:cs="Times New Roman"/>
          <w:color w:val="000000"/>
          <w:sz w:val="24"/>
          <w:szCs w:val="24"/>
          <w:lang w:eastAsia="it-IT"/>
        </w:rPr>
      </w:pPr>
      <w:r w:rsidRPr="00E45EFC">
        <w:rPr>
          <w:rFonts w:ascii="Times New Roman" w:hAnsi="Times New Roman" w:cs="Times New Roman"/>
          <w:sz w:val="24"/>
          <w:szCs w:val="24"/>
        </w:rPr>
        <w:t xml:space="preserve">1. </w:t>
      </w:r>
      <w:r w:rsidR="002C4C4F" w:rsidRPr="00E45EFC">
        <w:rPr>
          <w:rFonts w:ascii="Times New Roman" w:hAnsi="Times New Roman" w:cs="Times New Roman"/>
          <w:sz w:val="24"/>
          <w:szCs w:val="24"/>
        </w:rPr>
        <w:t>Il patrimonio degli</w:t>
      </w:r>
      <w:r w:rsidR="00E12239" w:rsidRPr="00E45EFC">
        <w:rPr>
          <w:rFonts w:ascii="Times New Roman" w:hAnsi="Times New Roman" w:cs="Times New Roman"/>
          <w:sz w:val="24"/>
          <w:szCs w:val="24"/>
        </w:rPr>
        <w:t xml:space="preserve"> enti del Terzo settore</w:t>
      </w:r>
      <w:r w:rsidR="002C4C4F" w:rsidRPr="00E45EFC">
        <w:rPr>
          <w:rFonts w:ascii="Times New Roman" w:hAnsi="Times New Roman" w:cs="Times New Roman"/>
          <w:sz w:val="24"/>
          <w:szCs w:val="24"/>
        </w:rPr>
        <w:t xml:space="preserve">, </w:t>
      </w:r>
      <w:r w:rsidR="00DF01EC" w:rsidRPr="00E45EFC">
        <w:rPr>
          <w:rFonts w:ascii="Times New Roman" w:hAnsi="Times New Roman" w:cs="Times New Roman"/>
          <w:sz w:val="24"/>
          <w:szCs w:val="24"/>
        </w:rPr>
        <w:t>comprensivo di</w:t>
      </w:r>
      <w:r w:rsidR="002C4C4F" w:rsidRPr="00E45EFC">
        <w:rPr>
          <w:rFonts w:ascii="Times New Roman" w:hAnsi="Times New Roman" w:cs="Times New Roman"/>
          <w:sz w:val="24"/>
          <w:szCs w:val="24"/>
        </w:rPr>
        <w:t xml:space="preserve"> </w:t>
      </w:r>
      <w:r w:rsidR="00715CF1" w:rsidRPr="00E45EFC">
        <w:rPr>
          <w:rFonts w:ascii="Times New Roman" w:hAnsi="Times New Roman" w:cs="Times New Roman"/>
          <w:sz w:val="24"/>
          <w:szCs w:val="24"/>
        </w:rPr>
        <w:t xml:space="preserve">eventuali </w:t>
      </w:r>
      <w:r w:rsidR="00BD11D9">
        <w:rPr>
          <w:rFonts w:ascii="Times New Roman" w:hAnsi="Times New Roman" w:cs="Times New Roman"/>
          <w:sz w:val="24"/>
          <w:szCs w:val="24"/>
        </w:rPr>
        <w:t xml:space="preserve">ricavi, </w:t>
      </w:r>
      <w:r w:rsidR="00EA4586" w:rsidRPr="00E45EFC">
        <w:rPr>
          <w:rFonts w:ascii="Times New Roman" w:hAnsi="Times New Roman" w:cs="Times New Roman"/>
          <w:sz w:val="24"/>
          <w:szCs w:val="24"/>
        </w:rPr>
        <w:t xml:space="preserve">rendite, </w:t>
      </w:r>
      <w:r w:rsidR="00BD11D9">
        <w:rPr>
          <w:rFonts w:ascii="Times New Roman" w:hAnsi="Times New Roman" w:cs="Times New Roman"/>
          <w:sz w:val="24"/>
          <w:szCs w:val="24"/>
        </w:rPr>
        <w:t>proventi,</w:t>
      </w:r>
      <w:r w:rsidR="00F06760" w:rsidRPr="00E45EFC">
        <w:rPr>
          <w:rFonts w:ascii="Times New Roman" w:eastAsia="Times New Roman" w:hAnsi="Times New Roman" w:cs="Times New Roman"/>
          <w:color w:val="000000"/>
          <w:sz w:val="24"/>
          <w:szCs w:val="24"/>
          <w:lang w:eastAsia="it-IT"/>
        </w:rPr>
        <w:t xml:space="preserve"> </w:t>
      </w:r>
      <w:r w:rsidR="00BD11D9">
        <w:rPr>
          <w:rFonts w:ascii="Times New Roman" w:eastAsia="Times New Roman" w:hAnsi="Times New Roman" w:cs="Times New Roman"/>
          <w:color w:val="000000"/>
          <w:sz w:val="24"/>
          <w:szCs w:val="24"/>
          <w:lang w:eastAsia="it-IT"/>
        </w:rPr>
        <w:t xml:space="preserve">entrate, </w:t>
      </w:r>
      <w:r w:rsidR="00F06760" w:rsidRPr="00E45EFC">
        <w:rPr>
          <w:rFonts w:ascii="Times New Roman" w:eastAsia="Times New Roman" w:hAnsi="Times New Roman" w:cs="Times New Roman"/>
          <w:color w:val="000000"/>
          <w:sz w:val="24"/>
          <w:szCs w:val="24"/>
          <w:lang w:eastAsia="it-IT"/>
        </w:rPr>
        <w:t>comunque denominat</w:t>
      </w:r>
      <w:r w:rsidR="00BD11D9">
        <w:rPr>
          <w:rFonts w:ascii="Times New Roman" w:eastAsia="Times New Roman" w:hAnsi="Times New Roman" w:cs="Times New Roman"/>
          <w:color w:val="000000"/>
          <w:sz w:val="24"/>
          <w:szCs w:val="24"/>
          <w:lang w:eastAsia="it-IT"/>
        </w:rPr>
        <w:t>e</w:t>
      </w:r>
      <w:r w:rsidR="00F06760" w:rsidRPr="00E45EFC">
        <w:rPr>
          <w:rFonts w:ascii="Times New Roman" w:eastAsia="Times New Roman" w:hAnsi="Times New Roman" w:cs="Times New Roman"/>
          <w:color w:val="000000"/>
          <w:sz w:val="24"/>
          <w:szCs w:val="24"/>
          <w:lang w:eastAsia="it-IT"/>
        </w:rPr>
        <w:t>,</w:t>
      </w:r>
      <w:r w:rsidRPr="00E45EFC">
        <w:rPr>
          <w:rFonts w:ascii="Times New Roman" w:eastAsia="Times New Roman" w:hAnsi="Times New Roman" w:cs="Times New Roman"/>
          <w:color w:val="000000"/>
          <w:sz w:val="24"/>
          <w:szCs w:val="24"/>
          <w:lang w:eastAsia="it-IT"/>
        </w:rPr>
        <w:t xml:space="preserve"> </w:t>
      </w:r>
      <w:r w:rsidR="008F724B" w:rsidRPr="00E45EFC">
        <w:rPr>
          <w:rFonts w:ascii="Times New Roman" w:eastAsia="Times New Roman" w:hAnsi="Times New Roman" w:cs="Times New Roman"/>
          <w:color w:val="000000"/>
          <w:sz w:val="24"/>
          <w:szCs w:val="24"/>
          <w:lang w:eastAsia="it-IT"/>
        </w:rPr>
        <w:t>è</w:t>
      </w:r>
      <w:r w:rsidR="00EA4586" w:rsidRPr="00E45EFC">
        <w:rPr>
          <w:rFonts w:ascii="Times New Roman" w:eastAsia="Times New Roman" w:hAnsi="Times New Roman" w:cs="Times New Roman"/>
          <w:color w:val="000000"/>
          <w:sz w:val="24"/>
          <w:szCs w:val="24"/>
          <w:lang w:eastAsia="it-IT"/>
        </w:rPr>
        <w:t xml:space="preserve"> destinat</w:t>
      </w:r>
      <w:r w:rsidR="00DF01EC" w:rsidRPr="00E45EFC">
        <w:rPr>
          <w:rFonts w:ascii="Times New Roman" w:eastAsia="Times New Roman" w:hAnsi="Times New Roman" w:cs="Times New Roman"/>
          <w:color w:val="000000"/>
          <w:sz w:val="24"/>
          <w:szCs w:val="24"/>
          <w:lang w:eastAsia="it-IT"/>
        </w:rPr>
        <w:t>o</w:t>
      </w:r>
      <w:r w:rsidR="002C4C4F" w:rsidRPr="00E45EFC">
        <w:rPr>
          <w:rFonts w:ascii="Times New Roman" w:eastAsia="Times New Roman" w:hAnsi="Times New Roman" w:cs="Times New Roman"/>
          <w:color w:val="000000"/>
          <w:sz w:val="24"/>
          <w:szCs w:val="24"/>
          <w:lang w:eastAsia="it-IT"/>
        </w:rPr>
        <w:t xml:space="preserve"> </w:t>
      </w:r>
      <w:r w:rsidRPr="00E45EFC">
        <w:rPr>
          <w:rFonts w:ascii="Times New Roman" w:eastAsia="Times New Roman" w:hAnsi="Times New Roman" w:cs="Times New Roman"/>
          <w:color w:val="000000"/>
          <w:sz w:val="24"/>
          <w:szCs w:val="24"/>
          <w:lang w:eastAsia="it-IT"/>
        </w:rPr>
        <w:t>al</w:t>
      </w:r>
      <w:r w:rsidR="002C4C4F" w:rsidRPr="00E45EFC">
        <w:rPr>
          <w:rFonts w:ascii="Times New Roman" w:hAnsi="Times New Roman" w:cs="Times New Roman"/>
          <w:sz w:val="24"/>
          <w:szCs w:val="24"/>
        </w:rPr>
        <w:t xml:space="preserve">lo svolgimento </w:t>
      </w:r>
      <w:r w:rsidR="004819CD" w:rsidRPr="00E45EFC">
        <w:rPr>
          <w:rFonts w:ascii="Times New Roman" w:hAnsi="Times New Roman" w:cs="Times New Roman"/>
          <w:sz w:val="24"/>
          <w:szCs w:val="24"/>
        </w:rPr>
        <w:t>dell’</w:t>
      </w:r>
      <w:r w:rsidR="002C4C4F" w:rsidRPr="00E45EFC">
        <w:rPr>
          <w:rFonts w:ascii="Times New Roman" w:hAnsi="Times New Roman" w:cs="Times New Roman"/>
          <w:sz w:val="24"/>
          <w:szCs w:val="24"/>
        </w:rPr>
        <w:t xml:space="preserve">attività </w:t>
      </w:r>
      <w:r w:rsidR="00EA4586" w:rsidRPr="00E45EFC">
        <w:rPr>
          <w:rFonts w:ascii="Times New Roman" w:hAnsi="Times New Roman" w:cs="Times New Roman"/>
          <w:sz w:val="24"/>
          <w:szCs w:val="24"/>
        </w:rPr>
        <w:t xml:space="preserve">statutaria </w:t>
      </w:r>
      <w:r w:rsidR="002C4C4F" w:rsidRPr="00E45EFC">
        <w:rPr>
          <w:rFonts w:ascii="Times New Roman" w:hAnsi="Times New Roman" w:cs="Times New Roman"/>
          <w:sz w:val="24"/>
          <w:szCs w:val="24"/>
        </w:rPr>
        <w:t>di interesse generale</w:t>
      </w:r>
      <w:r w:rsidR="0036384D" w:rsidRPr="00E45EFC">
        <w:rPr>
          <w:rFonts w:ascii="Times New Roman" w:hAnsi="Times New Roman" w:cs="Times New Roman"/>
          <w:sz w:val="24"/>
          <w:szCs w:val="24"/>
        </w:rPr>
        <w:t xml:space="preserve"> per l’esclusivo perseguimento di finalità civiche, solidaristiche e di utilità sociale</w:t>
      </w:r>
      <w:r w:rsidR="002C4C4F" w:rsidRPr="00E45EFC">
        <w:rPr>
          <w:rFonts w:ascii="Times New Roman" w:eastAsia="Times New Roman" w:hAnsi="Times New Roman" w:cs="Times New Roman"/>
          <w:color w:val="000000"/>
          <w:sz w:val="24"/>
          <w:szCs w:val="24"/>
          <w:lang w:eastAsia="it-IT"/>
        </w:rPr>
        <w:t>.</w:t>
      </w:r>
    </w:p>
    <w:p w:rsidR="00715CF1" w:rsidRPr="00E45EFC" w:rsidRDefault="00327584" w:rsidP="00327584">
      <w:pPr>
        <w:spacing w:after="0"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 xml:space="preserve">2. Ai fini di cui al comma 1, è vietata la distribuzione, anche indiretta, di </w:t>
      </w:r>
      <w:r w:rsidR="00EA4586" w:rsidRPr="00E45EFC">
        <w:rPr>
          <w:rFonts w:ascii="Times New Roman" w:eastAsia="Times New Roman" w:hAnsi="Times New Roman" w:cs="Times New Roman"/>
          <w:color w:val="000000"/>
          <w:sz w:val="24"/>
          <w:szCs w:val="24"/>
          <w:lang w:eastAsia="it-IT"/>
        </w:rPr>
        <w:t>utili ed avanzi di gestione</w:t>
      </w:r>
      <w:r w:rsidRPr="00E45EFC">
        <w:rPr>
          <w:rFonts w:ascii="Times New Roman" w:eastAsia="Times New Roman" w:hAnsi="Times New Roman" w:cs="Times New Roman"/>
          <w:color w:val="000000"/>
          <w:sz w:val="24"/>
          <w:szCs w:val="24"/>
          <w:lang w:eastAsia="it-IT"/>
        </w:rPr>
        <w:t>, fondi e riserve</w:t>
      </w:r>
      <w:r w:rsidR="00715CF1" w:rsidRPr="00E45EFC">
        <w:rPr>
          <w:rFonts w:ascii="Times New Roman" w:eastAsia="Times New Roman" w:hAnsi="Times New Roman" w:cs="Times New Roman"/>
          <w:color w:val="000000"/>
          <w:sz w:val="24"/>
          <w:szCs w:val="24"/>
          <w:lang w:eastAsia="it-IT"/>
        </w:rPr>
        <w:t>,</w:t>
      </w:r>
      <w:r w:rsidR="00A258D2" w:rsidRPr="00E45EFC">
        <w:rPr>
          <w:rFonts w:ascii="Times New Roman" w:eastAsia="Times New Roman" w:hAnsi="Times New Roman" w:cs="Times New Roman"/>
          <w:color w:val="000000"/>
          <w:sz w:val="24"/>
          <w:szCs w:val="24"/>
          <w:lang w:eastAsia="it-IT"/>
        </w:rPr>
        <w:t xml:space="preserve"> comunque denominati,</w:t>
      </w:r>
      <w:r w:rsidR="00715CF1" w:rsidRPr="00E45EFC">
        <w:rPr>
          <w:rFonts w:ascii="Times New Roman" w:eastAsia="Times New Roman" w:hAnsi="Times New Roman" w:cs="Times New Roman"/>
          <w:color w:val="000000"/>
          <w:sz w:val="24"/>
          <w:szCs w:val="24"/>
          <w:lang w:eastAsia="it-IT"/>
        </w:rPr>
        <w:t xml:space="preserve"> a</w:t>
      </w:r>
      <w:r w:rsidRPr="00E45EFC">
        <w:rPr>
          <w:rFonts w:ascii="Times New Roman" w:eastAsia="Times New Roman" w:hAnsi="Times New Roman" w:cs="Times New Roman"/>
          <w:color w:val="000000"/>
          <w:sz w:val="24"/>
          <w:szCs w:val="24"/>
          <w:lang w:eastAsia="it-IT"/>
        </w:rPr>
        <w:t xml:space="preserve"> fondatori, associati, lavoratori </w:t>
      </w:r>
      <w:r w:rsidR="00FB4221" w:rsidRPr="00E45EFC">
        <w:rPr>
          <w:rFonts w:ascii="Times New Roman" w:eastAsia="Times New Roman" w:hAnsi="Times New Roman" w:cs="Times New Roman"/>
          <w:color w:val="000000"/>
          <w:sz w:val="24"/>
          <w:szCs w:val="24"/>
          <w:lang w:eastAsia="it-IT"/>
        </w:rPr>
        <w:t>e</w:t>
      </w:r>
      <w:r w:rsidRPr="00E45EFC">
        <w:rPr>
          <w:rFonts w:ascii="Times New Roman" w:eastAsia="Times New Roman" w:hAnsi="Times New Roman" w:cs="Times New Roman"/>
          <w:color w:val="000000"/>
          <w:sz w:val="24"/>
          <w:szCs w:val="24"/>
          <w:lang w:eastAsia="it-IT"/>
        </w:rPr>
        <w:t xml:space="preserve"> collaboratori</w:t>
      </w:r>
      <w:r w:rsidR="003B7F7D" w:rsidRPr="00E45EFC">
        <w:rPr>
          <w:rFonts w:ascii="Times New Roman" w:eastAsia="Times New Roman" w:hAnsi="Times New Roman" w:cs="Times New Roman"/>
          <w:color w:val="000000"/>
          <w:sz w:val="24"/>
          <w:szCs w:val="24"/>
          <w:lang w:eastAsia="it-IT"/>
        </w:rPr>
        <w:t xml:space="preserve">, amministratori ed altri componenti degli organi </w:t>
      </w:r>
      <w:r w:rsidR="007D3450" w:rsidRPr="00E45EFC">
        <w:rPr>
          <w:rFonts w:ascii="Times New Roman" w:eastAsia="Times New Roman" w:hAnsi="Times New Roman" w:cs="Times New Roman"/>
          <w:color w:val="000000"/>
          <w:sz w:val="24"/>
          <w:szCs w:val="24"/>
          <w:lang w:eastAsia="it-IT"/>
        </w:rPr>
        <w:t>associativi</w:t>
      </w:r>
      <w:r w:rsidRPr="00E45EFC">
        <w:rPr>
          <w:rFonts w:ascii="Times New Roman" w:eastAsia="Times New Roman" w:hAnsi="Times New Roman" w:cs="Times New Roman"/>
          <w:color w:val="000000"/>
          <w:sz w:val="24"/>
          <w:szCs w:val="24"/>
          <w:lang w:eastAsia="it-IT"/>
        </w:rPr>
        <w:t xml:space="preserve">, anche nel caso di recesso o di </w:t>
      </w:r>
      <w:r w:rsidR="00715CF1" w:rsidRPr="00E45EFC">
        <w:rPr>
          <w:rFonts w:ascii="Times New Roman" w:eastAsia="Times New Roman" w:hAnsi="Times New Roman" w:cs="Times New Roman"/>
          <w:color w:val="000000"/>
          <w:sz w:val="24"/>
          <w:szCs w:val="24"/>
          <w:lang w:eastAsia="it-IT"/>
        </w:rPr>
        <w:t>ogni</w:t>
      </w:r>
      <w:r w:rsidRPr="00E45EFC">
        <w:rPr>
          <w:rFonts w:ascii="Times New Roman" w:eastAsia="Times New Roman" w:hAnsi="Times New Roman" w:cs="Times New Roman"/>
          <w:color w:val="000000"/>
          <w:sz w:val="24"/>
          <w:szCs w:val="24"/>
          <w:lang w:eastAsia="it-IT"/>
        </w:rPr>
        <w:t xml:space="preserve"> altra ipotesi di scioglimento individuale del rapporto associativo. </w:t>
      </w:r>
    </w:p>
    <w:p w:rsidR="00327584" w:rsidRPr="00E45EFC" w:rsidRDefault="00327584" w:rsidP="00327584">
      <w:pPr>
        <w:spacing w:after="0" w:line="240" w:lineRule="auto"/>
        <w:jc w:val="both"/>
        <w:rPr>
          <w:rFonts w:ascii="Times New Roman" w:eastAsia="Times New Roman" w:hAnsi="Times New Roman" w:cs="Times New Roman"/>
          <w:color w:val="000000"/>
          <w:sz w:val="24"/>
          <w:szCs w:val="24"/>
          <w:lang w:eastAsia="it-IT"/>
        </w:rPr>
      </w:pPr>
      <w:r w:rsidRPr="00E45EFC">
        <w:rPr>
          <w:rFonts w:ascii="Times New Roman" w:eastAsia="Times New Roman" w:hAnsi="Times New Roman" w:cs="Times New Roman"/>
          <w:color w:val="000000"/>
          <w:sz w:val="24"/>
          <w:szCs w:val="24"/>
          <w:lang w:eastAsia="it-IT"/>
        </w:rPr>
        <w:t xml:space="preserve">3. </w:t>
      </w:r>
      <w:r w:rsidR="00187823" w:rsidRPr="00E45EFC">
        <w:rPr>
          <w:rFonts w:ascii="Times New Roman" w:eastAsia="Times New Roman" w:hAnsi="Times New Roman" w:cs="Times New Roman"/>
          <w:color w:val="000000"/>
          <w:sz w:val="24"/>
          <w:szCs w:val="24"/>
          <w:lang w:eastAsia="it-IT"/>
        </w:rPr>
        <w:t>A</w:t>
      </w:r>
      <w:r w:rsidR="00B30A54" w:rsidRPr="00E45EFC">
        <w:rPr>
          <w:rFonts w:ascii="Times New Roman" w:eastAsia="Times New Roman" w:hAnsi="Times New Roman" w:cs="Times New Roman"/>
          <w:color w:val="000000"/>
          <w:sz w:val="24"/>
          <w:szCs w:val="24"/>
          <w:lang w:eastAsia="it-IT"/>
        </w:rPr>
        <w:t>i sensi e per gli effetti del comma 2, s</w:t>
      </w:r>
      <w:r w:rsidRPr="00E45EFC">
        <w:rPr>
          <w:rFonts w:ascii="Times New Roman" w:eastAsia="Times New Roman" w:hAnsi="Times New Roman" w:cs="Times New Roman"/>
          <w:color w:val="000000"/>
          <w:sz w:val="24"/>
          <w:szCs w:val="24"/>
          <w:lang w:eastAsia="it-IT"/>
        </w:rPr>
        <w:t>i considera</w:t>
      </w:r>
      <w:r w:rsidR="00F514A3" w:rsidRPr="00E45EFC">
        <w:rPr>
          <w:rFonts w:ascii="Times New Roman" w:eastAsia="Times New Roman" w:hAnsi="Times New Roman" w:cs="Times New Roman"/>
          <w:color w:val="000000"/>
          <w:sz w:val="24"/>
          <w:szCs w:val="24"/>
          <w:lang w:eastAsia="it-IT"/>
        </w:rPr>
        <w:t>no</w:t>
      </w:r>
      <w:r w:rsidRPr="00E45EFC">
        <w:rPr>
          <w:rFonts w:ascii="Times New Roman" w:eastAsia="Times New Roman" w:hAnsi="Times New Roman" w:cs="Times New Roman"/>
          <w:color w:val="000000"/>
          <w:sz w:val="24"/>
          <w:szCs w:val="24"/>
          <w:lang w:eastAsia="it-IT"/>
        </w:rPr>
        <w:t xml:space="preserve"> in ogni caso distribuzion</w:t>
      </w:r>
      <w:r w:rsidR="00AB58F2" w:rsidRPr="00E45EFC">
        <w:rPr>
          <w:rFonts w:ascii="Times New Roman" w:eastAsia="Times New Roman" w:hAnsi="Times New Roman" w:cs="Times New Roman"/>
          <w:color w:val="000000"/>
          <w:sz w:val="24"/>
          <w:szCs w:val="24"/>
          <w:lang w:eastAsia="it-IT"/>
        </w:rPr>
        <w:t>e</w:t>
      </w:r>
      <w:r w:rsidRPr="00E45EFC">
        <w:rPr>
          <w:rFonts w:ascii="Times New Roman" w:eastAsia="Times New Roman" w:hAnsi="Times New Roman" w:cs="Times New Roman"/>
          <w:color w:val="000000"/>
          <w:sz w:val="24"/>
          <w:szCs w:val="24"/>
          <w:lang w:eastAsia="it-IT"/>
        </w:rPr>
        <w:t xml:space="preserve"> indirett</w:t>
      </w:r>
      <w:r w:rsidR="00AB58F2" w:rsidRPr="00E45EFC">
        <w:rPr>
          <w:rFonts w:ascii="Times New Roman" w:eastAsia="Times New Roman" w:hAnsi="Times New Roman" w:cs="Times New Roman"/>
          <w:color w:val="000000"/>
          <w:sz w:val="24"/>
          <w:szCs w:val="24"/>
          <w:lang w:eastAsia="it-IT"/>
        </w:rPr>
        <w:t>a</w:t>
      </w:r>
      <w:r w:rsidRPr="00E45EFC">
        <w:rPr>
          <w:rFonts w:ascii="Times New Roman" w:eastAsia="Times New Roman" w:hAnsi="Times New Roman" w:cs="Times New Roman"/>
          <w:color w:val="000000"/>
          <w:sz w:val="24"/>
          <w:szCs w:val="24"/>
          <w:lang w:eastAsia="it-IT"/>
        </w:rPr>
        <w:t>:</w:t>
      </w:r>
    </w:p>
    <w:p w:rsidR="00327584" w:rsidRPr="00D13D44" w:rsidRDefault="00327584" w:rsidP="00327584">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i/>
          <w:color w:val="000000"/>
          <w:sz w:val="24"/>
          <w:szCs w:val="24"/>
          <w:lang w:eastAsia="it-IT"/>
        </w:rPr>
        <w:t>a</w:t>
      </w:r>
      <w:r w:rsidRPr="00E45EFC">
        <w:rPr>
          <w:rFonts w:ascii="Times New Roman" w:eastAsia="Times New Roman" w:hAnsi="Times New Roman" w:cs="Times New Roman"/>
          <w:color w:val="000000"/>
          <w:sz w:val="24"/>
          <w:szCs w:val="24"/>
          <w:lang w:eastAsia="it-IT"/>
        </w:rPr>
        <w:t>) la corresponsione a</w:t>
      </w:r>
      <w:r w:rsidR="00144F76" w:rsidRPr="00E45EFC">
        <w:rPr>
          <w:rFonts w:ascii="Times New Roman" w:eastAsia="Times New Roman" w:hAnsi="Times New Roman" w:cs="Times New Roman"/>
          <w:color w:val="000000"/>
          <w:sz w:val="24"/>
          <w:szCs w:val="24"/>
          <w:lang w:eastAsia="it-IT"/>
        </w:rPr>
        <w:t>d</w:t>
      </w:r>
      <w:r w:rsidRPr="00E45EFC">
        <w:rPr>
          <w:rFonts w:ascii="Times New Roman" w:eastAsia="Times New Roman" w:hAnsi="Times New Roman" w:cs="Times New Roman"/>
          <w:color w:val="000000"/>
          <w:sz w:val="24"/>
          <w:szCs w:val="24"/>
          <w:lang w:eastAsia="it-IT"/>
        </w:rPr>
        <w:t xml:space="preserve"> amministratori, sindaci e a chiunque rivesta cariche sociali di compensi superiori a quelli previsti </w:t>
      </w:r>
      <w:r w:rsidR="00CE58F7" w:rsidRPr="00E45EFC">
        <w:rPr>
          <w:rFonts w:ascii="Times New Roman" w:eastAsia="Times New Roman" w:hAnsi="Times New Roman" w:cs="Times New Roman"/>
          <w:color w:val="000000"/>
          <w:sz w:val="24"/>
          <w:szCs w:val="24"/>
          <w:lang w:eastAsia="it-IT"/>
        </w:rPr>
        <w:t>in enti</w:t>
      </w:r>
      <w:r w:rsidRPr="00E45EFC">
        <w:rPr>
          <w:rFonts w:ascii="Times New Roman" w:eastAsia="Times New Roman" w:hAnsi="Times New Roman" w:cs="Times New Roman"/>
          <w:color w:val="000000"/>
          <w:sz w:val="24"/>
          <w:szCs w:val="24"/>
          <w:lang w:eastAsia="it-IT"/>
        </w:rPr>
        <w:t xml:space="preserve"> che operano nei medesimi o analoghi settori e condizioni, </w:t>
      </w:r>
      <w:r w:rsidR="00BD11D9">
        <w:rPr>
          <w:rFonts w:ascii="Times New Roman" w:eastAsia="Times New Roman" w:hAnsi="Times New Roman" w:cs="Times New Roman"/>
          <w:color w:val="000000"/>
          <w:sz w:val="24"/>
          <w:szCs w:val="24"/>
          <w:lang w:eastAsia="it-IT"/>
        </w:rPr>
        <w:t>e</w:t>
      </w:r>
      <w:r w:rsidR="006E18D2" w:rsidRPr="00E45EFC">
        <w:rPr>
          <w:rFonts w:ascii="Times New Roman" w:eastAsia="Times New Roman" w:hAnsi="Times New Roman" w:cs="Times New Roman"/>
          <w:color w:val="000000"/>
          <w:sz w:val="24"/>
          <w:szCs w:val="24"/>
          <w:lang w:eastAsia="it-IT"/>
        </w:rPr>
        <w:t xml:space="preserve"> </w:t>
      </w:r>
      <w:r w:rsidR="00AB57D4" w:rsidRPr="00E45EFC">
        <w:rPr>
          <w:rFonts w:ascii="Times New Roman" w:eastAsia="Times New Roman" w:hAnsi="Times New Roman" w:cs="Times New Roman"/>
          <w:color w:val="000000"/>
          <w:sz w:val="24"/>
          <w:szCs w:val="24"/>
          <w:lang w:eastAsia="it-IT"/>
        </w:rPr>
        <w:t>non proporzionati all’attività svolta, alle responsabilità assunte e alle specifiche competenze</w:t>
      </w:r>
      <w:r w:rsidR="004B590B">
        <w:rPr>
          <w:rFonts w:ascii="Times New Roman" w:eastAsia="Times New Roman" w:hAnsi="Times New Roman" w:cs="Times New Roman"/>
          <w:color w:val="000000"/>
          <w:sz w:val="24"/>
          <w:szCs w:val="24"/>
          <w:lang w:eastAsia="it-IT"/>
        </w:rPr>
        <w:t xml:space="preserve"> </w:t>
      </w:r>
      <w:r w:rsidR="004B590B" w:rsidRPr="00D13D44">
        <w:rPr>
          <w:rFonts w:ascii="Times New Roman" w:eastAsia="Times New Roman" w:hAnsi="Times New Roman" w:cs="Times New Roman"/>
          <w:sz w:val="24"/>
          <w:szCs w:val="24"/>
          <w:lang w:eastAsia="it-IT"/>
        </w:rPr>
        <w:t>ed in ogni caso non superiori ad euro ottantamila</w:t>
      </w:r>
      <w:r w:rsidR="004E3890" w:rsidRPr="00D13D44">
        <w:rPr>
          <w:rFonts w:ascii="Times New Roman" w:eastAsia="Times New Roman" w:hAnsi="Times New Roman" w:cs="Times New Roman"/>
          <w:sz w:val="24"/>
          <w:szCs w:val="24"/>
          <w:lang w:eastAsia="it-IT"/>
        </w:rPr>
        <w:t xml:space="preserve"> annui</w:t>
      </w:r>
      <w:r w:rsidRPr="00D13D44">
        <w:rPr>
          <w:rFonts w:ascii="Times New Roman" w:eastAsia="Times New Roman" w:hAnsi="Times New Roman" w:cs="Times New Roman"/>
          <w:sz w:val="24"/>
          <w:szCs w:val="24"/>
          <w:lang w:eastAsia="it-IT"/>
        </w:rPr>
        <w:t>;</w:t>
      </w:r>
    </w:p>
    <w:p w:rsidR="00327584" w:rsidRPr="00D13D44" w:rsidRDefault="00327584" w:rsidP="00327584">
      <w:pPr>
        <w:spacing w:after="0" w:line="240" w:lineRule="auto"/>
        <w:jc w:val="both"/>
        <w:rPr>
          <w:rFonts w:ascii="Times New Roman" w:eastAsia="Times New Roman" w:hAnsi="Times New Roman" w:cs="Times New Roman"/>
          <w:sz w:val="24"/>
          <w:szCs w:val="24"/>
          <w:lang w:eastAsia="it-IT"/>
        </w:rPr>
      </w:pPr>
      <w:r w:rsidRPr="00D13D44">
        <w:rPr>
          <w:rFonts w:ascii="Times New Roman" w:eastAsia="Times New Roman" w:hAnsi="Times New Roman" w:cs="Times New Roman"/>
          <w:i/>
          <w:sz w:val="24"/>
          <w:szCs w:val="24"/>
          <w:lang w:eastAsia="it-IT"/>
        </w:rPr>
        <w:t>b</w:t>
      </w:r>
      <w:r w:rsidRPr="00D13D44">
        <w:rPr>
          <w:rFonts w:ascii="Times New Roman" w:eastAsia="Times New Roman" w:hAnsi="Times New Roman" w:cs="Times New Roman"/>
          <w:sz w:val="24"/>
          <w:szCs w:val="24"/>
          <w:lang w:eastAsia="it-IT"/>
        </w:rPr>
        <w:t>) la corresponsione a</w:t>
      </w:r>
      <w:r w:rsidR="00AB57D4" w:rsidRPr="00D13D44">
        <w:rPr>
          <w:rFonts w:ascii="Times New Roman" w:eastAsia="Times New Roman" w:hAnsi="Times New Roman" w:cs="Times New Roman"/>
          <w:sz w:val="24"/>
          <w:szCs w:val="24"/>
          <w:lang w:eastAsia="it-IT"/>
        </w:rPr>
        <w:t xml:space="preserve"> </w:t>
      </w:r>
      <w:r w:rsidRPr="00D13D44">
        <w:rPr>
          <w:rFonts w:ascii="Times New Roman" w:eastAsia="Times New Roman" w:hAnsi="Times New Roman" w:cs="Times New Roman"/>
          <w:sz w:val="24"/>
          <w:szCs w:val="24"/>
          <w:lang w:eastAsia="it-IT"/>
        </w:rPr>
        <w:t>lavoratori subordinati o autonomi di retribuzioni o compensi superiori del venti per cento rispetto a quelli previsti, per le medesime qualifiche, dai contratti collettivi di cui all’articolo 51 del decreto legislativo 15 giugno 2015, n. 81, salv</w:t>
      </w:r>
      <w:r w:rsidR="00B76B9D" w:rsidRPr="00D13D44">
        <w:rPr>
          <w:rFonts w:ascii="Times New Roman" w:eastAsia="Times New Roman" w:hAnsi="Times New Roman" w:cs="Times New Roman"/>
          <w:sz w:val="24"/>
          <w:szCs w:val="24"/>
          <w:lang w:eastAsia="it-IT"/>
        </w:rPr>
        <w:t>o</w:t>
      </w:r>
      <w:r w:rsidRPr="00D13D44">
        <w:rPr>
          <w:rFonts w:ascii="Times New Roman" w:eastAsia="Times New Roman" w:hAnsi="Times New Roman" w:cs="Times New Roman"/>
          <w:sz w:val="24"/>
          <w:szCs w:val="24"/>
          <w:lang w:eastAsia="it-IT"/>
        </w:rPr>
        <w:t xml:space="preserve"> comprovate esigenze attinenti alla necessità di acquisire specifiche competenze</w:t>
      </w:r>
      <w:r w:rsidR="004B590B" w:rsidRPr="00D13D44">
        <w:rPr>
          <w:rFonts w:ascii="Times New Roman" w:eastAsia="Times New Roman" w:hAnsi="Times New Roman" w:cs="Times New Roman"/>
          <w:sz w:val="24"/>
          <w:szCs w:val="24"/>
          <w:lang w:eastAsia="it-IT"/>
        </w:rPr>
        <w:t xml:space="preserve"> ai fini dello svolgimento delle attività di interesse generale di cui all’articolo 5, comma 1, lettere b), g) o h)</w:t>
      </w:r>
      <w:r w:rsidRPr="00D13D44">
        <w:rPr>
          <w:rFonts w:ascii="Times New Roman" w:eastAsia="Times New Roman" w:hAnsi="Times New Roman" w:cs="Times New Roman"/>
          <w:sz w:val="24"/>
          <w:szCs w:val="24"/>
          <w:lang w:eastAsia="it-IT"/>
        </w:rPr>
        <w:t>;</w:t>
      </w:r>
    </w:p>
    <w:p w:rsidR="00E12239" w:rsidRPr="00D13D44" w:rsidRDefault="00327584" w:rsidP="00E12239">
      <w:pPr>
        <w:spacing w:after="0" w:line="240" w:lineRule="auto"/>
        <w:jc w:val="both"/>
        <w:rPr>
          <w:rFonts w:ascii="Times New Roman" w:hAnsi="Times New Roman" w:cs="Times New Roman"/>
          <w:sz w:val="24"/>
          <w:szCs w:val="24"/>
          <w:shd w:val="clear" w:color="auto" w:fill="FFFFFF"/>
        </w:rPr>
      </w:pPr>
      <w:r w:rsidRPr="00D13D44">
        <w:rPr>
          <w:rFonts w:ascii="Times New Roman" w:eastAsia="Times New Roman" w:hAnsi="Times New Roman" w:cs="Times New Roman"/>
          <w:i/>
          <w:sz w:val="24"/>
          <w:szCs w:val="24"/>
          <w:lang w:eastAsia="it-IT"/>
        </w:rPr>
        <w:t>c</w:t>
      </w:r>
      <w:r w:rsidRPr="00D13D44">
        <w:rPr>
          <w:rFonts w:ascii="Times New Roman" w:eastAsia="Times New Roman" w:hAnsi="Times New Roman" w:cs="Times New Roman"/>
          <w:sz w:val="24"/>
          <w:szCs w:val="24"/>
          <w:lang w:eastAsia="it-IT"/>
        </w:rPr>
        <w:t xml:space="preserve">) </w:t>
      </w:r>
      <w:r w:rsidR="00E12239" w:rsidRPr="00D13D44">
        <w:rPr>
          <w:rFonts w:ascii="Times New Roman" w:hAnsi="Times New Roman" w:cs="Times New Roman"/>
          <w:sz w:val="24"/>
          <w:szCs w:val="24"/>
          <w:shd w:val="clear" w:color="auto" w:fill="FFFFFF"/>
        </w:rPr>
        <w:t>l’acquisto di beni o servizi per corrispettivi che, senza valide ragioni economiche, siano superiori al loro valore di mercato;</w:t>
      </w:r>
    </w:p>
    <w:p w:rsidR="00E12239" w:rsidRPr="00D13D44" w:rsidRDefault="002A605F" w:rsidP="00893A51">
      <w:pPr>
        <w:spacing w:after="0" w:line="240" w:lineRule="auto"/>
        <w:jc w:val="both"/>
        <w:rPr>
          <w:rFonts w:ascii="Times New Roman" w:eastAsia="Times New Roman" w:hAnsi="Times New Roman" w:cs="Times New Roman"/>
          <w:sz w:val="24"/>
          <w:szCs w:val="24"/>
          <w:lang w:eastAsia="it-IT"/>
        </w:rPr>
      </w:pPr>
      <w:r w:rsidRPr="00D13D44">
        <w:rPr>
          <w:rFonts w:ascii="Times New Roman" w:eastAsia="Times New Roman" w:hAnsi="Times New Roman" w:cs="Times New Roman"/>
          <w:i/>
          <w:iCs/>
          <w:sz w:val="24"/>
          <w:szCs w:val="24"/>
          <w:lang w:eastAsia="it-IT"/>
        </w:rPr>
        <w:t>d</w:t>
      </w:r>
      <w:r w:rsidR="00E12239" w:rsidRPr="00D13D44">
        <w:rPr>
          <w:rFonts w:ascii="Times New Roman" w:eastAsia="Times New Roman" w:hAnsi="Times New Roman" w:cs="Times New Roman"/>
          <w:sz w:val="24"/>
          <w:szCs w:val="24"/>
          <w:lang w:eastAsia="it-IT"/>
        </w:rPr>
        <w:t>) le cessioni di beni e le prestazioni di servizi</w:t>
      </w:r>
      <w:r w:rsidR="00893A51" w:rsidRPr="00D13D44">
        <w:rPr>
          <w:rFonts w:ascii="Times New Roman" w:eastAsia="Times New Roman" w:hAnsi="Times New Roman" w:cs="Times New Roman"/>
          <w:sz w:val="24"/>
          <w:szCs w:val="24"/>
          <w:lang w:eastAsia="it-IT"/>
        </w:rPr>
        <w:t>,</w:t>
      </w:r>
      <w:r w:rsidR="00E12239" w:rsidRPr="00D13D44">
        <w:rPr>
          <w:rFonts w:ascii="Times New Roman" w:eastAsia="Times New Roman" w:hAnsi="Times New Roman" w:cs="Times New Roman"/>
          <w:sz w:val="24"/>
          <w:szCs w:val="24"/>
          <w:lang w:eastAsia="it-IT"/>
        </w:rPr>
        <w:t xml:space="preserve"> </w:t>
      </w:r>
      <w:r w:rsidR="00893A51" w:rsidRPr="00D13D44">
        <w:rPr>
          <w:rFonts w:ascii="Times New Roman" w:eastAsia="Times New Roman" w:hAnsi="Times New Roman" w:cs="Times New Roman"/>
          <w:sz w:val="24"/>
          <w:szCs w:val="24"/>
          <w:lang w:eastAsia="it-IT"/>
        </w:rPr>
        <w:t>a condizioni più favorevoli di mercato, a soci, associati o partecipanti, ai fondatori, ai componenti gli organi amministrativi e di controllo, a coloro che a qualsiasi titolo operino per l’organizzazione o ne facciano parte, ai soggetti che effettuano erogazioni liberali a favore dell’organizzazione, ai loro parenti entro il terzo grado ed ai loro affini entro il secondo grado, nonché alle società da questi direttamente o indirettamente controllate o collegate</w:t>
      </w:r>
      <w:r w:rsidR="00E12239" w:rsidRPr="00D13D44">
        <w:rPr>
          <w:rFonts w:ascii="Times New Roman" w:eastAsia="Times New Roman" w:hAnsi="Times New Roman" w:cs="Times New Roman"/>
          <w:sz w:val="24"/>
          <w:szCs w:val="24"/>
          <w:lang w:eastAsia="it-IT"/>
        </w:rPr>
        <w:t>, esclusivamente in ragione della loro quali</w:t>
      </w:r>
      <w:r w:rsidR="007268AB" w:rsidRPr="00D13D44">
        <w:rPr>
          <w:rFonts w:ascii="Times New Roman" w:eastAsia="Times New Roman" w:hAnsi="Times New Roman" w:cs="Times New Roman"/>
          <w:sz w:val="24"/>
          <w:szCs w:val="24"/>
          <w:lang w:eastAsia="it-IT"/>
        </w:rPr>
        <w:t>tà</w:t>
      </w:r>
      <w:r w:rsidR="00302DF7" w:rsidRPr="00D13D44">
        <w:rPr>
          <w:rFonts w:ascii="Times New Roman" w:eastAsia="Times New Roman" w:hAnsi="Times New Roman" w:cs="Times New Roman"/>
          <w:sz w:val="24"/>
          <w:szCs w:val="24"/>
          <w:lang w:eastAsia="it-IT"/>
        </w:rPr>
        <w:t>, salvo che tali cessioni o prestazioni non costituiscano l’oggetto dell’attività di interesse generale di cui all’articolo 5.</w:t>
      </w:r>
    </w:p>
    <w:p w:rsidR="00AB58F2" w:rsidRPr="00E45EFC" w:rsidRDefault="00AB58F2" w:rsidP="00797527">
      <w:pPr>
        <w:spacing w:after="0" w:line="240" w:lineRule="auto"/>
        <w:jc w:val="both"/>
        <w:rPr>
          <w:rFonts w:ascii="Times New Roman" w:hAnsi="Times New Roman" w:cs="Times New Roman"/>
          <w:sz w:val="24"/>
          <w:szCs w:val="24"/>
        </w:rPr>
      </w:pPr>
    </w:p>
    <w:p w:rsidR="00AB58F2" w:rsidRPr="00E45EFC" w:rsidRDefault="00AB58F2" w:rsidP="00AB58F2">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C01F8E" w:rsidRPr="00E45EFC">
        <w:rPr>
          <w:rFonts w:ascii="Times New Roman" w:hAnsi="Times New Roman" w:cs="Times New Roman"/>
          <w:sz w:val="24"/>
          <w:szCs w:val="24"/>
        </w:rPr>
        <w:t>9</w:t>
      </w:r>
    </w:p>
    <w:p w:rsidR="00AB58F2" w:rsidRPr="00E45EFC" w:rsidRDefault="00AB58F2" w:rsidP="00AB58F2">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Devoluzione del patrimonio in caso di scioglimento</w:t>
      </w:r>
    </w:p>
    <w:p w:rsidR="00AB58F2" w:rsidRPr="00E45EFC" w:rsidRDefault="00AB58F2" w:rsidP="00797527">
      <w:pPr>
        <w:spacing w:after="0" w:line="240" w:lineRule="auto"/>
        <w:jc w:val="both"/>
        <w:rPr>
          <w:rFonts w:ascii="Times New Roman" w:hAnsi="Times New Roman" w:cs="Times New Roman"/>
          <w:sz w:val="24"/>
          <w:szCs w:val="24"/>
        </w:rPr>
      </w:pPr>
    </w:p>
    <w:p w:rsidR="00DE3A18" w:rsidRPr="00D13D44" w:rsidRDefault="000B07B2"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1</w:t>
      </w:r>
      <w:r w:rsidR="00B917B6" w:rsidRPr="00E45EFC">
        <w:rPr>
          <w:rFonts w:ascii="Times New Roman" w:hAnsi="Times New Roman" w:cs="Times New Roman"/>
          <w:sz w:val="24"/>
          <w:szCs w:val="24"/>
        </w:rPr>
        <w:t xml:space="preserve">. </w:t>
      </w:r>
      <w:bookmarkEnd w:id="8"/>
      <w:r w:rsidRPr="00E45EFC">
        <w:rPr>
          <w:rFonts w:ascii="Times New Roman" w:hAnsi="Times New Roman" w:cs="Times New Roman"/>
          <w:sz w:val="24"/>
          <w:szCs w:val="24"/>
        </w:rPr>
        <w:t xml:space="preserve">In caso di </w:t>
      </w:r>
      <w:r w:rsidR="00300C98" w:rsidRPr="00E45EFC">
        <w:rPr>
          <w:rFonts w:ascii="Times New Roman" w:hAnsi="Times New Roman" w:cs="Times New Roman"/>
          <w:sz w:val="24"/>
          <w:szCs w:val="24"/>
        </w:rPr>
        <w:t xml:space="preserve">estinzione o </w:t>
      </w:r>
      <w:r w:rsidRPr="00E45EFC">
        <w:rPr>
          <w:rFonts w:ascii="Times New Roman" w:hAnsi="Times New Roman" w:cs="Times New Roman"/>
          <w:sz w:val="24"/>
          <w:szCs w:val="24"/>
        </w:rPr>
        <w:t>scioglimento, il</w:t>
      </w:r>
      <w:r w:rsidR="00676F69" w:rsidRPr="00E45EFC">
        <w:rPr>
          <w:rFonts w:ascii="Times New Roman" w:hAnsi="Times New Roman" w:cs="Times New Roman"/>
          <w:sz w:val="24"/>
          <w:szCs w:val="24"/>
        </w:rPr>
        <w:t xml:space="preserve"> patrimonio </w:t>
      </w:r>
      <w:r w:rsidRPr="00E45EFC">
        <w:rPr>
          <w:rFonts w:ascii="Times New Roman" w:hAnsi="Times New Roman" w:cs="Times New Roman"/>
          <w:sz w:val="24"/>
          <w:szCs w:val="24"/>
        </w:rPr>
        <w:t>residuo è</w:t>
      </w:r>
      <w:r w:rsidR="00676F69" w:rsidRPr="00E45EFC">
        <w:rPr>
          <w:rFonts w:ascii="Times New Roman" w:hAnsi="Times New Roman" w:cs="Times New Roman"/>
          <w:sz w:val="24"/>
          <w:szCs w:val="24"/>
        </w:rPr>
        <w:t xml:space="preserve"> devoluto</w:t>
      </w:r>
      <w:r w:rsidR="001A1D15">
        <w:rPr>
          <w:rFonts w:ascii="Times New Roman" w:hAnsi="Times New Roman" w:cs="Times New Roman"/>
          <w:sz w:val="24"/>
          <w:szCs w:val="24"/>
        </w:rPr>
        <w:t xml:space="preserve">, </w:t>
      </w:r>
      <w:r w:rsidR="001A1D15" w:rsidRPr="00D13D44">
        <w:rPr>
          <w:rFonts w:ascii="Times New Roman" w:hAnsi="Times New Roman" w:cs="Times New Roman"/>
          <w:sz w:val="24"/>
          <w:szCs w:val="24"/>
        </w:rPr>
        <w:t>previo parere positivo dell’Ufficio di cui all’articolo 45, comma 1,</w:t>
      </w:r>
      <w:r w:rsidR="008C1576" w:rsidRPr="00D13D44">
        <w:rPr>
          <w:rFonts w:ascii="Times New Roman" w:hAnsi="Times New Roman" w:cs="Times New Roman"/>
          <w:sz w:val="24"/>
          <w:szCs w:val="24"/>
        </w:rPr>
        <w:t xml:space="preserve"> </w:t>
      </w:r>
      <w:r w:rsidR="001A1D15" w:rsidRPr="00D13D44">
        <w:rPr>
          <w:rFonts w:ascii="Times New Roman" w:hAnsi="Times New Roman" w:cs="Times New Roman"/>
          <w:sz w:val="24"/>
          <w:szCs w:val="24"/>
        </w:rPr>
        <w:t xml:space="preserve">e salva diversa destinazione imposta dalla legge, </w:t>
      </w:r>
      <w:r w:rsidRPr="00D13D44">
        <w:rPr>
          <w:rFonts w:ascii="Times New Roman" w:hAnsi="Times New Roman" w:cs="Times New Roman"/>
          <w:sz w:val="24"/>
          <w:szCs w:val="24"/>
        </w:rPr>
        <w:t>ad</w:t>
      </w:r>
      <w:r w:rsidR="008C1576" w:rsidRPr="00D13D44">
        <w:rPr>
          <w:rFonts w:ascii="Times New Roman" w:hAnsi="Times New Roman" w:cs="Times New Roman"/>
          <w:sz w:val="24"/>
          <w:szCs w:val="24"/>
        </w:rPr>
        <w:t xml:space="preserve"> altri e</w:t>
      </w:r>
      <w:r w:rsidR="003E0C08" w:rsidRPr="00D13D44">
        <w:rPr>
          <w:rFonts w:ascii="Times New Roman" w:hAnsi="Times New Roman" w:cs="Times New Roman"/>
          <w:sz w:val="24"/>
          <w:szCs w:val="24"/>
        </w:rPr>
        <w:t>nti del Terzo settore</w:t>
      </w:r>
      <w:r w:rsidR="0087344A" w:rsidRPr="00D13D44">
        <w:rPr>
          <w:rFonts w:ascii="Times New Roman" w:hAnsi="Times New Roman" w:cs="Times New Roman"/>
          <w:sz w:val="24"/>
          <w:szCs w:val="24"/>
        </w:rPr>
        <w:t xml:space="preserve"> </w:t>
      </w:r>
      <w:r w:rsidRPr="00D13D44">
        <w:rPr>
          <w:rFonts w:ascii="Times New Roman" w:hAnsi="Times New Roman" w:cs="Times New Roman"/>
          <w:sz w:val="24"/>
          <w:szCs w:val="24"/>
        </w:rPr>
        <w:t>secondo le disposizioni statutarie</w:t>
      </w:r>
      <w:r w:rsidR="00300C98" w:rsidRPr="00D13D44">
        <w:rPr>
          <w:rFonts w:ascii="Times New Roman" w:hAnsi="Times New Roman" w:cs="Times New Roman"/>
          <w:sz w:val="24"/>
          <w:szCs w:val="24"/>
        </w:rPr>
        <w:t xml:space="preserve"> o</w:t>
      </w:r>
      <w:r w:rsidR="00BD11D9" w:rsidRPr="00D13D44">
        <w:rPr>
          <w:rFonts w:ascii="Times New Roman" w:hAnsi="Times New Roman" w:cs="Times New Roman"/>
          <w:sz w:val="24"/>
          <w:szCs w:val="24"/>
        </w:rPr>
        <w:t xml:space="preserve"> dell’organo sociale competente o</w:t>
      </w:r>
      <w:r w:rsidR="00300C98" w:rsidRPr="00D13D44">
        <w:rPr>
          <w:rFonts w:ascii="Times New Roman" w:hAnsi="Times New Roman" w:cs="Times New Roman"/>
          <w:sz w:val="24"/>
          <w:szCs w:val="24"/>
        </w:rPr>
        <w:t>, in mancanza, alla Fondazione Italia Sociale.</w:t>
      </w:r>
      <w:r w:rsidR="001B10A2" w:rsidRPr="00D13D44">
        <w:rPr>
          <w:rFonts w:ascii="Times New Roman" w:hAnsi="Times New Roman" w:cs="Times New Roman"/>
          <w:sz w:val="24"/>
          <w:szCs w:val="24"/>
        </w:rPr>
        <w:t xml:space="preserve"> Gli atti di devoluzione del patrimonio residuo che avvengono in assenza o in contrasto con il parere di cui al periodo precedente sono nulli.</w:t>
      </w:r>
    </w:p>
    <w:p w:rsidR="001B10A2" w:rsidRPr="00D13D44" w:rsidRDefault="001B10A2" w:rsidP="00797527">
      <w:pPr>
        <w:spacing w:after="0" w:line="240" w:lineRule="auto"/>
        <w:jc w:val="both"/>
        <w:rPr>
          <w:rFonts w:ascii="Times New Roman" w:hAnsi="Times New Roman" w:cs="Times New Roman"/>
          <w:sz w:val="24"/>
          <w:szCs w:val="24"/>
        </w:rPr>
      </w:pPr>
    </w:p>
    <w:p w:rsidR="003E0C08" w:rsidRPr="00E45EFC" w:rsidRDefault="003E0C08" w:rsidP="00797527">
      <w:pPr>
        <w:spacing w:after="0" w:line="240" w:lineRule="auto"/>
        <w:jc w:val="both"/>
        <w:rPr>
          <w:rFonts w:ascii="Times New Roman" w:hAnsi="Times New Roman" w:cs="Times New Roman"/>
          <w:sz w:val="24"/>
          <w:szCs w:val="24"/>
        </w:rPr>
      </w:pPr>
    </w:p>
    <w:p w:rsidR="00470EDD" w:rsidRPr="00E45EFC" w:rsidRDefault="00470EDD" w:rsidP="00470EDD">
      <w:pPr>
        <w:spacing w:after="0" w:line="240" w:lineRule="auto"/>
        <w:jc w:val="center"/>
        <w:rPr>
          <w:rFonts w:ascii="Times New Roman" w:hAnsi="Times New Roman" w:cs="Times New Roman"/>
          <w:sz w:val="24"/>
          <w:szCs w:val="24"/>
        </w:rPr>
      </w:pPr>
      <w:bookmarkStart w:id="9" w:name="_Toc478037762"/>
      <w:r w:rsidRPr="00E45EFC">
        <w:rPr>
          <w:rFonts w:ascii="Times New Roman" w:hAnsi="Times New Roman" w:cs="Times New Roman"/>
          <w:sz w:val="24"/>
          <w:szCs w:val="24"/>
        </w:rPr>
        <w:t xml:space="preserve">ARTICOLO </w:t>
      </w:r>
      <w:r w:rsidR="00C01F8E" w:rsidRPr="00E45EFC">
        <w:rPr>
          <w:rFonts w:ascii="Times New Roman" w:hAnsi="Times New Roman" w:cs="Times New Roman"/>
          <w:sz w:val="24"/>
          <w:szCs w:val="24"/>
        </w:rPr>
        <w:t>10</w:t>
      </w:r>
    </w:p>
    <w:p w:rsidR="00BB6799" w:rsidRPr="00E45EFC" w:rsidRDefault="00BB6799" w:rsidP="00470E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Patrimoni destinati</w:t>
      </w:r>
      <w:bookmarkEnd w:id="9"/>
      <w:r w:rsidR="00470EDD" w:rsidRPr="00E45EFC">
        <w:rPr>
          <w:rFonts w:ascii="Times New Roman" w:hAnsi="Times New Roman" w:cs="Times New Roman"/>
          <w:sz w:val="24"/>
          <w:szCs w:val="24"/>
        </w:rPr>
        <w:t xml:space="preserve"> ad uno specifico affare</w:t>
      </w:r>
    </w:p>
    <w:p w:rsidR="00470EDD" w:rsidRPr="00E45EFC" w:rsidRDefault="00470EDD" w:rsidP="00BB6799">
      <w:pPr>
        <w:spacing w:after="0" w:line="240" w:lineRule="auto"/>
        <w:jc w:val="both"/>
        <w:rPr>
          <w:rFonts w:ascii="Times New Roman" w:hAnsi="Times New Roman" w:cs="Times New Roman"/>
          <w:sz w:val="24"/>
          <w:szCs w:val="24"/>
        </w:rPr>
      </w:pPr>
    </w:p>
    <w:p w:rsidR="00DA4945" w:rsidRPr="00E45EFC" w:rsidRDefault="00470EDD" w:rsidP="00BB679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BB6799" w:rsidRPr="00E45EFC">
        <w:rPr>
          <w:rFonts w:ascii="Times New Roman" w:hAnsi="Times New Roman" w:cs="Times New Roman"/>
          <w:sz w:val="24"/>
          <w:szCs w:val="24"/>
        </w:rPr>
        <w:t xml:space="preserve">Gli enti del Terzo settore </w:t>
      </w:r>
      <w:r w:rsidR="00F448D3" w:rsidRPr="00E45EFC">
        <w:rPr>
          <w:rFonts w:ascii="Times New Roman" w:hAnsi="Times New Roman" w:cs="Times New Roman"/>
          <w:sz w:val="24"/>
          <w:szCs w:val="24"/>
        </w:rPr>
        <w:t>dotati</w:t>
      </w:r>
      <w:r w:rsidR="00A40A00" w:rsidRPr="00E45EFC">
        <w:rPr>
          <w:rFonts w:ascii="Times New Roman" w:hAnsi="Times New Roman" w:cs="Times New Roman"/>
          <w:sz w:val="24"/>
          <w:szCs w:val="24"/>
        </w:rPr>
        <w:t xml:space="preserve"> di</w:t>
      </w:r>
      <w:r w:rsidR="00DA4945" w:rsidRPr="00E45EFC">
        <w:rPr>
          <w:rFonts w:ascii="Times New Roman" w:hAnsi="Times New Roman" w:cs="Times New Roman"/>
          <w:sz w:val="24"/>
          <w:szCs w:val="24"/>
        </w:rPr>
        <w:t xml:space="preserve"> personalità giuridica </w:t>
      </w:r>
      <w:r w:rsidR="00A40A00" w:rsidRPr="00E45EFC">
        <w:rPr>
          <w:rFonts w:ascii="Times New Roman" w:hAnsi="Times New Roman" w:cs="Times New Roman"/>
          <w:sz w:val="24"/>
          <w:szCs w:val="24"/>
        </w:rPr>
        <w:t xml:space="preserve">ed iscritti nel registro delle imprese </w:t>
      </w:r>
      <w:r w:rsidR="00BB6799" w:rsidRPr="00E45EFC">
        <w:rPr>
          <w:rFonts w:ascii="Times New Roman" w:hAnsi="Times New Roman" w:cs="Times New Roman"/>
          <w:sz w:val="24"/>
          <w:szCs w:val="24"/>
        </w:rPr>
        <w:t xml:space="preserve">possono costituire </w:t>
      </w:r>
      <w:r w:rsidR="00DA4945" w:rsidRPr="00E45EFC">
        <w:rPr>
          <w:rFonts w:ascii="Times New Roman" w:hAnsi="Times New Roman" w:cs="Times New Roman"/>
          <w:sz w:val="24"/>
          <w:szCs w:val="24"/>
        </w:rPr>
        <w:t xml:space="preserve">uno o più </w:t>
      </w:r>
      <w:r w:rsidR="00BB6799" w:rsidRPr="00E45EFC">
        <w:rPr>
          <w:rFonts w:ascii="Times New Roman" w:hAnsi="Times New Roman" w:cs="Times New Roman"/>
          <w:sz w:val="24"/>
          <w:szCs w:val="24"/>
        </w:rPr>
        <w:t xml:space="preserve">patrimoni destinati </w:t>
      </w:r>
      <w:r w:rsidR="00DA4945" w:rsidRPr="00E45EFC">
        <w:rPr>
          <w:rFonts w:ascii="Times New Roman" w:hAnsi="Times New Roman" w:cs="Times New Roman"/>
          <w:sz w:val="24"/>
          <w:szCs w:val="24"/>
        </w:rPr>
        <w:t xml:space="preserve">ad uno specifico affare </w:t>
      </w:r>
      <w:r w:rsidR="00A40A00" w:rsidRPr="00E45EFC">
        <w:rPr>
          <w:rFonts w:ascii="Times New Roman" w:hAnsi="Times New Roman" w:cs="Times New Roman"/>
          <w:sz w:val="24"/>
          <w:szCs w:val="24"/>
        </w:rPr>
        <w:t>ai sensi e per gli effetti degli articoli</w:t>
      </w:r>
      <w:r w:rsidR="00BB6799" w:rsidRPr="00E45EFC">
        <w:rPr>
          <w:rFonts w:ascii="Times New Roman" w:hAnsi="Times New Roman" w:cs="Times New Roman"/>
          <w:sz w:val="24"/>
          <w:szCs w:val="24"/>
        </w:rPr>
        <w:t xml:space="preserve"> 2447-</w:t>
      </w:r>
      <w:r w:rsidR="00BB6799" w:rsidRPr="00E45EFC">
        <w:rPr>
          <w:rFonts w:ascii="Times New Roman" w:hAnsi="Times New Roman" w:cs="Times New Roman"/>
          <w:i/>
          <w:sz w:val="24"/>
          <w:szCs w:val="24"/>
        </w:rPr>
        <w:t>bis</w:t>
      </w:r>
      <w:r w:rsidR="00BB6799" w:rsidRPr="00E45EFC">
        <w:rPr>
          <w:rFonts w:ascii="Times New Roman" w:hAnsi="Times New Roman" w:cs="Times New Roman"/>
          <w:sz w:val="24"/>
          <w:szCs w:val="24"/>
        </w:rPr>
        <w:t xml:space="preserve"> </w:t>
      </w:r>
      <w:r w:rsidR="00DA4945" w:rsidRPr="00E45EFC">
        <w:rPr>
          <w:rFonts w:ascii="Times New Roman" w:hAnsi="Times New Roman" w:cs="Times New Roman"/>
          <w:sz w:val="24"/>
          <w:szCs w:val="24"/>
        </w:rPr>
        <w:t xml:space="preserve">e seguenti </w:t>
      </w:r>
      <w:r w:rsidR="00BB6799" w:rsidRPr="00E45EFC">
        <w:rPr>
          <w:rFonts w:ascii="Times New Roman" w:hAnsi="Times New Roman" w:cs="Times New Roman"/>
          <w:sz w:val="24"/>
          <w:szCs w:val="24"/>
        </w:rPr>
        <w:t xml:space="preserve">del </w:t>
      </w:r>
      <w:r w:rsidR="00DA4945" w:rsidRPr="00E45EFC">
        <w:rPr>
          <w:rFonts w:ascii="Times New Roman" w:hAnsi="Times New Roman" w:cs="Times New Roman"/>
          <w:sz w:val="24"/>
          <w:szCs w:val="24"/>
        </w:rPr>
        <w:t>C</w:t>
      </w:r>
      <w:r w:rsidR="00BB6799" w:rsidRPr="00E45EFC">
        <w:rPr>
          <w:rFonts w:ascii="Times New Roman" w:hAnsi="Times New Roman" w:cs="Times New Roman"/>
          <w:sz w:val="24"/>
          <w:szCs w:val="24"/>
        </w:rPr>
        <w:t>odice civile.</w:t>
      </w:r>
    </w:p>
    <w:p w:rsidR="00BB6799" w:rsidRPr="00E45EFC" w:rsidRDefault="00BB6799" w:rsidP="00BB6799">
      <w:pPr>
        <w:spacing w:after="0" w:line="240" w:lineRule="auto"/>
        <w:jc w:val="both"/>
        <w:rPr>
          <w:rFonts w:ascii="Times New Roman" w:hAnsi="Times New Roman" w:cs="Times New Roman"/>
          <w:sz w:val="24"/>
          <w:szCs w:val="24"/>
        </w:rPr>
      </w:pPr>
    </w:p>
    <w:p w:rsidR="002321E5" w:rsidRPr="00E45EFC" w:rsidRDefault="002321E5" w:rsidP="002321E5">
      <w:pPr>
        <w:spacing w:after="0" w:line="240" w:lineRule="auto"/>
        <w:jc w:val="center"/>
        <w:rPr>
          <w:rFonts w:ascii="Times New Roman" w:eastAsia="Times New Roman" w:hAnsi="Times New Roman" w:cs="Times New Roman"/>
          <w:sz w:val="24"/>
          <w:szCs w:val="24"/>
          <w:lang w:eastAsia="it-IT"/>
        </w:rPr>
      </w:pPr>
      <w:bookmarkStart w:id="10" w:name="_Toc478037771"/>
      <w:r w:rsidRPr="00E45EFC">
        <w:rPr>
          <w:rFonts w:ascii="Times New Roman" w:eastAsia="Times New Roman" w:hAnsi="Times New Roman" w:cs="Times New Roman"/>
          <w:sz w:val="24"/>
          <w:szCs w:val="24"/>
          <w:lang w:eastAsia="it-IT"/>
        </w:rPr>
        <w:t>ARTICOLO 11</w:t>
      </w:r>
    </w:p>
    <w:p w:rsidR="002321E5" w:rsidRPr="00D13D44" w:rsidRDefault="002321E5" w:rsidP="002321E5">
      <w:pPr>
        <w:spacing w:after="0" w:line="240" w:lineRule="auto"/>
        <w:jc w:val="center"/>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Iscrizione</w:t>
      </w:r>
      <w:r w:rsidR="00D663F1">
        <w:rPr>
          <w:rFonts w:ascii="Times New Roman" w:eastAsia="Times New Roman" w:hAnsi="Times New Roman" w:cs="Times New Roman"/>
          <w:sz w:val="24"/>
          <w:szCs w:val="24"/>
          <w:lang w:eastAsia="it-IT"/>
        </w:rPr>
        <w:t xml:space="preserve"> </w:t>
      </w:r>
      <w:r w:rsidR="00D663F1" w:rsidRPr="00D13D44">
        <w:rPr>
          <w:rFonts w:ascii="Times New Roman" w:eastAsia="Times New Roman" w:hAnsi="Times New Roman" w:cs="Times New Roman"/>
          <w:strike/>
          <w:sz w:val="24"/>
          <w:szCs w:val="24"/>
          <w:lang w:eastAsia="it-IT"/>
        </w:rPr>
        <w:t>nei registri</w:t>
      </w:r>
      <w:r w:rsidRPr="00D13D44">
        <w:rPr>
          <w:rFonts w:ascii="Times New Roman" w:eastAsia="Times New Roman" w:hAnsi="Times New Roman" w:cs="Times New Roman"/>
          <w:sz w:val="24"/>
          <w:szCs w:val="24"/>
          <w:lang w:eastAsia="it-IT"/>
        </w:rPr>
        <w:t xml:space="preserve"> </w:t>
      </w:r>
    </w:p>
    <w:p w:rsidR="002321E5" w:rsidRPr="00D13D44" w:rsidRDefault="002321E5" w:rsidP="002321E5">
      <w:pPr>
        <w:spacing w:after="0" w:line="240" w:lineRule="auto"/>
        <w:jc w:val="both"/>
        <w:rPr>
          <w:rFonts w:ascii="Times New Roman" w:eastAsia="Times New Roman" w:hAnsi="Times New Roman" w:cs="Times New Roman"/>
          <w:sz w:val="24"/>
          <w:szCs w:val="24"/>
          <w:lang w:eastAsia="it-IT"/>
        </w:rPr>
      </w:pPr>
    </w:p>
    <w:p w:rsidR="002321E5" w:rsidRPr="00E45EFC" w:rsidRDefault="002321E5" w:rsidP="002321E5">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1. Gli enti del Terzo settore </w:t>
      </w:r>
      <w:r w:rsidR="00791513" w:rsidRPr="00E45EFC">
        <w:rPr>
          <w:rFonts w:ascii="Times New Roman" w:eastAsia="Times New Roman" w:hAnsi="Times New Roman" w:cs="Times New Roman"/>
          <w:sz w:val="24"/>
          <w:szCs w:val="24"/>
          <w:lang w:eastAsia="it-IT"/>
        </w:rPr>
        <w:t>si iscrivono</w:t>
      </w:r>
      <w:r w:rsidRPr="00E45EFC">
        <w:rPr>
          <w:rFonts w:ascii="Times New Roman" w:eastAsia="Times New Roman" w:hAnsi="Times New Roman" w:cs="Times New Roman"/>
          <w:sz w:val="24"/>
          <w:szCs w:val="24"/>
          <w:lang w:eastAsia="it-IT"/>
        </w:rPr>
        <w:t xml:space="preserve"> nel registro </w:t>
      </w:r>
      <w:r w:rsidR="005B086E" w:rsidRPr="00E45EFC">
        <w:rPr>
          <w:rFonts w:ascii="Times New Roman" w:hAnsi="Times New Roman" w:cs="Times New Roman"/>
          <w:sz w:val="24"/>
          <w:szCs w:val="24"/>
        </w:rPr>
        <w:t>unico nazionale del Terzo settore</w:t>
      </w:r>
      <w:r w:rsidR="005B086E" w:rsidRPr="00E45EFC">
        <w:rPr>
          <w:rFonts w:ascii="Times New Roman" w:eastAsia="Times New Roman" w:hAnsi="Times New Roman" w:cs="Times New Roman"/>
          <w:sz w:val="24"/>
          <w:szCs w:val="24"/>
          <w:lang w:eastAsia="it-IT"/>
        </w:rPr>
        <w:t xml:space="preserve"> </w:t>
      </w:r>
      <w:r w:rsidR="00307F3B" w:rsidRPr="00E45EFC">
        <w:rPr>
          <w:rFonts w:ascii="Times New Roman" w:eastAsia="Times New Roman" w:hAnsi="Times New Roman" w:cs="Times New Roman"/>
          <w:sz w:val="24"/>
          <w:szCs w:val="24"/>
          <w:lang w:eastAsia="it-IT"/>
        </w:rPr>
        <w:t xml:space="preserve">ed indicano </w:t>
      </w:r>
      <w:r w:rsidR="00E2217B" w:rsidRPr="00E45EFC">
        <w:rPr>
          <w:rFonts w:ascii="Times New Roman" w:eastAsia="Times New Roman" w:hAnsi="Times New Roman" w:cs="Times New Roman"/>
          <w:sz w:val="24"/>
          <w:szCs w:val="24"/>
          <w:lang w:eastAsia="it-IT"/>
        </w:rPr>
        <w:t xml:space="preserve">gli estremi </w:t>
      </w:r>
      <w:r w:rsidR="00791513" w:rsidRPr="00E45EFC">
        <w:rPr>
          <w:rFonts w:ascii="Times New Roman" w:eastAsia="Times New Roman" w:hAnsi="Times New Roman" w:cs="Times New Roman"/>
          <w:sz w:val="24"/>
          <w:szCs w:val="24"/>
          <w:lang w:eastAsia="it-IT"/>
        </w:rPr>
        <w:t>dell’</w:t>
      </w:r>
      <w:r w:rsidR="00377834" w:rsidRPr="00E45EFC">
        <w:rPr>
          <w:rFonts w:ascii="Times New Roman" w:eastAsia="Times New Roman" w:hAnsi="Times New Roman" w:cs="Times New Roman"/>
          <w:sz w:val="24"/>
          <w:szCs w:val="24"/>
          <w:lang w:eastAsia="it-IT"/>
        </w:rPr>
        <w:t>iscrizione</w:t>
      </w:r>
      <w:r w:rsidR="00307F3B" w:rsidRPr="00E45EFC">
        <w:rPr>
          <w:rFonts w:ascii="Times New Roman" w:eastAsia="Times New Roman" w:hAnsi="Times New Roman" w:cs="Times New Roman"/>
          <w:sz w:val="24"/>
          <w:szCs w:val="24"/>
          <w:lang w:eastAsia="it-IT"/>
        </w:rPr>
        <w:t xml:space="preserve"> negli atti, nella corrispondenza </w:t>
      </w:r>
      <w:r w:rsidR="00D10F83" w:rsidRPr="00E45EFC">
        <w:rPr>
          <w:rFonts w:ascii="Times New Roman" w:eastAsia="Times New Roman" w:hAnsi="Times New Roman" w:cs="Times New Roman"/>
          <w:sz w:val="24"/>
          <w:szCs w:val="24"/>
          <w:lang w:eastAsia="it-IT"/>
        </w:rPr>
        <w:t>e nelle</w:t>
      </w:r>
      <w:r w:rsidR="00E2217B" w:rsidRPr="00E45EFC">
        <w:rPr>
          <w:rFonts w:ascii="Times New Roman" w:eastAsia="Times New Roman" w:hAnsi="Times New Roman" w:cs="Times New Roman"/>
          <w:sz w:val="24"/>
          <w:szCs w:val="24"/>
          <w:lang w:eastAsia="it-IT"/>
        </w:rPr>
        <w:t xml:space="preserve"> comunicazion</w:t>
      </w:r>
      <w:r w:rsidR="00D10F83" w:rsidRPr="00E45EFC">
        <w:rPr>
          <w:rFonts w:ascii="Times New Roman" w:eastAsia="Times New Roman" w:hAnsi="Times New Roman" w:cs="Times New Roman"/>
          <w:sz w:val="24"/>
          <w:szCs w:val="24"/>
          <w:lang w:eastAsia="it-IT"/>
        </w:rPr>
        <w:t>i</w:t>
      </w:r>
      <w:r w:rsidR="00307F3B" w:rsidRPr="00E45EFC">
        <w:rPr>
          <w:rFonts w:ascii="Times New Roman" w:eastAsia="Times New Roman" w:hAnsi="Times New Roman" w:cs="Times New Roman"/>
          <w:sz w:val="24"/>
          <w:szCs w:val="24"/>
          <w:lang w:eastAsia="it-IT"/>
        </w:rPr>
        <w:t xml:space="preserve"> al pubblico.</w:t>
      </w:r>
    </w:p>
    <w:p w:rsidR="002321E5" w:rsidRPr="00E45EFC" w:rsidRDefault="002321E5" w:rsidP="002321E5">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2. Oltre che nel registro </w:t>
      </w:r>
      <w:r w:rsidR="005B086E" w:rsidRPr="00E45EFC">
        <w:rPr>
          <w:rFonts w:ascii="Times New Roman" w:hAnsi="Times New Roman" w:cs="Times New Roman"/>
          <w:sz w:val="24"/>
          <w:szCs w:val="24"/>
        </w:rPr>
        <w:t>unico nazionale del Terzo settore</w:t>
      </w:r>
      <w:r w:rsidRPr="00E45EFC">
        <w:rPr>
          <w:rFonts w:ascii="Times New Roman" w:eastAsia="Times New Roman" w:hAnsi="Times New Roman" w:cs="Times New Roman"/>
          <w:sz w:val="24"/>
          <w:szCs w:val="24"/>
          <w:lang w:eastAsia="it-IT"/>
        </w:rPr>
        <w:t>, gli enti del Terzo settore che esercitano la propria attività esclusivamente o principalmente in forma di impresa commerciale sono soggetti all’obbligo dell’iscrizione nel registro delle imprese.</w:t>
      </w:r>
    </w:p>
    <w:p w:rsidR="002321E5" w:rsidRPr="00E45EFC" w:rsidRDefault="00F34D0B" w:rsidP="002321E5">
      <w:pPr>
        <w:spacing w:after="0" w:line="240" w:lineRule="auto"/>
        <w:jc w:val="both"/>
        <w:rPr>
          <w:rFonts w:ascii="Times New Roman" w:hAnsi="Times New Roman" w:cs="Times New Roman"/>
          <w:sz w:val="24"/>
          <w:szCs w:val="24"/>
        </w:rPr>
      </w:pPr>
      <w:bookmarkStart w:id="11" w:name="_Toc478037770"/>
      <w:r w:rsidRPr="00E45EFC">
        <w:rPr>
          <w:rFonts w:ascii="Times New Roman" w:hAnsi="Times New Roman" w:cs="Times New Roman"/>
          <w:sz w:val="24"/>
          <w:szCs w:val="24"/>
        </w:rPr>
        <w:t>3</w:t>
      </w:r>
      <w:r w:rsidR="002321E5" w:rsidRPr="00E45EFC">
        <w:rPr>
          <w:rFonts w:ascii="Times New Roman" w:hAnsi="Times New Roman" w:cs="Times New Roman"/>
          <w:sz w:val="24"/>
          <w:szCs w:val="24"/>
        </w:rPr>
        <w:t xml:space="preserve">. Per le imprese sociali, l’iscrizione nell’apposita sezione del registro delle imprese soddisfa il requisito dell’iscrizione nel registro </w:t>
      </w:r>
      <w:r w:rsidR="005B086E" w:rsidRPr="00E45EFC">
        <w:rPr>
          <w:rFonts w:ascii="Times New Roman" w:hAnsi="Times New Roman" w:cs="Times New Roman"/>
          <w:sz w:val="24"/>
          <w:szCs w:val="24"/>
        </w:rPr>
        <w:t>unico nazionale del Terzo settore</w:t>
      </w:r>
      <w:r w:rsidR="002321E5" w:rsidRPr="00E45EFC">
        <w:rPr>
          <w:rFonts w:ascii="Times New Roman" w:hAnsi="Times New Roman" w:cs="Times New Roman"/>
          <w:sz w:val="24"/>
          <w:szCs w:val="24"/>
        </w:rPr>
        <w:t>.</w:t>
      </w:r>
    </w:p>
    <w:p w:rsidR="00D10F83" w:rsidRPr="00E45EFC" w:rsidRDefault="00D10F83" w:rsidP="002321E5">
      <w:pPr>
        <w:spacing w:after="0" w:line="240" w:lineRule="auto"/>
        <w:jc w:val="center"/>
        <w:rPr>
          <w:rFonts w:ascii="Times New Roman" w:hAnsi="Times New Roman" w:cs="Times New Roman"/>
          <w:sz w:val="24"/>
          <w:szCs w:val="24"/>
        </w:rPr>
      </w:pPr>
    </w:p>
    <w:p w:rsidR="002321E5" w:rsidRPr="00E45EFC" w:rsidRDefault="002321E5" w:rsidP="002321E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ARTICOLO 12</w:t>
      </w:r>
    </w:p>
    <w:p w:rsidR="002321E5" w:rsidRPr="00E45EFC" w:rsidRDefault="002321E5" w:rsidP="002321E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Denominazione</w:t>
      </w:r>
    </w:p>
    <w:p w:rsidR="002321E5" w:rsidRPr="00E45EFC" w:rsidRDefault="002321E5" w:rsidP="002321E5">
      <w:pPr>
        <w:spacing w:after="0" w:line="240" w:lineRule="auto"/>
        <w:jc w:val="center"/>
        <w:rPr>
          <w:rFonts w:ascii="Times New Roman" w:hAnsi="Times New Roman" w:cs="Times New Roman"/>
          <w:sz w:val="24"/>
          <w:szCs w:val="24"/>
        </w:rPr>
      </w:pPr>
    </w:p>
    <w:p w:rsidR="002321E5" w:rsidRPr="00E45EFC" w:rsidRDefault="002321E5" w:rsidP="002321E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La denominazione sociale, in qualunque modo formata, deve contenere l’indicazione di ente del </w:t>
      </w:r>
      <w:r w:rsidR="004A0CCD" w:rsidRPr="00E45EFC">
        <w:rPr>
          <w:rFonts w:ascii="Times New Roman" w:hAnsi="Times New Roman" w:cs="Times New Roman"/>
          <w:sz w:val="24"/>
          <w:szCs w:val="24"/>
        </w:rPr>
        <w:t>T</w:t>
      </w:r>
      <w:r w:rsidRPr="00E45EFC">
        <w:rPr>
          <w:rFonts w:ascii="Times New Roman" w:hAnsi="Times New Roman" w:cs="Times New Roman"/>
          <w:sz w:val="24"/>
          <w:szCs w:val="24"/>
        </w:rPr>
        <w:t xml:space="preserve">erzo settore o </w:t>
      </w:r>
      <w:r w:rsidR="00D663F1" w:rsidRPr="00D13D44">
        <w:rPr>
          <w:rFonts w:ascii="Times New Roman" w:hAnsi="Times New Roman" w:cs="Times New Roman"/>
          <w:strike/>
          <w:sz w:val="24"/>
          <w:szCs w:val="24"/>
        </w:rPr>
        <w:t>del</w:t>
      </w:r>
      <w:r w:rsidRPr="00D13D44">
        <w:rPr>
          <w:rFonts w:ascii="Times New Roman" w:hAnsi="Times New Roman" w:cs="Times New Roman"/>
          <w:sz w:val="24"/>
          <w:szCs w:val="24"/>
        </w:rPr>
        <w:t>l’</w:t>
      </w:r>
      <w:r w:rsidRPr="00E45EFC">
        <w:rPr>
          <w:rFonts w:ascii="Times New Roman" w:hAnsi="Times New Roman" w:cs="Times New Roman"/>
          <w:sz w:val="24"/>
          <w:szCs w:val="24"/>
        </w:rPr>
        <w:t>acronimo ETS.</w:t>
      </w:r>
      <w:r w:rsidR="0033178D" w:rsidRPr="00E45EFC">
        <w:rPr>
          <w:rFonts w:ascii="Times New Roman" w:hAnsi="Times New Roman" w:cs="Times New Roman"/>
          <w:sz w:val="24"/>
          <w:szCs w:val="24"/>
        </w:rPr>
        <w:t xml:space="preserve"> </w:t>
      </w:r>
      <w:r w:rsidR="0033178D" w:rsidRPr="00E45EFC">
        <w:rPr>
          <w:rFonts w:ascii="Times New Roman" w:eastAsia="Times New Roman" w:hAnsi="Times New Roman" w:cs="Times New Roman"/>
          <w:color w:val="000000"/>
          <w:sz w:val="24"/>
          <w:szCs w:val="24"/>
          <w:lang w:eastAsia="it-IT"/>
        </w:rPr>
        <w:t>Di tale indicazione deve farsi uso negli atti</w:t>
      </w:r>
      <w:r w:rsidR="00E2217B" w:rsidRPr="00E45EFC">
        <w:rPr>
          <w:rFonts w:ascii="Times New Roman" w:eastAsia="Times New Roman" w:hAnsi="Times New Roman" w:cs="Times New Roman"/>
          <w:color w:val="000000"/>
          <w:sz w:val="24"/>
          <w:szCs w:val="24"/>
          <w:lang w:eastAsia="it-IT"/>
        </w:rPr>
        <w:t>,</w:t>
      </w:r>
      <w:r w:rsidR="0033178D" w:rsidRPr="00E45EFC">
        <w:rPr>
          <w:rFonts w:ascii="Times New Roman" w:eastAsia="Times New Roman" w:hAnsi="Times New Roman" w:cs="Times New Roman"/>
          <w:color w:val="000000"/>
          <w:sz w:val="24"/>
          <w:szCs w:val="24"/>
          <w:lang w:eastAsia="it-IT"/>
        </w:rPr>
        <w:t xml:space="preserve"> nella corrispondenza</w:t>
      </w:r>
      <w:r w:rsidR="00E2217B" w:rsidRPr="00E45EFC">
        <w:rPr>
          <w:rFonts w:ascii="Times New Roman" w:eastAsia="Times New Roman" w:hAnsi="Times New Roman" w:cs="Times New Roman"/>
          <w:color w:val="000000"/>
          <w:sz w:val="24"/>
          <w:szCs w:val="24"/>
          <w:lang w:eastAsia="it-IT"/>
        </w:rPr>
        <w:t xml:space="preserve"> e nelle comunicazioni al pubblico</w:t>
      </w:r>
      <w:r w:rsidR="0033178D" w:rsidRPr="00E45EFC">
        <w:rPr>
          <w:rFonts w:ascii="Times New Roman" w:eastAsia="Times New Roman" w:hAnsi="Times New Roman" w:cs="Times New Roman"/>
          <w:color w:val="000000"/>
          <w:sz w:val="24"/>
          <w:szCs w:val="24"/>
          <w:lang w:eastAsia="it-IT"/>
        </w:rPr>
        <w:t>.</w:t>
      </w:r>
    </w:p>
    <w:p w:rsidR="002321E5" w:rsidRPr="00E45EFC" w:rsidRDefault="002321E5" w:rsidP="002321E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2. La disposizione di cui al comma 1 non si applica agli enti di cui all’articolo 4, comma 3.</w:t>
      </w:r>
    </w:p>
    <w:p w:rsidR="002321E5" w:rsidRPr="00E45EFC" w:rsidRDefault="002321E5" w:rsidP="002321E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w:t>
      </w:r>
      <w:r w:rsidR="004A0CCD" w:rsidRPr="00E45EFC">
        <w:rPr>
          <w:rFonts w:ascii="Times New Roman" w:eastAsia="Times New Roman" w:hAnsi="Times New Roman" w:cs="Times New Roman"/>
          <w:color w:val="000000"/>
          <w:sz w:val="24"/>
          <w:szCs w:val="24"/>
          <w:lang w:eastAsia="it-IT"/>
        </w:rPr>
        <w:t xml:space="preserve">L’indicazione di ente del Terzo settore o </w:t>
      </w:r>
      <w:r w:rsidR="00106ED8" w:rsidRPr="00E45EFC">
        <w:rPr>
          <w:rFonts w:ascii="Times New Roman" w:eastAsia="Times New Roman" w:hAnsi="Times New Roman" w:cs="Times New Roman"/>
          <w:color w:val="000000"/>
          <w:sz w:val="24"/>
          <w:szCs w:val="24"/>
          <w:lang w:eastAsia="it-IT"/>
        </w:rPr>
        <w:t>del</w:t>
      </w:r>
      <w:r w:rsidR="004A0CCD" w:rsidRPr="00E45EFC">
        <w:rPr>
          <w:rFonts w:ascii="Times New Roman" w:eastAsia="Times New Roman" w:hAnsi="Times New Roman" w:cs="Times New Roman"/>
          <w:color w:val="000000"/>
          <w:sz w:val="24"/>
          <w:szCs w:val="24"/>
          <w:lang w:eastAsia="it-IT"/>
        </w:rPr>
        <w:t xml:space="preserve">l’acronimo ETS, ovvero di parole o locuzioni equivalenti o ingannevoli, non </w:t>
      </w:r>
      <w:r w:rsidR="00106ED8" w:rsidRPr="00E45EFC">
        <w:rPr>
          <w:rFonts w:ascii="Times New Roman" w:eastAsia="Times New Roman" w:hAnsi="Times New Roman" w:cs="Times New Roman"/>
          <w:color w:val="000000"/>
          <w:sz w:val="24"/>
          <w:szCs w:val="24"/>
          <w:lang w:eastAsia="it-IT"/>
        </w:rPr>
        <w:t>può</w:t>
      </w:r>
      <w:r w:rsidR="004A0CCD" w:rsidRPr="00E45EFC">
        <w:rPr>
          <w:rFonts w:ascii="Times New Roman" w:eastAsia="Times New Roman" w:hAnsi="Times New Roman" w:cs="Times New Roman"/>
          <w:color w:val="000000"/>
          <w:sz w:val="24"/>
          <w:szCs w:val="24"/>
          <w:lang w:eastAsia="it-IT"/>
        </w:rPr>
        <w:t xml:space="preserve"> essere usata da soggetti diversi dagli enti del Terzo settore.</w:t>
      </w:r>
    </w:p>
    <w:p w:rsidR="002321E5" w:rsidRPr="00E45EFC" w:rsidRDefault="002321E5" w:rsidP="002321E5">
      <w:pPr>
        <w:spacing w:after="0" w:line="240" w:lineRule="auto"/>
        <w:jc w:val="center"/>
        <w:rPr>
          <w:rFonts w:ascii="Times New Roman" w:hAnsi="Times New Roman" w:cs="Times New Roman"/>
          <w:sz w:val="24"/>
          <w:szCs w:val="24"/>
        </w:rPr>
      </w:pPr>
    </w:p>
    <w:p w:rsidR="002321E5" w:rsidRPr="00E45EFC" w:rsidRDefault="002321E5" w:rsidP="002321E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ARTICOLO 1</w:t>
      </w:r>
      <w:bookmarkEnd w:id="11"/>
      <w:r w:rsidRPr="00E45EFC">
        <w:rPr>
          <w:rFonts w:ascii="Times New Roman" w:hAnsi="Times New Roman" w:cs="Times New Roman"/>
          <w:sz w:val="24"/>
          <w:szCs w:val="24"/>
        </w:rPr>
        <w:t>3</w:t>
      </w:r>
    </w:p>
    <w:p w:rsidR="002321E5" w:rsidRPr="00E45EFC" w:rsidRDefault="00D10F83" w:rsidP="002321E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Scritture contabili e bilancio</w:t>
      </w:r>
    </w:p>
    <w:p w:rsidR="002321E5" w:rsidRPr="00E45EFC" w:rsidRDefault="002321E5" w:rsidP="002321E5">
      <w:pPr>
        <w:spacing w:after="0" w:line="240" w:lineRule="auto"/>
        <w:jc w:val="both"/>
        <w:rPr>
          <w:rFonts w:ascii="Times New Roman" w:hAnsi="Times New Roman" w:cs="Times New Roman"/>
          <w:sz w:val="24"/>
          <w:szCs w:val="24"/>
        </w:rPr>
      </w:pPr>
    </w:p>
    <w:p w:rsidR="002321E5" w:rsidRPr="00E45EFC" w:rsidRDefault="000C66E0" w:rsidP="002321E5">
      <w:pPr>
        <w:spacing w:after="0" w:line="240" w:lineRule="auto"/>
        <w:jc w:val="both"/>
        <w:rPr>
          <w:rFonts w:ascii="Times New Roman" w:hAnsi="Times New Roman" w:cs="Times New Roman"/>
          <w:sz w:val="24"/>
          <w:szCs w:val="24"/>
        </w:rPr>
      </w:pPr>
      <w:r w:rsidRPr="000C66E0">
        <w:rPr>
          <w:rFonts w:ascii="Times New Roman" w:hAnsi="Times New Roman" w:cs="Times New Roman"/>
          <w:b/>
          <w:sz w:val="24"/>
          <w:szCs w:val="24"/>
        </w:rPr>
        <w:t>1</w:t>
      </w:r>
      <w:r w:rsidR="002321E5" w:rsidRPr="00E45EFC">
        <w:rPr>
          <w:rFonts w:ascii="Times New Roman" w:hAnsi="Times New Roman" w:cs="Times New Roman"/>
          <w:sz w:val="24"/>
          <w:szCs w:val="24"/>
        </w:rPr>
        <w:t xml:space="preserve">. Gli enti del Terzo settore devono redigere il bilancio di esercizio formato dallo stato patrimoniale, dal rendiconto gestionale, con l’indicazione delle entrate, dei proventi, delle uscite e dei costi dell’ente, </w:t>
      </w:r>
      <w:r w:rsidR="005D58F9" w:rsidRPr="00D13D44">
        <w:rPr>
          <w:rFonts w:ascii="Times New Roman" w:hAnsi="Times New Roman" w:cs="Times New Roman"/>
          <w:sz w:val="24"/>
          <w:szCs w:val="24"/>
        </w:rPr>
        <w:t xml:space="preserve">e </w:t>
      </w:r>
      <w:r w:rsidR="002321E5" w:rsidRPr="00D13D44">
        <w:rPr>
          <w:rFonts w:ascii="Times New Roman" w:hAnsi="Times New Roman" w:cs="Times New Roman"/>
          <w:sz w:val="24"/>
          <w:szCs w:val="24"/>
        </w:rPr>
        <w:t xml:space="preserve">dalla </w:t>
      </w:r>
      <w:r w:rsidR="005D58F9" w:rsidRPr="00D13D44">
        <w:rPr>
          <w:rFonts w:ascii="Times New Roman" w:hAnsi="Times New Roman" w:cs="Times New Roman"/>
          <w:sz w:val="24"/>
          <w:szCs w:val="24"/>
        </w:rPr>
        <w:t xml:space="preserve">relazione di missione </w:t>
      </w:r>
      <w:r w:rsidR="00D663F1" w:rsidRPr="00D13D44">
        <w:rPr>
          <w:rFonts w:ascii="Times New Roman" w:hAnsi="Times New Roman" w:cs="Times New Roman"/>
          <w:strike/>
          <w:sz w:val="24"/>
          <w:szCs w:val="24"/>
        </w:rPr>
        <w:t>nota integrativa e illustrativa delle poste di bilancio dalla relazione di missione</w:t>
      </w:r>
      <w:r w:rsidR="00D663F1" w:rsidRPr="00D13D44">
        <w:rPr>
          <w:rFonts w:ascii="Times New Roman" w:hAnsi="Times New Roman" w:cs="Times New Roman"/>
          <w:sz w:val="24"/>
          <w:szCs w:val="24"/>
        </w:rPr>
        <w:t xml:space="preserve"> </w:t>
      </w:r>
      <w:r w:rsidR="002321E5" w:rsidRPr="00D13D44">
        <w:rPr>
          <w:rFonts w:ascii="Times New Roman" w:hAnsi="Times New Roman" w:cs="Times New Roman"/>
          <w:sz w:val="24"/>
          <w:szCs w:val="24"/>
        </w:rPr>
        <w:t xml:space="preserve">che illustra </w:t>
      </w:r>
      <w:r w:rsidR="005D58F9" w:rsidRPr="00D13D44">
        <w:rPr>
          <w:rFonts w:ascii="Times New Roman" w:hAnsi="Times New Roman" w:cs="Times New Roman"/>
          <w:sz w:val="24"/>
          <w:szCs w:val="24"/>
        </w:rPr>
        <w:t>le poste di bilancio,</w:t>
      </w:r>
      <w:r w:rsidR="005D58F9">
        <w:rPr>
          <w:rFonts w:ascii="Times New Roman" w:hAnsi="Times New Roman" w:cs="Times New Roman"/>
          <w:sz w:val="24"/>
          <w:szCs w:val="24"/>
        </w:rPr>
        <w:t xml:space="preserve"> </w:t>
      </w:r>
      <w:r w:rsidR="002321E5" w:rsidRPr="00E45EFC">
        <w:rPr>
          <w:rFonts w:ascii="Times New Roman" w:hAnsi="Times New Roman" w:cs="Times New Roman"/>
          <w:sz w:val="24"/>
          <w:szCs w:val="24"/>
        </w:rPr>
        <w:t>l’andamento economico e finanziario dell’ente e le modalità d</w:t>
      </w:r>
      <w:r w:rsidR="0036223A" w:rsidRPr="00E45EFC">
        <w:rPr>
          <w:rFonts w:ascii="Times New Roman" w:hAnsi="Times New Roman" w:cs="Times New Roman"/>
          <w:sz w:val="24"/>
          <w:szCs w:val="24"/>
        </w:rPr>
        <w:t>i</w:t>
      </w:r>
      <w:r w:rsidR="002321E5" w:rsidRPr="00E45EFC">
        <w:rPr>
          <w:rFonts w:ascii="Times New Roman" w:hAnsi="Times New Roman" w:cs="Times New Roman"/>
          <w:sz w:val="24"/>
          <w:szCs w:val="24"/>
        </w:rPr>
        <w:t xml:space="preserve"> perseguimento delle finalità statutarie.</w:t>
      </w:r>
    </w:p>
    <w:p w:rsidR="002321E5" w:rsidRPr="00D13D44" w:rsidRDefault="000C66E0" w:rsidP="002321E5">
      <w:pPr>
        <w:spacing w:after="0" w:line="240" w:lineRule="auto"/>
        <w:jc w:val="both"/>
        <w:rPr>
          <w:rFonts w:ascii="Times New Roman" w:eastAsia="Times New Roman" w:hAnsi="Times New Roman" w:cs="Times New Roman"/>
          <w:sz w:val="24"/>
          <w:szCs w:val="24"/>
          <w:lang w:eastAsia="it-IT"/>
        </w:rPr>
      </w:pPr>
      <w:r w:rsidRPr="000C66E0">
        <w:rPr>
          <w:rFonts w:ascii="Times New Roman" w:eastAsia="Times New Roman" w:hAnsi="Times New Roman" w:cs="Times New Roman"/>
          <w:b/>
          <w:sz w:val="24"/>
          <w:szCs w:val="24"/>
          <w:lang w:eastAsia="it-IT"/>
        </w:rPr>
        <w:t>2</w:t>
      </w:r>
      <w:r w:rsidR="00B173FA" w:rsidRPr="00E45EFC">
        <w:rPr>
          <w:rFonts w:ascii="Times New Roman" w:eastAsia="Times New Roman" w:hAnsi="Times New Roman" w:cs="Times New Roman"/>
          <w:sz w:val="24"/>
          <w:szCs w:val="24"/>
          <w:lang w:eastAsia="it-IT"/>
        </w:rPr>
        <w:t xml:space="preserve">. </w:t>
      </w:r>
      <w:r w:rsidR="002321E5" w:rsidRPr="00E45EFC">
        <w:rPr>
          <w:rFonts w:ascii="Times New Roman" w:eastAsia="Times New Roman" w:hAnsi="Times New Roman" w:cs="Times New Roman"/>
          <w:sz w:val="24"/>
          <w:szCs w:val="24"/>
          <w:lang w:eastAsia="it-IT"/>
        </w:rPr>
        <w:t xml:space="preserve">Il bilancio degli enti del Terzo settore con </w:t>
      </w:r>
      <w:r w:rsidR="00C54FE6">
        <w:rPr>
          <w:rFonts w:ascii="Times New Roman" w:eastAsia="Times New Roman" w:hAnsi="Times New Roman" w:cs="Times New Roman"/>
          <w:sz w:val="24"/>
          <w:szCs w:val="24"/>
          <w:lang w:eastAsia="it-IT"/>
        </w:rPr>
        <w:t xml:space="preserve">ricavi, rendite, </w:t>
      </w:r>
      <w:r w:rsidR="002321E5" w:rsidRPr="00E45EFC">
        <w:rPr>
          <w:rFonts w:ascii="Times New Roman" w:eastAsia="Times New Roman" w:hAnsi="Times New Roman" w:cs="Times New Roman"/>
          <w:sz w:val="24"/>
          <w:szCs w:val="24"/>
          <w:lang w:eastAsia="it-IT"/>
        </w:rPr>
        <w:t>proventi o entrate</w:t>
      </w:r>
      <w:r w:rsidR="00C54FE6">
        <w:rPr>
          <w:rFonts w:ascii="Times New Roman" w:eastAsia="Times New Roman" w:hAnsi="Times New Roman" w:cs="Times New Roman"/>
          <w:sz w:val="24"/>
          <w:szCs w:val="24"/>
          <w:lang w:eastAsia="it-IT"/>
        </w:rPr>
        <w:t>, comunque denominate,</w:t>
      </w:r>
      <w:r w:rsidR="002321E5" w:rsidRPr="00E45EFC">
        <w:rPr>
          <w:rFonts w:ascii="Times New Roman" w:eastAsia="Times New Roman" w:hAnsi="Times New Roman" w:cs="Times New Roman"/>
          <w:sz w:val="24"/>
          <w:szCs w:val="24"/>
          <w:lang w:eastAsia="it-IT"/>
        </w:rPr>
        <w:t xml:space="preserve"> inferiori a </w:t>
      </w:r>
      <w:r w:rsidR="00D663F1" w:rsidRPr="00D13D44">
        <w:rPr>
          <w:rFonts w:ascii="Times New Roman" w:eastAsia="Times New Roman" w:hAnsi="Times New Roman" w:cs="Times New Roman"/>
          <w:strike/>
          <w:sz w:val="24"/>
          <w:szCs w:val="24"/>
          <w:lang w:eastAsia="it-IT"/>
        </w:rPr>
        <w:t xml:space="preserve">110.000 </w:t>
      </w:r>
      <w:r w:rsidR="007B7EBD" w:rsidRPr="00D13D44">
        <w:rPr>
          <w:rFonts w:ascii="Times New Roman" w:eastAsia="Times New Roman" w:hAnsi="Times New Roman" w:cs="Times New Roman"/>
          <w:sz w:val="24"/>
          <w:szCs w:val="24"/>
          <w:lang w:eastAsia="it-IT"/>
        </w:rPr>
        <w:t>220</w:t>
      </w:r>
      <w:r w:rsidR="002321E5" w:rsidRPr="00D13D44">
        <w:rPr>
          <w:rFonts w:ascii="Times New Roman" w:eastAsia="Times New Roman" w:hAnsi="Times New Roman" w:cs="Times New Roman"/>
          <w:sz w:val="24"/>
          <w:szCs w:val="24"/>
          <w:lang w:eastAsia="it-IT"/>
        </w:rPr>
        <w:t>.000</w:t>
      </w:r>
      <w:r w:rsidRPr="00D13D44">
        <w:rPr>
          <w:rFonts w:ascii="Times New Roman" w:eastAsia="Times New Roman" w:hAnsi="Times New Roman" w:cs="Times New Roman"/>
          <w:sz w:val="24"/>
          <w:szCs w:val="24"/>
          <w:lang w:eastAsia="it-IT"/>
        </w:rPr>
        <w:t>,00</w:t>
      </w:r>
      <w:r w:rsidR="002321E5" w:rsidRPr="00D13D44">
        <w:rPr>
          <w:rFonts w:ascii="Times New Roman" w:eastAsia="Times New Roman" w:hAnsi="Times New Roman" w:cs="Times New Roman"/>
          <w:sz w:val="24"/>
          <w:szCs w:val="24"/>
          <w:lang w:eastAsia="it-IT"/>
        </w:rPr>
        <w:t xml:space="preserve"> euro può essere redatto nella forma del rendiconto finanziario per cassa.</w:t>
      </w:r>
    </w:p>
    <w:p w:rsidR="0005071D" w:rsidRPr="00D13D44" w:rsidRDefault="0005071D" w:rsidP="002321E5">
      <w:pPr>
        <w:spacing w:after="0" w:line="240" w:lineRule="auto"/>
        <w:jc w:val="both"/>
        <w:rPr>
          <w:rFonts w:ascii="Times New Roman" w:eastAsia="Times New Roman" w:hAnsi="Times New Roman" w:cs="Times New Roman"/>
          <w:sz w:val="24"/>
          <w:szCs w:val="24"/>
          <w:lang w:eastAsia="it-IT"/>
        </w:rPr>
      </w:pPr>
      <w:r w:rsidRPr="00D13D44">
        <w:rPr>
          <w:rFonts w:ascii="Times New Roman" w:eastAsia="Times New Roman" w:hAnsi="Times New Roman" w:cs="Times New Roman"/>
          <w:sz w:val="24"/>
          <w:szCs w:val="24"/>
          <w:lang w:eastAsia="it-IT"/>
        </w:rPr>
        <w:t>3. Il bilancio di cui ai commi 1 e 2 deve essere redatto in conformità alla modulistica definita con decreto del Ministro del lavoro e delle politiche sociali, sentito il consiglio nazionale del terzo settore.</w:t>
      </w:r>
    </w:p>
    <w:p w:rsidR="000C66E0" w:rsidRPr="00D13D44" w:rsidRDefault="0005071D" w:rsidP="000C66E0">
      <w:pPr>
        <w:spacing w:after="0" w:line="240" w:lineRule="auto"/>
        <w:jc w:val="both"/>
        <w:rPr>
          <w:rFonts w:ascii="Times New Roman" w:eastAsia="Times New Roman" w:hAnsi="Times New Roman" w:cs="Times New Roman"/>
          <w:color w:val="000000"/>
          <w:sz w:val="24"/>
          <w:szCs w:val="24"/>
          <w:lang w:eastAsia="it-IT"/>
        </w:rPr>
      </w:pPr>
      <w:r w:rsidRPr="00D13D44">
        <w:rPr>
          <w:rFonts w:ascii="Times New Roman" w:hAnsi="Times New Roman" w:cs="Times New Roman"/>
          <w:sz w:val="24"/>
          <w:szCs w:val="24"/>
        </w:rPr>
        <w:t>4</w:t>
      </w:r>
      <w:r w:rsidR="000C66E0" w:rsidRPr="00D13D44">
        <w:rPr>
          <w:rFonts w:ascii="Times New Roman" w:hAnsi="Times New Roman" w:cs="Times New Roman"/>
          <w:sz w:val="24"/>
          <w:szCs w:val="24"/>
        </w:rPr>
        <w:t xml:space="preserve">. </w:t>
      </w:r>
      <w:r w:rsidR="000C66E0" w:rsidRPr="00D13D44">
        <w:rPr>
          <w:rFonts w:ascii="Times New Roman" w:eastAsia="Times New Roman" w:hAnsi="Times New Roman" w:cs="Times New Roman"/>
          <w:sz w:val="24"/>
          <w:szCs w:val="24"/>
          <w:lang w:eastAsia="it-IT"/>
        </w:rPr>
        <w:t xml:space="preserve">Gli enti del Terzo settore che esercitano la propria attività esclusivamente o principalmente in forma di impresa commerciale devono tenere </w:t>
      </w:r>
      <w:r w:rsidR="000C66E0" w:rsidRPr="00D13D44">
        <w:rPr>
          <w:rFonts w:ascii="Times New Roman" w:eastAsia="Times New Roman" w:hAnsi="Times New Roman" w:cs="Times New Roman"/>
          <w:color w:val="000000"/>
          <w:sz w:val="24"/>
          <w:szCs w:val="24"/>
          <w:lang w:eastAsia="it-IT"/>
        </w:rPr>
        <w:t>le scritture contabili di cui all’articolo 2214 del codice civile.</w:t>
      </w:r>
    </w:p>
    <w:p w:rsidR="002321E5" w:rsidRPr="00D13D44" w:rsidRDefault="0005071D" w:rsidP="002321E5">
      <w:pPr>
        <w:spacing w:after="0" w:line="240" w:lineRule="auto"/>
        <w:jc w:val="both"/>
        <w:rPr>
          <w:rFonts w:ascii="Times New Roman" w:hAnsi="Times New Roman" w:cs="Times New Roman"/>
          <w:strike/>
          <w:sz w:val="24"/>
          <w:szCs w:val="24"/>
        </w:rPr>
      </w:pPr>
      <w:r w:rsidRPr="00D13D44">
        <w:rPr>
          <w:rFonts w:ascii="Times New Roman" w:hAnsi="Times New Roman" w:cs="Times New Roman"/>
          <w:sz w:val="24"/>
          <w:szCs w:val="24"/>
        </w:rPr>
        <w:t>5</w:t>
      </w:r>
      <w:r w:rsidR="00F241B8" w:rsidRPr="00D13D44">
        <w:rPr>
          <w:rFonts w:ascii="Times New Roman" w:hAnsi="Times New Roman" w:cs="Times New Roman"/>
          <w:sz w:val="24"/>
          <w:szCs w:val="24"/>
        </w:rPr>
        <w:t xml:space="preserve">. </w:t>
      </w:r>
      <w:r w:rsidR="002321E5" w:rsidRPr="00D13D44">
        <w:rPr>
          <w:rFonts w:ascii="Times New Roman" w:hAnsi="Times New Roman" w:cs="Times New Roman"/>
          <w:sz w:val="24"/>
          <w:szCs w:val="24"/>
        </w:rPr>
        <w:t>Gli enti del Terzo settore</w:t>
      </w:r>
      <w:r w:rsidR="000C66E0" w:rsidRPr="00D13D44">
        <w:rPr>
          <w:rFonts w:ascii="Times New Roman" w:hAnsi="Times New Roman" w:cs="Times New Roman"/>
          <w:sz w:val="24"/>
          <w:szCs w:val="24"/>
        </w:rPr>
        <w:t xml:space="preserve"> di cui al comma </w:t>
      </w:r>
      <w:r w:rsidRPr="00D13D44">
        <w:rPr>
          <w:rFonts w:ascii="Times New Roman" w:hAnsi="Times New Roman" w:cs="Times New Roman"/>
          <w:sz w:val="24"/>
          <w:szCs w:val="24"/>
        </w:rPr>
        <w:t>4</w:t>
      </w:r>
      <w:r w:rsidR="002321E5" w:rsidRPr="00D13D44">
        <w:rPr>
          <w:rFonts w:ascii="Times New Roman" w:hAnsi="Times New Roman" w:cs="Times New Roman"/>
          <w:sz w:val="24"/>
          <w:szCs w:val="24"/>
        </w:rPr>
        <w:t xml:space="preserve"> </w:t>
      </w:r>
      <w:r w:rsidR="002321E5" w:rsidRPr="00D13D44">
        <w:rPr>
          <w:rFonts w:ascii="Times New Roman" w:hAnsi="Times New Roman" w:cs="Times New Roman"/>
          <w:strike/>
          <w:sz w:val="24"/>
          <w:szCs w:val="24"/>
        </w:rPr>
        <w:t xml:space="preserve">che </w:t>
      </w:r>
      <w:r w:rsidR="00F241B8" w:rsidRPr="00D13D44">
        <w:rPr>
          <w:rFonts w:ascii="Times New Roman" w:hAnsi="Times New Roman" w:cs="Times New Roman"/>
          <w:strike/>
          <w:sz w:val="24"/>
          <w:szCs w:val="24"/>
        </w:rPr>
        <w:t xml:space="preserve">esercitano la propria attività </w:t>
      </w:r>
      <w:r w:rsidR="0036223A" w:rsidRPr="00D13D44">
        <w:rPr>
          <w:rFonts w:ascii="Times New Roman" w:hAnsi="Times New Roman" w:cs="Times New Roman"/>
          <w:strike/>
          <w:sz w:val="24"/>
          <w:szCs w:val="24"/>
        </w:rPr>
        <w:t>esclusivamente o principalmente in forma di impresa commerciale</w:t>
      </w:r>
      <w:r w:rsidR="002321E5" w:rsidRPr="00D13D44">
        <w:rPr>
          <w:rFonts w:ascii="Times New Roman" w:eastAsia="Times New Roman" w:hAnsi="Times New Roman" w:cs="Times New Roman"/>
          <w:sz w:val="24"/>
          <w:szCs w:val="24"/>
          <w:lang w:eastAsia="it-IT"/>
        </w:rPr>
        <w:t xml:space="preserve"> </w:t>
      </w:r>
      <w:r w:rsidR="00BD483E" w:rsidRPr="00D13D44">
        <w:rPr>
          <w:rFonts w:ascii="Times New Roman" w:eastAsia="Times New Roman" w:hAnsi="Times New Roman" w:cs="Times New Roman"/>
          <w:color w:val="000000"/>
          <w:sz w:val="24"/>
          <w:szCs w:val="24"/>
          <w:lang w:eastAsia="it-IT"/>
        </w:rPr>
        <w:t>devono redigere e depositare presso il registro delle imprese il bilancio di esercizio redatto, a seconda dei casi, ai sensi degli articoli 2423 e seguenti, 2435-</w:t>
      </w:r>
      <w:r w:rsidR="00BD483E" w:rsidRPr="00D13D44">
        <w:rPr>
          <w:rFonts w:ascii="Times New Roman" w:eastAsia="Times New Roman" w:hAnsi="Times New Roman" w:cs="Times New Roman"/>
          <w:i/>
          <w:color w:val="000000"/>
          <w:sz w:val="24"/>
          <w:szCs w:val="24"/>
          <w:lang w:eastAsia="it-IT"/>
        </w:rPr>
        <w:t>bis</w:t>
      </w:r>
      <w:r w:rsidR="00BD483E" w:rsidRPr="00D13D44">
        <w:rPr>
          <w:rFonts w:ascii="Times New Roman" w:eastAsia="Times New Roman" w:hAnsi="Times New Roman" w:cs="Times New Roman"/>
          <w:color w:val="000000"/>
          <w:sz w:val="24"/>
          <w:szCs w:val="24"/>
          <w:lang w:eastAsia="it-IT"/>
        </w:rPr>
        <w:t xml:space="preserve"> o 2435-</w:t>
      </w:r>
      <w:r w:rsidR="00BD483E" w:rsidRPr="00D13D44">
        <w:rPr>
          <w:rFonts w:ascii="Times New Roman" w:eastAsia="Times New Roman" w:hAnsi="Times New Roman" w:cs="Times New Roman"/>
          <w:i/>
          <w:color w:val="000000"/>
          <w:sz w:val="24"/>
          <w:szCs w:val="24"/>
          <w:lang w:eastAsia="it-IT"/>
        </w:rPr>
        <w:t>ter</w:t>
      </w:r>
      <w:r w:rsidR="00BD483E" w:rsidRPr="00D13D44">
        <w:rPr>
          <w:rFonts w:ascii="Times New Roman" w:eastAsia="Times New Roman" w:hAnsi="Times New Roman" w:cs="Times New Roman"/>
          <w:color w:val="000000"/>
          <w:sz w:val="24"/>
          <w:szCs w:val="24"/>
          <w:lang w:eastAsia="it-IT"/>
        </w:rPr>
        <w:t xml:space="preserve"> del Codice civile</w:t>
      </w:r>
      <w:r w:rsidR="002321E5" w:rsidRPr="00D13D44">
        <w:rPr>
          <w:rFonts w:ascii="Times New Roman" w:eastAsia="Times New Roman" w:hAnsi="Times New Roman" w:cs="Times New Roman"/>
          <w:sz w:val="24"/>
          <w:szCs w:val="24"/>
          <w:lang w:eastAsia="it-IT"/>
        </w:rPr>
        <w:t>.</w:t>
      </w:r>
    </w:p>
    <w:p w:rsidR="0007252C" w:rsidRPr="00D13D44" w:rsidRDefault="0005071D" w:rsidP="002321E5">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6</w:t>
      </w:r>
      <w:r w:rsidR="0007252C" w:rsidRPr="00D13D44">
        <w:rPr>
          <w:rFonts w:ascii="Times New Roman" w:hAnsi="Times New Roman" w:cs="Times New Roman"/>
          <w:sz w:val="24"/>
          <w:szCs w:val="24"/>
        </w:rPr>
        <w:t xml:space="preserve">. </w:t>
      </w:r>
      <w:r w:rsidR="00F7128C" w:rsidRPr="00D13D44">
        <w:rPr>
          <w:rFonts w:ascii="Times New Roman" w:hAnsi="Times New Roman" w:cs="Times New Roman"/>
          <w:sz w:val="24"/>
          <w:szCs w:val="24"/>
        </w:rPr>
        <w:t>L’organo di amministrazione</w:t>
      </w:r>
      <w:r w:rsidR="00F739CE" w:rsidRPr="00D13D44">
        <w:rPr>
          <w:rFonts w:ascii="Times New Roman" w:hAnsi="Times New Roman" w:cs="Times New Roman"/>
          <w:sz w:val="24"/>
          <w:szCs w:val="24"/>
        </w:rPr>
        <w:t xml:space="preserve"> </w:t>
      </w:r>
      <w:r w:rsidR="00F739CE" w:rsidRPr="00D13D44">
        <w:rPr>
          <w:rFonts w:ascii="Times New Roman" w:hAnsi="Times New Roman" w:cs="Times New Roman"/>
          <w:strike/>
          <w:sz w:val="24"/>
          <w:szCs w:val="24"/>
        </w:rPr>
        <w:t>e, ove nominato, l’organo di controllo</w:t>
      </w:r>
      <w:r w:rsidR="0007252C" w:rsidRPr="00D13D44">
        <w:rPr>
          <w:rFonts w:ascii="Times New Roman" w:hAnsi="Times New Roman" w:cs="Times New Roman"/>
          <w:sz w:val="24"/>
          <w:szCs w:val="24"/>
        </w:rPr>
        <w:t xml:space="preserve"> documenta</w:t>
      </w:r>
      <w:r w:rsidR="00F739CE" w:rsidRPr="00D13D44">
        <w:rPr>
          <w:rFonts w:ascii="Times New Roman" w:hAnsi="Times New Roman" w:cs="Times New Roman"/>
          <w:strike/>
          <w:sz w:val="24"/>
          <w:szCs w:val="24"/>
        </w:rPr>
        <w:t>no</w:t>
      </w:r>
      <w:r w:rsidR="0007252C" w:rsidRPr="00D13D44">
        <w:rPr>
          <w:rFonts w:ascii="Times New Roman" w:hAnsi="Times New Roman" w:cs="Times New Roman"/>
          <w:sz w:val="24"/>
          <w:szCs w:val="24"/>
        </w:rPr>
        <w:t xml:space="preserve"> il carattere secondario </w:t>
      </w:r>
      <w:r w:rsidR="001D423F" w:rsidRPr="00D13D44">
        <w:rPr>
          <w:rFonts w:ascii="Times New Roman" w:hAnsi="Times New Roman" w:cs="Times New Roman"/>
          <w:sz w:val="24"/>
          <w:szCs w:val="24"/>
        </w:rPr>
        <w:t xml:space="preserve">e strumentale </w:t>
      </w:r>
      <w:r w:rsidR="0007252C" w:rsidRPr="00D13D44">
        <w:rPr>
          <w:rFonts w:ascii="Times New Roman" w:hAnsi="Times New Roman" w:cs="Times New Roman"/>
          <w:sz w:val="24"/>
          <w:szCs w:val="24"/>
        </w:rPr>
        <w:t>dell’attività di cui all’articolo 6 nella</w:t>
      </w:r>
      <w:r w:rsidR="0007252C" w:rsidRPr="00D13D44">
        <w:rPr>
          <w:rFonts w:ascii="Times New Roman" w:hAnsi="Times New Roman" w:cs="Times New Roman"/>
          <w:strike/>
          <w:sz w:val="24"/>
          <w:szCs w:val="24"/>
        </w:rPr>
        <w:t xml:space="preserve"> </w:t>
      </w:r>
      <w:r w:rsidR="00F739CE" w:rsidRPr="00D13D44">
        <w:rPr>
          <w:rFonts w:ascii="Times New Roman" w:hAnsi="Times New Roman" w:cs="Times New Roman"/>
          <w:strike/>
          <w:sz w:val="24"/>
          <w:szCs w:val="24"/>
        </w:rPr>
        <w:t>nota integrativa o nella</w:t>
      </w:r>
      <w:r w:rsidR="00F739CE" w:rsidRPr="00D13D44">
        <w:rPr>
          <w:rFonts w:ascii="Times New Roman" w:hAnsi="Times New Roman" w:cs="Times New Roman"/>
          <w:sz w:val="24"/>
          <w:szCs w:val="24"/>
        </w:rPr>
        <w:t xml:space="preserve"> </w:t>
      </w:r>
      <w:r w:rsidR="009A3E99" w:rsidRPr="00D13D44">
        <w:rPr>
          <w:rFonts w:ascii="Times New Roman" w:hAnsi="Times New Roman" w:cs="Times New Roman"/>
          <w:sz w:val="24"/>
          <w:szCs w:val="24"/>
        </w:rPr>
        <w:t xml:space="preserve">relazione </w:t>
      </w:r>
      <w:r w:rsidR="0007252C" w:rsidRPr="00D13D44">
        <w:rPr>
          <w:rFonts w:ascii="Times New Roman" w:hAnsi="Times New Roman" w:cs="Times New Roman"/>
          <w:sz w:val="24"/>
          <w:szCs w:val="24"/>
        </w:rPr>
        <w:t>al bilancio</w:t>
      </w:r>
      <w:r w:rsidR="00AA2835" w:rsidRPr="00D13D44">
        <w:rPr>
          <w:rFonts w:ascii="Times New Roman" w:hAnsi="Times New Roman" w:cs="Times New Roman"/>
          <w:sz w:val="24"/>
          <w:szCs w:val="24"/>
        </w:rPr>
        <w:t xml:space="preserve"> o nella relazione di missione</w:t>
      </w:r>
      <w:r w:rsidR="0007252C" w:rsidRPr="00D13D44">
        <w:rPr>
          <w:rFonts w:ascii="Times New Roman" w:hAnsi="Times New Roman" w:cs="Times New Roman"/>
          <w:sz w:val="24"/>
          <w:szCs w:val="24"/>
        </w:rPr>
        <w:t>.</w:t>
      </w:r>
    </w:p>
    <w:p w:rsidR="005B086E" w:rsidRPr="00E45EFC" w:rsidRDefault="0005071D" w:rsidP="00232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241B8" w:rsidRPr="00E45EFC">
        <w:rPr>
          <w:rFonts w:ascii="Times New Roman" w:hAnsi="Times New Roman" w:cs="Times New Roman"/>
          <w:sz w:val="24"/>
          <w:szCs w:val="24"/>
        </w:rPr>
        <w:t xml:space="preserve">. </w:t>
      </w:r>
      <w:r w:rsidR="005B086E" w:rsidRPr="00E45EFC">
        <w:rPr>
          <w:rFonts w:ascii="Times New Roman" w:hAnsi="Times New Roman" w:cs="Times New Roman"/>
          <w:sz w:val="24"/>
          <w:szCs w:val="24"/>
        </w:rPr>
        <w:t>Gli enti del Terzo settore non iscritti nel registro delle imprese devono depositare il bilancio presso il registro unico nazionale del Terzo settore.</w:t>
      </w:r>
    </w:p>
    <w:p w:rsidR="00BF3557" w:rsidRPr="00E45EFC" w:rsidRDefault="00BF3557" w:rsidP="002321E5">
      <w:pPr>
        <w:spacing w:after="0" w:line="240" w:lineRule="auto"/>
        <w:jc w:val="both"/>
        <w:rPr>
          <w:rFonts w:ascii="Times New Roman" w:eastAsia="Times New Roman" w:hAnsi="Times New Roman" w:cs="Times New Roman"/>
          <w:sz w:val="24"/>
          <w:szCs w:val="24"/>
          <w:lang w:eastAsia="it-IT"/>
        </w:rPr>
      </w:pPr>
    </w:p>
    <w:p w:rsidR="00BF3557" w:rsidRPr="00E45EFC" w:rsidRDefault="009F78E3" w:rsidP="009F78E3">
      <w:pPr>
        <w:spacing w:after="0" w:line="240" w:lineRule="auto"/>
        <w:jc w:val="center"/>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ARTICOLO 14</w:t>
      </w:r>
    </w:p>
    <w:p w:rsidR="00BF3557" w:rsidRPr="00E45EFC" w:rsidRDefault="00BF3557" w:rsidP="009F78E3">
      <w:pPr>
        <w:spacing w:after="0" w:line="240" w:lineRule="auto"/>
        <w:jc w:val="center"/>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Bilancio sociale</w:t>
      </w:r>
    </w:p>
    <w:p w:rsidR="009F78E3" w:rsidRPr="00E45EFC" w:rsidRDefault="009F78E3" w:rsidP="002321E5">
      <w:pPr>
        <w:spacing w:after="0" w:line="240" w:lineRule="auto"/>
        <w:jc w:val="both"/>
        <w:rPr>
          <w:rFonts w:ascii="Times New Roman" w:eastAsia="Times New Roman" w:hAnsi="Times New Roman" w:cs="Times New Roman"/>
          <w:sz w:val="24"/>
          <w:szCs w:val="24"/>
          <w:lang w:eastAsia="it-IT"/>
        </w:rPr>
      </w:pPr>
    </w:p>
    <w:p w:rsidR="002321E5" w:rsidRDefault="009F78E3" w:rsidP="002321E5">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1. </w:t>
      </w:r>
      <w:r w:rsidR="00D507E7" w:rsidRPr="00E45EFC">
        <w:rPr>
          <w:rFonts w:ascii="Times New Roman" w:eastAsia="Times New Roman" w:hAnsi="Times New Roman" w:cs="Times New Roman"/>
          <w:sz w:val="24"/>
          <w:szCs w:val="24"/>
          <w:lang w:eastAsia="it-IT"/>
        </w:rPr>
        <w:t>G</w:t>
      </w:r>
      <w:r w:rsidR="002321E5" w:rsidRPr="00E45EFC">
        <w:rPr>
          <w:rFonts w:ascii="Times New Roman" w:eastAsia="Times New Roman" w:hAnsi="Times New Roman" w:cs="Times New Roman"/>
          <w:sz w:val="24"/>
          <w:szCs w:val="24"/>
          <w:lang w:eastAsia="it-IT"/>
        </w:rPr>
        <w:t xml:space="preserve">li enti del Terzo settore con </w:t>
      </w:r>
      <w:r w:rsidR="004D0892">
        <w:rPr>
          <w:rFonts w:ascii="Times New Roman" w:hAnsi="Times New Roman" w:cs="Times New Roman"/>
          <w:sz w:val="24"/>
          <w:szCs w:val="24"/>
        </w:rPr>
        <w:t xml:space="preserve">ricavi, </w:t>
      </w:r>
      <w:r w:rsidR="004D0892" w:rsidRPr="00E45EFC">
        <w:rPr>
          <w:rFonts w:ascii="Times New Roman" w:hAnsi="Times New Roman" w:cs="Times New Roman"/>
          <w:sz w:val="24"/>
          <w:szCs w:val="24"/>
        </w:rPr>
        <w:t xml:space="preserve">rendite, </w:t>
      </w:r>
      <w:r w:rsidR="004D0892">
        <w:rPr>
          <w:rFonts w:ascii="Times New Roman" w:hAnsi="Times New Roman" w:cs="Times New Roman"/>
          <w:sz w:val="24"/>
          <w:szCs w:val="24"/>
        </w:rPr>
        <w:t>proventi</w:t>
      </w:r>
      <w:r w:rsidR="008C3B13">
        <w:rPr>
          <w:rFonts w:ascii="Times New Roman" w:hAnsi="Times New Roman" w:cs="Times New Roman"/>
          <w:sz w:val="24"/>
          <w:szCs w:val="24"/>
        </w:rPr>
        <w:t xml:space="preserve"> o</w:t>
      </w:r>
      <w:r w:rsidR="004D0892" w:rsidRPr="00E45EFC">
        <w:rPr>
          <w:rFonts w:ascii="Times New Roman" w:eastAsia="Times New Roman" w:hAnsi="Times New Roman" w:cs="Times New Roman"/>
          <w:color w:val="000000"/>
          <w:sz w:val="24"/>
          <w:szCs w:val="24"/>
          <w:lang w:eastAsia="it-IT"/>
        </w:rPr>
        <w:t xml:space="preserve"> </w:t>
      </w:r>
      <w:r w:rsidR="004D0892">
        <w:rPr>
          <w:rFonts w:ascii="Times New Roman" w:eastAsia="Times New Roman" w:hAnsi="Times New Roman" w:cs="Times New Roman"/>
          <w:color w:val="000000"/>
          <w:sz w:val="24"/>
          <w:szCs w:val="24"/>
          <w:lang w:eastAsia="it-IT"/>
        </w:rPr>
        <w:t xml:space="preserve">entrate, </w:t>
      </w:r>
      <w:r w:rsidR="004D0892" w:rsidRPr="00E45EFC">
        <w:rPr>
          <w:rFonts w:ascii="Times New Roman" w:eastAsia="Times New Roman" w:hAnsi="Times New Roman" w:cs="Times New Roman"/>
          <w:color w:val="000000"/>
          <w:sz w:val="24"/>
          <w:szCs w:val="24"/>
          <w:lang w:eastAsia="it-IT"/>
        </w:rPr>
        <w:t>comunque denominat</w:t>
      </w:r>
      <w:r w:rsidR="004D0892">
        <w:rPr>
          <w:rFonts w:ascii="Times New Roman" w:eastAsia="Times New Roman" w:hAnsi="Times New Roman" w:cs="Times New Roman"/>
          <w:color w:val="000000"/>
          <w:sz w:val="24"/>
          <w:szCs w:val="24"/>
          <w:lang w:eastAsia="it-IT"/>
        </w:rPr>
        <w:t>e</w:t>
      </w:r>
      <w:r w:rsidR="001447AB" w:rsidRPr="00E45EFC">
        <w:rPr>
          <w:rFonts w:ascii="Times New Roman" w:eastAsia="Times New Roman" w:hAnsi="Times New Roman" w:cs="Times New Roman"/>
          <w:sz w:val="24"/>
          <w:szCs w:val="24"/>
          <w:lang w:eastAsia="it-IT"/>
        </w:rPr>
        <w:t>,</w:t>
      </w:r>
      <w:r w:rsidR="002321E5" w:rsidRPr="00E45EFC">
        <w:rPr>
          <w:rFonts w:ascii="Times New Roman" w:eastAsia="Times New Roman" w:hAnsi="Times New Roman" w:cs="Times New Roman"/>
          <w:sz w:val="24"/>
          <w:szCs w:val="24"/>
          <w:lang w:eastAsia="it-IT"/>
        </w:rPr>
        <w:t xml:space="preserve"> superiori a</w:t>
      </w:r>
      <w:r w:rsidR="00B173FA" w:rsidRPr="00E45EFC">
        <w:rPr>
          <w:rFonts w:ascii="Times New Roman" w:eastAsia="Times New Roman" w:hAnsi="Times New Roman" w:cs="Times New Roman"/>
          <w:sz w:val="24"/>
          <w:szCs w:val="24"/>
          <w:lang w:eastAsia="it-IT"/>
        </w:rPr>
        <w:t>d</w:t>
      </w:r>
      <w:r w:rsidR="002321E5" w:rsidRPr="00E45EFC">
        <w:rPr>
          <w:rFonts w:ascii="Times New Roman" w:eastAsia="Times New Roman" w:hAnsi="Times New Roman" w:cs="Times New Roman"/>
          <w:sz w:val="24"/>
          <w:szCs w:val="24"/>
          <w:lang w:eastAsia="it-IT"/>
        </w:rPr>
        <w:t xml:space="preserve"> 1</w:t>
      </w:r>
      <w:r w:rsidR="00B173FA" w:rsidRPr="00E45EFC">
        <w:rPr>
          <w:rFonts w:ascii="Times New Roman" w:eastAsia="Times New Roman" w:hAnsi="Times New Roman" w:cs="Times New Roman"/>
          <w:sz w:val="24"/>
          <w:szCs w:val="24"/>
          <w:lang w:eastAsia="it-IT"/>
        </w:rPr>
        <w:t xml:space="preserve"> milione di e</w:t>
      </w:r>
      <w:r w:rsidR="002321E5" w:rsidRPr="00E45EFC">
        <w:rPr>
          <w:rFonts w:ascii="Times New Roman" w:eastAsia="Times New Roman" w:hAnsi="Times New Roman" w:cs="Times New Roman"/>
          <w:sz w:val="24"/>
          <w:szCs w:val="24"/>
          <w:lang w:eastAsia="it-IT"/>
        </w:rPr>
        <w:t xml:space="preserve">uro devono </w:t>
      </w:r>
      <w:r w:rsidR="004548E9" w:rsidRPr="00E45EFC">
        <w:rPr>
          <w:rFonts w:ascii="Times New Roman" w:eastAsia="Times New Roman" w:hAnsi="Times New Roman" w:cs="Times New Roman"/>
          <w:color w:val="000000"/>
          <w:sz w:val="24"/>
          <w:szCs w:val="24"/>
          <w:lang w:eastAsia="it-IT"/>
        </w:rPr>
        <w:t xml:space="preserve">depositare presso il registro </w:t>
      </w:r>
      <w:r w:rsidR="005B086E" w:rsidRPr="00E45EFC">
        <w:rPr>
          <w:rFonts w:ascii="Times New Roman" w:hAnsi="Times New Roman" w:cs="Times New Roman"/>
          <w:sz w:val="24"/>
          <w:szCs w:val="24"/>
        </w:rPr>
        <w:t>unico nazionale del Terzo settore</w:t>
      </w:r>
      <w:r w:rsidR="004548E9" w:rsidRPr="00E45EFC">
        <w:rPr>
          <w:rFonts w:ascii="Times New Roman" w:eastAsia="Times New Roman" w:hAnsi="Times New Roman" w:cs="Times New Roman"/>
          <w:color w:val="000000"/>
          <w:sz w:val="24"/>
          <w:szCs w:val="24"/>
          <w:lang w:eastAsia="it-IT"/>
        </w:rPr>
        <w:t>, e pubblicare nel proprio sito internet</w:t>
      </w:r>
      <w:r w:rsidR="00B173FA" w:rsidRPr="00E45EFC">
        <w:rPr>
          <w:rFonts w:ascii="Times New Roman" w:eastAsia="Times New Roman" w:hAnsi="Times New Roman" w:cs="Times New Roman"/>
          <w:color w:val="000000"/>
          <w:sz w:val="24"/>
          <w:szCs w:val="24"/>
          <w:lang w:eastAsia="it-IT"/>
        </w:rPr>
        <w:t>,</w:t>
      </w:r>
      <w:r w:rsidR="002321E5" w:rsidRPr="00E45EFC">
        <w:rPr>
          <w:rFonts w:ascii="Times New Roman" w:eastAsia="Times New Roman" w:hAnsi="Times New Roman" w:cs="Times New Roman"/>
          <w:sz w:val="24"/>
          <w:szCs w:val="24"/>
          <w:lang w:eastAsia="it-IT"/>
        </w:rPr>
        <w:t xml:space="preserve"> il bilancio sociale </w:t>
      </w:r>
      <w:r w:rsidR="00B173FA" w:rsidRPr="00E45EFC">
        <w:rPr>
          <w:rFonts w:ascii="Times New Roman" w:eastAsia="Times New Roman" w:hAnsi="Times New Roman" w:cs="Times New Roman"/>
          <w:sz w:val="24"/>
          <w:szCs w:val="24"/>
          <w:lang w:eastAsia="it-IT"/>
        </w:rPr>
        <w:t xml:space="preserve">redatto </w:t>
      </w:r>
      <w:r w:rsidR="002321E5" w:rsidRPr="00E45EFC">
        <w:rPr>
          <w:rFonts w:ascii="Times New Roman" w:eastAsia="Times New Roman" w:hAnsi="Times New Roman" w:cs="Times New Roman"/>
          <w:sz w:val="24"/>
          <w:szCs w:val="24"/>
          <w:lang w:eastAsia="it-IT"/>
        </w:rPr>
        <w:t>secondo linee guida adottate con decreto del Ministro del lavoro e delle politiche sociali, sentito il Consiglio nazionale del Terzo settore</w:t>
      </w:r>
      <w:r w:rsidR="004548E9" w:rsidRPr="00E45EFC">
        <w:rPr>
          <w:rFonts w:ascii="Times New Roman" w:eastAsia="Times New Roman" w:hAnsi="Times New Roman" w:cs="Times New Roman"/>
          <w:sz w:val="24"/>
          <w:szCs w:val="24"/>
          <w:lang w:eastAsia="it-IT"/>
        </w:rPr>
        <w:t>,</w:t>
      </w:r>
      <w:r w:rsidR="002321E5" w:rsidRPr="00E45EFC">
        <w:rPr>
          <w:rFonts w:ascii="Times New Roman" w:eastAsia="Times New Roman" w:hAnsi="Times New Roman" w:cs="Times New Roman"/>
          <w:sz w:val="24"/>
          <w:szCs w:val="24"/>
          <w:lang w:eastAsia="it-IT"/>
        </w:rPr>
        <w:t xml:space="preserve"> e tenendo conto, tra gli altri elementi, della natura dell’attività esercitata e delle dimensioni dell’ente, anche ai fini della valutazione dell’impatto sociale delle attività svolte.</w:t>
      </w:r>
    </w:p>
    <w:p w:rsidR="008039A4" w:rsidRPr="00D13D44" w:rsidRDefault="008039A4" w:rsidP="008A60F5">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2. Gli enti del Terzo settore </w:t>
      </w:r>
      <w:r w:rsidRPr="00D13D44">
        <w:rPr>
          <w:rFonts w:ascii="Times New Roman" w:eastAsia="Times New Roman" w:hAnsi="Times New Roman" w:cs="Times New Roman"/>
          <w:sz w:val="24"/>
          <w:szCs w:val="24"/>
          <w:lang w:eastAsia="it-IT"/>
        </w:rPr>
        <w:t xml:space="preserve">con </w:t>
      </w:r>
      <w:r w:rsidRPr="00D13D44">
        <w:rPr>
          <w:rFonts w:ascii="Times New Roman" w:hAnsi="Times New Roman" w:cs="Times New Roman"/>
          <w:sz w:val="24"/>
          <w:szCs w:val="24"/>
        </w:rPr>
        <w:t>ricavi, rendite, proventi o</w:t>
      </w:r>
      <w:r w:rsidRPr="00D13D44">
        <w:rPr>
          <w:rFonts w:ascii="Times New Roman" w:eastAsia="Times New Roman" w:hAnsi="Times New Roman" w:cs="Times New Roman"/>
          <w:sz w:val="24"/>
          <w:szCs w:val="24"/>
          <w:lang w:eastAsia="it-IT"/>
        </w:rPr>
        <w:t xml:space="preserve"> entrate, comunque denominate, superiori a cinquantamila euro devono in ogni caso pubblicare</w:t>
      </w:r>
      <w:r w:rsidR="00C76502" w:rsidRPr="00D13D44">
        <w:rPr>
          <w:rFonts w:ascii="Times New Roman" w:eastAsia="Times New Roman" w:hAnsi="Times New Roman" w:cs="Times New Roman"/>
          <w:sz w:val="24"/>
          <w:szCs w:val="24"/>
          <w:lang w:eastAsia="it-IT"/>
        </w:rPr>
        <w:t xml:space="preserve"> annualmente ed aggiornare</w:t>
      </w:r>
      <w:r w:rsidRPr="00D13D44">
        <w:rPr>
          <w:rFonts w:ascii="Times New Roman" w:eastAsia="Times New Roman" w:hAnsi="Times New Roman" w:cs="Times New Roman"/>
          <w:sz w:val="24"/>
          <w:szCs w:val="24"/>
          <w:lang w:eastAsia="it-IT"/>
        </w:rPr>
        <w:t xml:space="preserve"> nel proprio sito Internet, o nel sito Internet della rete associativa di cui all’articolo 41 cui aderiscano, </w:t>
      </w:r>
      <w:r w:rsidR="008A60F5" w:rsidRPr="00D13D44">
        <w:rPr>
          <w:rFonts w:ascii="Times New Roman" w:eastAsia="Times New Roman" w:hAnsi="Times New Roman" w:cs="Times New Roman"/>
          <w:sz w:val="24"/>
          <w:szCs w:val="24"/>
          <w:lang w:eastAsia="it-IT"/>
        </w:rPr>
        <w:t>gli eventuali emolumenti, compensi o corrispettivi a qualsiasi titolo attribuiti ai componenti degli organi di amministrazione e controllo, ai dirigenti nonché agli associati.</w:t>
      </w:r>
    </w:p>
    <w:p w:rsidR="002321E5" w:rsidRPr="00E45EFC" w:rsidRDefault="002321E5" w:rsidP="002321E5">
      <w:pPr>
        <w:spacing w:after="0" w:line="240" w:lineRule="auto"/>
        <w:jc w:val="both"/>
        <w:rPr>
          <w:rFonts w:ascii="Times New Roman" w:hAnsi="Times New Roman" w:cs="Times New Roman"/>
          <w:sz w:val="24"/>
          <w:szCs w:val="24"/>
        </w:rPr>
      </w:pPr>
    </w:p>
    <w:p w:rsidR="00F13A04" w:rsidRPr="00E45EFC" w:rsidRDefault="00F13A04" w:rsidP="00F13A04">
      <w:pPr>
        <w:spacing w:after="0" w:line="240" w:lineRule="auto"/>
        <w:jc w:val="center"/>
        <w:rPr>
          <w:rFonts w:ascii="Times New Roman" w:hAnsi="Times New Roman" w:cs="Times New Roman"/>
          <w:sz w:val="24"/>
          <w:szCs w:val="24"/>
        </w:rPr>
      </w:pPr>
      <w:bookmarkStart w:id="12" w:name="_Toc478037764"/>
      <w:r w:rsidRPr="00E45EFC">
        <w:rPr>
          <w:rFonts w:ascii="Times New Roman" w:hAnsi="Times New Roman" w:cs="Times New Roman"/>
          <w:sz w:val="24"/>
          <w:szCs w:val="24"/>
        </w:rPr>
        <w:t>ARTICOLO 15</w:t>
      </w:r>
    </w:p>
    <w:p w:rsidR="00F13A04" w:rsidRPr="00E45EFC" w:rsidRDefault="00F13A04" w:rsidP="00F13A04">
      <w:pPr>
        <w:spacing w:after="0" w:line="240" w:lineRule="auto"/>
        <w:jc w:val="center"/>
        <w:rPr>
          <w:rFonts w:ascii="Times New Roman" w:hAnsi="Times New Roman" w:cs="Times New Roman"/>
          <w:color w:val="FF0000"/>
          <w:sz w:val="24"/>
          <w:szCs w:val="24"/>
        </w:rPr>
      </w:pPr>
      <w:r w:rsidRPr="00E45EFC">
        <w:rPr>
          <w:rFonts w:ascii="Times New Roman" w:hAnsi="Times New Roman" w:cs="Times New Roman"/>
          <w:sz w:val="24"/>
          <w:szCs w:val="24"/>
        </w:rPr>
        <w:t>Libri sociali obbligatori</w:t>
      </w:r>
      <w:bookmarkEnd w:id="12"/>
    </w:p>
    <w:p w:rsidR="00F13A04" w:rsidRPr="00E45EFC" w:rsidRDefault="00F13A04" w:rsidP="00F13A04">
      <w:pPr>
        <w:spacing w:after="0" w:line="240" w:lineRule="auto"/>
        <w:jc w:val="both"/>
        <w:rPr>
          <w:rFonts w:ascii="Times New Roman" w:eastAsia="Times New Roman" w:hAnsi="Times New Roman" w:cs="Times New Roman"/>
          <w:sz w:val="24"/>
          <w:szCs w:val="24"/>
          <w:lang w:eastAsia="it-IT"/>
        </w:rPr>
      </w:pPr>
    </w:p>
    <w:p w:rsidR="00F13A04" w:rsidRPr="00E45EFC" w:rsidRDefault="00F13A04" w:rsidP="00F13A04">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1. </w:t>
      </w:r>
      <w:r w:rsidR="00D507E7" w:rsidRPr="00E45EFC">
        <w:rPr>
          <w:rFonts w:ascii="Times New Roman" w:eastAsia="Times New Roman" w:hAnsi="Times New Roman" w:cs="Times New Roman"/>
          <w:sz w:val="24"/>
          <w:szCs w:val="24"/>
          <w:lang w:eastAsia="it-IT"/>
        </w:rPr>
        <w:t xml:space="preserve">Oltre le scritture </w:t>
      </w:r>
      <w:r w:rsidR="00581D1B" w:rsidRPr="00E45EFC">
        <w:rPr>
          <w:rFonts w:ascii="Times New Roman" w:eastAsia="Times New Roman" w:hAnsi="Times New Roman" w:cs="Times New Roman"/>
          <w:sz w:val="24"/>
          <w:szCs w:val="24"/>
          <w:lang w:eastAsia="it-IT"/>
        </w:rPr>
        <w:t>prescritte negli</w:t>
      </w:r>
      <w:r w:rsidR="00A860D4" w:rsidRPr="00E45EFC">
        <w:rPr>
          <w:rFonts w:ascii="Times New Roman" w:eastAsia="Times New Roman" w:hAnsi="Times New Roman" w:cs="Times New Roman"/>
          <w:sz w:val="24"/>
          <w:szCs w:val="24"/>
          <w:lang w:eastAsia="it-IT"/>
        </w:rPr>
        <w:t xml:space="preserve"> articoli</w:t>
      </w:r>
      <w:r w:rsidR="00D507E7" w:rsidRPr="00E45EFC">
        <w:rPr>
          <w:rFonts w:ascii="Times New Roman" w:eastAsia="Times New Roman" w:hAnsi="Times New Roman" w:cs="Times New Roman"/>
          <w:sz w:val="24"/>
          <w:szCs w:val="24"/>
          <w:lang w:eastAsia="it-IT"/>
        </w:rPr>
        <w:t xml:space="preserve"> 13</w:t>
      </w:r>
      <w:r w:rsidR="00C84327" w:rsidRPr="00E45EFC">
        <w:rPr>
          <w:rFonts w:ascii="Times New Roman" w:eastAsia="Times New Roman" w:hAnsi="Times New Roman" w:cs="Times New Roman"/>
          <w:sz w:val="24"/>
          <w:szCs w:val="24"/>
          <w:lang w:eastAsia="it-IT"/>
        </w:rPr>
        <w:t>,</w:t>
      </w:r>
      <w:r w:rsidR="00A860D4" w:rsidRPr="00E45EFC">
        <w:rPr>
          <w:rFonts w:ascii="Times New Roman" w:eastAsia="Times New Roman" w:hAnsi="Times New Roman" w:cs="Times New Roman"/>
          <w:sz w:val="24"/>
          <w:szCs w:val="24"/>
          <w:lang w:eastAsia="it-IT"/>
        </w:rPr>
        <w:t xml:space="preserve"> 14</w:t>
      </w:r>
      <w:r w:rsidR="00C84327" w:rsidRPr="00E45EFC">
        <w:rPr>
          <w:rFonts w:ascii="Times New Roman" w:eastAsia="Times New Roman" w:hAnsi="Times New Roman" w:cs="Times New Roman"/>
          <w:sz w:val="24"/>
          <w:szCs w:val="24"/>
          <w:lang w:eastAsia="it-IT"/>
        </w:rPr>
        <w:t xml:space="preserve"> e 17, comma 1</w:t>
      </w:r>
      <w:r w:rsidR="00D507E7" w:rsidRPr="00E45EFC">
        <w:rPr>
          <w:rFonts w:ascii="Times New Roman" w:eastAsia="Times New Roman" w:hAnsi="Times New Roman" w:cs="Times New Roman"/>
          <w:sz w:val="24"/>
          <w:szCs w:val="24"/>
          <w:lang w:eastAsia="it-IT"/>
        </w:rPr>
        <w:t>, g</w:t>
      </w:r>
      <w:r w:rsidRPr="00E45EFC">
        <w:rPr>
          <w:rFonts w:ascii="Times New Roman" w:eastAsia="Times New Roman" w:hAnsi="Times New Roman" w:cs="Times New Roman"/>
          <w:sz w:val="24"/>
          <w:szCs w:val="24"/>
          <w:lang w:eastAsia="it-IT"/>
        </w:rPr>
        <w:t>li enti del Terzo settore devono tenere:</w:t>
      </w:r>
    </w:p>
    <w:p w:rsidR="00F13A04" w:rsidRPr="00E45EFC" w:rsidRDefault="00B83719" w:rsidP="00F13A04">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i/>
          <w:sz w:val="24"/>
          <w:szCs w:val="24"/>
          <w:lang w:eastAsia="it-IT"/>
        </w:rPr>
        <w:t>a</w:t>
      </w:r>
      <w:r w:rsidRPr="00E45EFC">
        <w:rPr>
          <w:rFonts w:ascii="Times New Roman" w:eastAsia="Times New Roman" w:hAnsi="Times New Roman" w:cs="Times New Roman"/>
          <w:sz w:val="24"/>
          <w:szCs w:val="24"/>
          <w:lang w:eastAsia="it-IT"/>
        </w:rPr>
        <w:t>)</w:t>
      </w:r>
      <w:r w:rsidRPr="00E45EFC">
        <w:rPr>
          <w:rFonts w:ascii="Times New Roman" w:eastAsia="Times New Roman" w:hAnsi="Times New Roman" w:cs="Times New Roman"/>
          <w:i/>
          <w:sz w:val="24"/>
          <w:szCs w:val="24"/>
          <w:lang w:eastAsia="it-IT"/>
        </w:rPr>
        <w:t xml:space="preserve"> </w:t>
      </w:r>
      <w:r w:rsidR="00F13A04" w:rsidRPr="00E45EFC">
        <w:rPr>
          <w:rFonts w:ascii="Times New Roman" w:eastAsia="Times New Roman" w:hAnsi="Times New Roman" w:cs="Times New Roman"/>
          <w:sz w:val="24"/>
          <w:szCs w:val="24"/>
          <w:lang w:eastAsia="it-IT"/>
        </w:rPr>
        <w:t xml:space="preserve">il libro degli associati </w:t>
      </w:r>
      <w:r w:rsidRPr="00E45EFC">
        <w:rPr>
          <w:rFonts w:ascii="Times New Roman" w:eastAsia="Times New Roman" w:hAnsi="Times New Roman" w:cs="Times New Roman"/>
          <w:sz w:val="24"/>
          <w:szCs w:val="24"/>
          <w:lang w:eastAsia="it-IT"/>
        </w:rPr>
        <w:t>o</w:t>
      </w:r>
      <w:r w:rsidR="00F13A04" w:rsidRPr="00E45EFC">
        <w:rPr>
          <w:rFonts w:ascii="Times New Roman" w:eastAsia="Times New Roman" w:hAnsi="Times New Roman" w:cs="Times New Roman"/>
          <w:sz w:val="24"/>
          <w:szCs w:val="24"/>
          <w:lang w:eastAsia="it-IT"/>
        </w:rPr>
        <w:t xml:space="preserve"> aderenti;</w:t>
      </w:r>
    </w:p>
    <w:p w:rsidR="00396660" w:rsidRPr="00E45EFC" w:rsidRDefault="00B83719" w:rsidP="00F13A04">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i/>
          <w:sz w:val="24"/>
          <w:szCs w:val="24"/>
          <w:lang w:eastAsia="it-IT"/>
        </w:rPr>
        <w:t>b</w:t>
      </w:r>
      <w:r w:rsidRPr="00E45EFC">
        <w:rPr>
          <w:rFonts w:ascii="Times New Roman" w:eastAsia="Times New Roman" w:hAnsi="Times New Roman" w:cs="Times New Roman"/>
          <w:sz w:val="24"/>
          <w:szCs w:val="24"/>
          <w:lang w:eastAsia="it-IT"/>
        </w:rPr>
        <w:t xml:space="preserve">) </w:t>
      </w:r>
      <w:r w:rsidR="00F13A04" w:rsidRPr="00E45EFC">
        <w:rPr>
          <w:rFonts w:ascii="Times New Roman" w:eastAsia="Times New Roman" w:hAnsi="Times New Roman" w:cs="Times New Roman"/>
          <w:sz w:val="24"/>
          <w:szCs w:val="24"/>
          <w:lang w:eastAsia="it-IT"/>
        </w:rPr>
        <w:t>il libro delle adunanze e delle deliberazioni dell</w:t>
      </w:r>
      <w:r w:rsidRPr="00E45EFC">
        <w:rPr>
          <w:rFonts w:ascii="Times New Roman" w:eastAsia="Times New Roman" w:hAnsi="Times New Roman" w:cs="Times New Roman"/>
          <w:sz w:val="24"/>
          <w:szCs w:val="24"/>
          <w:lang w:eastAsia="it-IT"/>
        </w:rPr>
        <w:t>e assemblee, in cui devono essere trascritti anche i verbali redatti per atto pubblico</w:t>
      </w:r>
      <w:r w:rsidR="00396660" w:rsidRPr="00E45EFC">
        <w:rPr>
          <w:rFonts w:ascii="Times New Roman" w:eastAsia="Times New Roman" w:hAnsi="Times New Roman" w:cs="Times New Roman"/>
          <w:sz w:val="24"/>
          <w:szCs w:val="24"/>
          <w:lang w:eastAsia="it-IT"/>
        </w:rPr>
        <w:t>;</w:t>
      </w:r>
      <w:r w:rsidRPr="00E45EFC">
        <w:rPr>
          <w:rFonts w:ascii="Times New Roman" w:eastAsia="Times New Roman" w:hAnsi="Times New Roman" w:cs="Times New Roman"/>
          <w:sz w:val="24"/>
          <w:szCs w:val="24"/>
          <w:lang w:eastAsia="it-IT"/>
        </w:rPr>
        <w:t xml:space="preserve"> </w:t>
      </w:r>
    </w:p>
    <w:p w:rsidR="00F13A04" w:rsidRPr="00E45EFC" w:rsidRDefault="00396660" w:rsidP="00F13A04">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i/>
          <w:sz w:val="24"/>
          <w:szCs w:val="24"/>
          <w:lang w:eastAsia="it-IT"/>
        </w:rPr>
        <w:t>c</w:t>
      </w:r>
      <w:r w:rsidRPr="00E45EFC">
        <w:rPr>
          <w:rFonts w:ascii="Times New Roman" w:eastAsia="Times New Roman" w:hAnsi="Times New Roman" w:cs="Times New Roman"/>
          <w:sz w:val="24"/>
          <w:szCs w:val="24"/>
          <w:lang w:eastAsia="it-IT"/>
        </w:rPr>
        <w:t xml:space="preserve">) il libro delle adunanze e delle deliberazioni </w:t>
      </w:r>
      <w:r w:rsidR="00B83719" w:rsidRPr="00E45EFC">
        <w:rPr>
          <w:rFonts w:ascii="Times New Roman" w:eastAsia="Times New Roman" w:hAnsi="Times New Roman" w:cs="Times New Roman"/>
          <w:sz w:val="24"/>
          <w:szCs w:val="24"/>
          <w:lang w:eastAsia="it-IT"/>
        </w:rPr>
        <w:t>dell’organo di amministrazione, dell’organo di controllo, e di eventuali altri organi sociali</w:t>
      </w:r>
      <w:r w:rsidR="00F13A04" w:rsidRPr="00E45EFC">
        <w:rPr>
          <w:rFonts w:ascii="Times New Roman" w:eastAsia="Times New Roman" w:hAnsi="Times New Roman" w:cs="Times New Roman"/>
          <w:sz w:val="24"/>
          <w:szCs w:val="24"/>
          <w:lang w:eastAsia="it-IT"/>
        </w:rPr>
        <w:t>.</w:t>
      </w:r>
    </w:p>
    <w:p w:rsidR="00F13A04" w:rsidRPr="00E45EFC" w:rsidRDefault="00F13A04" w:rsidP="00F13A04">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2. I libri di cui alle lettere </w:t>
      </w:r>
      <w:r w:rsidRPr="00E45EFC">
        <w:rPr>
          <w:rFonts w:ascii="Times New Roman" w:eastAsia="Times New Roman" w:hAnsi="Times New Roman" w:cs="Times New Roman"/>
          <w:i/>
          <w:sz w:val="24"/>
          <w:szCs w:val="24"/>
          <w:lang w:eastAsia="it-IT"/>
        </w:rPr>
        <w:t>a</w:t>
      </w:r>
      <w:r w:rsidR="00396660" w:rsidRPr="00E45EFC">
        <w:rPr>
          <w:rFonts w:ascii="Times New Roman" w:eastAsia="Times New Roman" w:hAnsi="Times New Roman" w:cs="Times New Roman"/>
          <w:sz w:val="24"/>
          <w:szCs w:val="24"/>
          <w:lang w:eastAsia="it-IT"/>
        </w:rPr>
        <w:t>) e</w:t>
      </w:r>
      <w:r w:rsidRPr="00E45EFC">
        <w:rPr>
          <w:rFonts w:ascii="Times New Roman" w:eastAsia="Times New Roman" w:hAnsi="Times New Roman" w:cs="Times New Roman"/>
          <w:sz w:val="24"/>
          <w:szCs w:val="24"/>
          <w:lang w:eastAsia="it-IT"/>
        </w:rPr>
        <w:t xml:space="preserve"> </w:t>
      </w:r>
      <w:r w:rsidRPr="00E45EFC">
        <w:rPr>
          <w:rFonts w:ascii="Times New Roman" w:eastAsia="Times New Roman" w:hAnsi="Times New Roman" w:cs="Times New Roman"/>
          <w:i/>
          <w:sz w:val="24"/>
          <w:szCs w:val="24"/>
          <w:lang w:eastAsia="it-IT"/>
        </w:rPr>
        <w:t>b</w:t>
      </w:r>
      <w:r w:rsidRPr="00E45EFC">
        <w:rPr>
          <w:rFonts w:ascii="Times New Roman" w:eastAsia="Times New Roman" w:hAnsi="Times New Roman" w:cs="Times New Roman"/>
          <w:sz w:val="24"/>
          <w:szCs w:val="24"/>
          <w:lang w:eastAsia="it-IT"/>
        </w:rPr>
        <w:t>) sono tenuti a cura de</w:t>
      </w:r>
      <w:r w:rsidR="00813F04" w:rsidRPr="00E45EFC">
        <w:rPr>
          <w:rFonts w:ascii="Times New Roman" w:eastAsia="Times New Roman" w:hAnsi="Times New Roman" w:cs="Times New Roman"/>
          <w:sz w:val="24"/>
          <w:szCs w:val="24"/>
          <w:lang w:eastAsia="it-IT"/>
        </w:rPr>
        <w:t>ll’organo di amministrazione</w:t>
      </w:r>
      <w:r w:rsidRPr="00E45EFC">
        <w:rPr>
          <w:rFonts w:ascii="Times New Roman" w:eastAsia="Times New Roman" w:hAnsi="Times New Roman" w:cs="Times New Roman"/>
          <w:sz w:val="24"/>
          <w:szCs w:val="24"/>
          <w:lang w:eastAsia="it-IT"/>
        </w:rPr>
        <w:t>.</w:t>
      </w:r>
      <w:r w:rsidR="00396660" w:rsidRPr="00E45EFC">
        <w:rPr>
          <w:rFonts w:ascii="Times New Roman" w:eastAsia="Times New Roman" w:hAnsi="Times New Roman" w:cs="Times New Roman"/>
          <w:sz w:val="24"/>
          <w:szCs w:val="24"/>
          <w:lang w:eastAsia="it-IT"/>
        </w:rPr>
        <w:t xml:space="preserve"> I</w:t>
      </w:r>
      <w:r w:rsidRPr="00E45EFC">
        <w:rPr>
          <w:rFonts w:ascii="Times New Roman" w:eastAsia="Times New Roman" w:hAnsi="Times New Roman" w:cs="Times New Roman"/>
          <w:sz w:val="24"/>
          <w:szCs w:val="24"/>
          <w:lang w:eastAsia="it-IT"/>
        </w:rPr>
        <w:t xml:space="preserve"> libr</w:t>
      </w:r>
      <w:r w:rsidR="00396660" w:rsidRPr="00E45EFC">
        <w:rPr>
          <w:rFonts w:ascii="Times New Roman" w:eastAsia="Times New Roman" w:hAnsi="Times New Roman" w:cs="Times New Roman"/>
          <w:sz w:val="24"/>
          <w:szCs w:val="24"/>
          <w:lang w:eastAsia="it-IT"/>
        </w:rPr>
        <w:t>i</w:t>
      </w:r>
      <w:r w:rsidRPr="00E45EFC">
        <w:rPr>
          <w:rFonts w:ascii="Times New Roman" w:eastAsia="Times New Roman" w:hAnsi="Times New Roman" w:cs="Times New Roman"/>
          <w:sz w:val="24"/>
          <w:szCs w:val="24"/>
          <w:lang w:eastAsia="it-IT"/>
        </w:rPr>
        <w:t xml:space="preserve"> di cui alla lettera </w:t>
      </w:r>
      <w:r w:rsidR="00396660" w:rsidRPr="00E45EFC">
        <w:rPr>
          <w:rFonts w:ascii="Times New Roman" w:eastAsia="Times New Roman" w:hAnsi="Times New Roman" w:cs="Times New Roman"/>
          <w:i/>
          <w:sz w:val="24"/>
          <w:szCs w:val="24"/>
          <w:lang w:eastAsia="it-IT"/>
        </w:rPr>
        <w:t>c</w:t>
      </w:r>
      <w:r w:rsidRPr="00E45EFC">
        <w:rPr>
          <w:rFonts w:ascii="Times New Roman" w:eastAsia="Times New Roman" w:hAnsi="Times New Roman" w:cs="Times New Roman"/>
          <w:sz w:val="24"/>
          <w:szCs w:val="24"/>
          <w:lang w:eastAsia="it-IT"/>
        </w:rPr>
        <w:t xml:space="preserve">) </w:t>
      </w:r>
      <w:r w:rsidR="00396660" w:rsidRPr="00E45EFC">
        <w:rPr>
          <w:rFonts w:ascii="Times New Roman" w:eastAsia="Times New Roman" w:hAnsi="Times New Roman" w:cs="Times New Roman"/>
          <w:sz w:val="24"/>
          <w:szCs w:val="24"/>
          <w:lang w:eastAsia="it-IT"/>
        </w:rPr>
        <w:t>sono tenuti</w:t>
      </w:r>
      <w:r w:rsidRPr="00E45EFC">
        <w:rPr>
          <w:rFonts w:ascii="Times New Roman" w:eastAsia="Times New Roman" w:hAnsi="Times New Roman" w:cs="Times New Roman"/>
          <w:sz w:val="24"/>
          <w:szCs w:val="24"/>
          <w:lang w:eastAsia="it-IT"/>
        </w:rPr>
        <w:t xml:space="preserve"> a cura dell’organo cui si riferisc</w:t>
      </w:r>
      <w:r w:rsidR="00396660" w:rsidRPr="00E45EFC">
        <w:rPr>
          <w:rFonts w:ascii="Times New Roman" w:eastAsia="Times New Roman" w:hAnsi="Times New Roman" w:cs="Times New Roman"/>
          <w:sz w:val="24"/>
          <w:szCs w:val="24"/>
          <w:lang w:eastAsia="it-IT"/>
        </w:rPr>
        <w:t>ono</w:t>
      </w:r>
      <w:r w:rsidRPr="00E45EFC">
        <w:rPr>
          <w:rFonts w:ascii="Times New Roman" w:eastAsia="Times New Roman" w:hAnsi="Times New Roman" w:cs="Times New Roman"/>
          <w:sz w:val="24"/>
          <w:szCs w:val="24"/>
          <w:lang w:eastAsia="it-IT"/>
        </w:rPr>
        <w:t>.</w:t>
      </w:r>
    </w:p>
    <w:p w:rsidR="00F13A04" w:rsidRPr="00D13D44" w:rsidRDefault="00F13A04" w:rsidP="00F13A04">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bCs/>
          <w:smallCaps/>
          <w:sz w:val="24"/>
          <w:szCs w:val="24"/>
          <w:lang w:eastAsia="it-IT"/>
        </w:rPr>
        <w:t xml:space="preserve">3. </w:t>
      </w:r>
      <w:r w:rsidRPr="00E45EFC">
        <w:rPr>
          <w:rFonts w:ascii="Times New Roman" w:eastAsia="Times New Roman" w:hAnsi="Times New Roman" w:cs="Times New Roman"/>
          <w:bCs/>
          <w:sz w:val="24"/>
          <w:szCs w:val="24"/>
          <w:lang w:eastAsia="it-IT"/>
        </w:rPr>
        <w:t>Gli associati o gli aderenti hanno diritto di esaminare</w:t>
      </w:r>
      <w:r w:rsidR="00177FD6" w:rsidRPr="00E45EFC">
        <w:rPr>
          <w:rFonts w:ascii="Times New Roman" w:eastAsia="Times New Roman" w:hAnsi="Times New Roman" w:cs="Times New Roman"/>
          <w:bCs/>
          <w:sz w:val="24"/>
          <w:szCs w:val="24"/>
          <w:lang w:eastAsia="it-IT"/>
        </w:rPr>
        <w:t xml:space="preserve"> i libri sociali</w:t>
      </w:r>
      <w:r w:rsidR="000903CE">
        <w:rPr>
          <w:rFonts w:ascii="Times New Roman" w:eastAsia="Times New Roman" w:hAnsi="Times New Roman" w:cs="Times New Roman"/>
          <w:bCs/>
          <w:sz w:val="24"/>
          <w:szCs w:val="24"/>
          <w:lang w:eastAsia="it-IT"/>
        </w:rPr>
        <w:t xml:space="preserve">, </w:t>
      </w:r>
      <w:r w:rsidR="009217F3" w:rsidRPr="00D13D44">
        <w:rPr>
          <w:rFonts w:ascii="Times New Roman" w:eastAsia="Times New Roman" w:hAnsi="Times New Roman" w:cs="Times New Roman"/>
          <w:bCs/>
          <w:strike/>
          <w:sz w:val="24"/>
          <w:szCs w:val="24"/>
          <w:lang w:eastAsia="it-IT"/>
        </w:rPr>
        <w:t>terzo</w:t>
      </w:r>
      <w:r w:rsidR="00F739CE" w:rsidRPr="00D13D44">
        <w:rPr>
          <w:rFonts w:ascii="Times New Roman" w:eastAsia="Times New Roman" w:hAnsi="Times New Roman" w:cs="Times New Roman"/>
          <w:bCs/>
          <w:sz w:val="24"/>
          <w:szCs w:val="24"/>
          <w:lang w:eastAsia="it-IT"/>
        </w:rPr>
        <w:t xml:space="preserve"> secondo </w:t>
      </w:r>
      <w:r w:rsidR="000903CE" w:rsidRPr="00D13D44">
        <w:rPr>
          <w:rFonts w:ascii="Times New Roman" w:eastAsia="Times New Roman" w:hAnsi="Times New Roman" w:cs="Times New Roman"/>
          <w:bCs/>
          <w:sz w:val="24"/>
          <w:szCs w:val="24"/>
          <w:lang w:eastAsia="it-IT"/>
        </w:rPr>
        <w:t>le modalità previste dall’atto costitutivo</w:t>
      </w:r>
      <w:r w:rsidR="0068405D" w:rsidRPr="00D13D44">
        <w:rPr>
          <w:rFonts w:ascii="Times New Roman" w:eastAsia="Times New Roman" w:hAnsi="Times New Roman" w:cs="Times New Roman"/>
          <w:bCs/>
          <w:sz w:val="24"/>
          <w:szCs w:val="24"/>
          <w:lang w:eastAsia="it-IT"/>
        </w:rPr>
        <w:t xml:space="preserve"> o dallo statuto</w:t>
      </w:r>
      <w:r w:rsidRPr="00D13D44">
        <w:rPr>
          <w:rFonts w:ascii="Times New Roman" w:hAnsi="Times New Roman" w:cs="Times New Roman"/>
          <w:sz w:val="24"/>
          <w:szCs w:val="24"/>
        </w:rPr>
        <w:t>.</w:t>
      </w:r>
    </w:p>
    <w:p w:rsidR="003A700B" w:rsidRPr="00D13D44" w:rsidRDefault="003A700B" w:rsidP="00F13A04">
      <w:pPr>
        <w:spacing w:after="0" w:line="240" w:lineRule="auto"/>
        <w:jc w:val="both"/>
        <w:rPr>
          <w:rFonts w:ascii="Times New Roman" w:eastAsia="Times New Roman" w:hAnsi="Times New Roman" w:cs="Times New Roman"/>
          <w:bCs/>
          <w:sz w:val="24"/>
          <w:szCs w:val="24"/>
          <w:lang w:eastAsia="it-IT"/>
        </w:rPr>
      </w:pPr>
      <w:r w:rsidRPr="00D13D44">
        <w:rPr>
          <w:rFonts w:ascii="Times New Roman" w:hAnsi="Times New Roman" w:cs="Times New Roman"/>
          <w:sz w:val="24"/>
          <w:szCs w:val="24"/>
        </w:rPr>
        <w:t>4. Il comma 3 non si applica agli enti di cui all’articolo 4, comma 3.</w:t>
      </w:r>
    </w:p>
    <w:p w:rsidR="00F13A04" w:rsidRPr="00D13D44" w:rsidRDefault="00F13A04" w:rsidP="002321E5">
      <w:pPr>
        <w:spacing w:after="0" w:line="240" w:lineRule="auto"/>
        <w:jc w:val="both"/>
        <w:rPr>
          <w:rFonts w:ascii="Times New Roman" w:hAnsi="Times New Roman" w:cs="Times New Roman"/>
          <w:sz w:val="24"/>
          <w:szCs w:val="24"/>
        </w:rPr>
      </w:pPr>
    </w:p>
    <w:p w:rsidR="00766A72" w:rsidRPr="00D13D44" w:rsidRDefault="00F36E09" w:rsidP="00766A72">
      <w:pPr>
        <w:spacing w:after="0" w:line="240" w:lineRule="auto"/>
        <w:jc w:val="center"/>
        <w:rPr>
          <w:rFonts w:ascii="Times New Roman" w:hAnsi="Times New Roman" w:cs="Times New Roman"/>
          <w:sz w:val="24"/>
          <w:szCs w:val="24"/>
        </w:rPr>
      </w:pPr>
      <w:bookmarkStart w:id="13" w:name="_Toc478037778"/>
      <w:r w:rsidRPr="00D13D44">
        <w:rPr>
          <w:rFonts w:ascii="Times New Roman" w:hAnsi="Times New Roman" w:cs="Times New Roman"/>
          <w:sz w:val="24"/>
          <w:szCs w:val="24"/>
        </w:rPr>
        <w:t>ARTICOLO</w:t>
      </w:r>
      <w:r w:rsidR="00766A72" w:rsidRPr="00D13D44">
        <w:rPr>
          <w:rFonts w:ascii="Times New Roman" w:hAnsi="Times New Roman" w:cs="Times New Roman"/>
          <w:sz w:val="24"/>
          <w:szCs w:val="24"/>
        </w:rPr>
        <w:t xml:space="preserve"> 16</w:t>
      </w:r>
    </w:p>
    <w:bookmarkEnd w:id="13"/>
    <w:p w:rsidR="00766A72" w:rsidRPr="00D13D44" w:rsidRDefault="00766A72" w:rsidP="00766A72">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Lavoro negli enti del Terzo settore</w:t>
      </w:r>
    </w:p>
    <w:p w:rsidR="00766A72" w:rsidRPr="00D13D44" w:rsidRDefault="00766A72" w:rsidP="00766A72">
      <w:pPr>
        <w:spacing w:after="0" w:line="240" w:lineRule="auto"/>
        <w:jc w:val="both"/>
        <w:rPr>
          <w:rFonts w:ascii="Times New Roman" w:hAnsi="Times New Roman" w:cs="Times New Roman"/>
          <w:sz w:val="24"/>
          <w:szCs w:val="24"/>
        </w:rPr>
      </w:pPr>
    </w:p>
    <w:p w:rsidR="00766A72" w:rsidRPr="00D13D44" w:rsidRDefault="00766A72" w:rsidP="00766A72">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w:t>
      </w:r>
      <w:r w:rsidRPr="00D13D44">
        <w:rPr>
          <w:rFonts w:ascii="Times New Roman" w:eastAsia="Times New Roman" w:hAnsi="Times New Roman" w:cs="Times New Roman"/>
          <w:color w:val="000000"/>
          <w:sz w:val="24"/>
          <w:szCs w:val="24"/>
          <w:lang w:eastAsia="it-IT"/>
        </w:rPr>
        <w:t xml:space="preserve">I lavoratori degli enti del Terzo settore hanno diritto ad un trattamento economico e normativo non inferiore a quello previsto dai contratti collettivi di cui all’articolo 51 del decreto legislativo 15 giugno 2015, n. 81. In ogni caso, </w:t>
      </w:r>
      <w:r w:rsidR="00670030" w:rsidRPr="00D13D44">
        <w:rPr>
          <w:rFonts w:ascii="Times New Roman" w:eastAsia="Times New Roman" w:hAnsi="Times New Roman" w:cs="Times New Roman"/>
          <w:color w:val="000000"/>
          <w:sz w:val="24"/>
          <w:szCs w:val="24"/>
          <w:lang w:eastAsia="it-IT"/>
        </w:rPr>
        <w:t xml:space="preserve">in ciascun ente del Terzo settore, </w:t>
      </w:r>
      <w:r w:rsidRPr="00D13D44">
        <w:rPr>
          <w:rFonts w:ascii="Times New Roman" w:eastAsia="Times New Roman" w:hAnsi="Times New Roman" w:cs="Times New Roman"/>
          <w:color w:val="000000"/>
          <w:sz w:val="24"/>
          <w:szCs w:val="24"/>
          <w:lang w:eastAsia="it-IT"/>
        </w:rPr>
        <w:t>la differenza retributiva tra lavoratori dipendenti non può essere superiore al rapporto uno a sei, da calcolarsi sulla base della retribuzione annua lorda. Gli enti del Terzo settore danno conto del rispetto di tale parametro nel proprio bilancio sociale</w:t>
      </w:r>
      <w:r w:rsidR="00BF6577" w:rsidRPr="00D13D44">
        <w:rPr>
          <w:rFonts w:ascii="Times New Roman" w:eastAsia="Times New Roman" w:hAnsi="Times New Roman" w:cs="Times New Roman"/>
          <w:color w:val="000000"/>
          <w:sz w:val="24"/>
          <w:szCs w:val="24"/>
          <w:lang w:eastAsia="it-IT"/>
        </w:rPr>
        <w:t xml:space="preserve"> o, in mancanza, nella relazione di cui all’articolo 13, comma </w:t>
      </w:r>
      <w:r w:rsidR="000C66E0" w:rsidRPr="00D13D44">
        <w:rPr>
          <w:rFonts w:ascii="Times New Roman" w:eastAsia="Times New Roman" w:hAnsi="Times New Roman" w:cs="Times New Roman"/>
          <w:color w:val="000000"/>
          <w:sz w:val="24"/>
          <w:szCs w:val="24"/>
          <w:lang w:eastAsia="it-IT"/>
        </w:rPr>
        <w:t>1</w:t>
      </w:r>
      <w:r w:rsidRPr="00D13D44">
        <w:rPr>
          <w:rFonts w:ascii="Times New Roman" w:eastAsia="Times New Roman" w:hAnsi="Times New Roman" w:cs="Times New Roman"/>
          <w:color w:val="000000"/>
          <w:sz w:val="24"/>
          <w:szCs w:val="24"/>
          <w:lang w:eastAsia="it-IT"/>
        </w:rPr>
        <w:t>.</w:t>
      </w:r>
    </w:p>
    <w:p w:rsidR="00766A72" w:rsidRPr="00E45EFC" w:rsidRDefault="00766A72" w:rsidP="002321E5">
      <w:pPr>
        <w:spacing w:after="0" w:line="240" w:lineRule="auto"/>
        <w:jc w:val="both"/>
        <w:rPr>
          <w:rFonts w:ascii="Times New Roman" w:hAnsi="Times New Roman" w:cs="Times New Roman"/>
          <w:sz w:val="24"/>
          <w:szCs w:val="24"/>
        </w:rPr>
      </w:pPr>
    </w:p>
    <w:p w:rsidR="00766A72" w:rsidRPr="00E45EFC" w:rsidRDefault="00766A72" w:rsidP="002321E5">
      <w:pPr>
        <w:spacing w:after="0" w:line="240" w:lineRule="auto"/>
        <w:jc w:val="both"/>
        <w:rPr>
          <w:rFonts w:ascii="Times New Roman" w:hAnsi="Times New Roman" w:cs="Times New Roman"/>
          <w:sz w:val="24"/>
          <w:szCs w:val="24"/>
        </w:rPr>
      </w:pPr>
    </w:p>
    <w:p w:rsidR="008F0C8F" w:rsidRPr="00E45EFC" w:rsidRDefault="008F0C8F" w:rsidP="008F0C8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TITOLO III</w:t>
      </w:r>
    </w:p>
    <w:p w:rsidR="008F0C8F" w:rsidRPr="00E45EFC" w:rsidRDefault="008F0C8F" w:rsidP="008F0C8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 VOLONTARIO E DELL’ATTIVITÀ DI VOLONTARIATO</w:t>
      </w:r>
    </w:p>
    <w:p w:rsidR="008F0C8F" w:rsidRPr="00E45EFC" w:rsidRDefault="008F0C8F" w:rsidP="008F0C8F">
      <w:pPr>
        <w:spacing w:after="0" w:line="240" w:lineRule="auto"/>
        <w:jc w:val="both"/>
        <w:rPr>
          <w:rFonts w:ascii="Times New Roman" w:hAnsi="Times New Roman" w:cs="Times New Roman"/>
          <w:sz w:val="24"/>
          <w:szCs w:val="24"/>
        </w:rPr>
      </w:pPr>
    </w:p>
    <w:p w:rsidR="008F0C8F" w:rsidRPr="00E45EFC" w:rsidRDefault="008F0C8F" w:rsidP="008F0C8F">
      <w:pPr>
        <w:spacing w:after="0" w:line="240" w:lineRule="auto"/>
        <w:jc w:val="center"/>
        <w:rPr>
          <w:rFonts w:ascii="Times New Roman" w:hAnsi="Times New Roman" w:cs="Times New Roman"/>
          <w:sz w:val="24"/>
          <w:szCs w:val="24"/>
        </w:rPr>
      </w:pPr>
      <w:bookmarkStart w:id="14" w:name="_Toc478037773"/>
      <w:r w:rsidRPr="00E45EFC">
        <w:rPr>
          <w:rFonts w:ascii="Times New Roman" w:hAnsi="Times New Roman" w:cs="Times New Roman"/>
          <w:sz w:val="24"/>
          <w:szCs w:val="24"/>
        </w:rPr>
        <w:t>ARTICOLO 1</w:t>
      </w:r>
      <w:r w:rsidR="008A530A" w:rsidRPr="00E45EFC">
        <w:rPr>
          <w:rFonts w:ascii="Times New Roman" w:hAnsi="Times New Roman" w:cs="Times New Roman"/>
          <w:sz w:val="24"/>
          <w:szCs w:val="24"/>
        </w:rPr>
        <w:t>7</w:t>
      </w:r>
    </w:p>
    <w:bookmarkEnd w:id="14"/>
    <w:p w:rsidR="008F0C8F" w:rsidRPr="00E45EFC" w:rsidRDefault="008F0C8F" w:rsidP="008F0C8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Volontario e attività di volontariato</w:t>
      </w:r>
    </w:p>
    <w:p w:rsidR="008F0C8F" w:rsidRPr="00E45EFC" w:rsidRDefault="008F0C8F" w:rsidP="008F0C8F">
      <w:pPr>
        <w:spacing w:after="0" w:line="240" w:lineRule="auto"/>
        <w:jc w:val="both"/>
        <w:rPr>
          <w:rFonts w:ascii="Times New Roman" w:hAnsi="Times New Roman" w:cs="Times New Roman"/>
          <w:sz w:val="24"/>
          <w:szCs w:val="24"/>
        </w:rPr>
      </w:pPr>
    </w:p>
    <w:p w:rsidR="00406154" w:rsidRPr="00E45EFC" w:rsidRDefault="008F0C8F" w:rsidP="008F0C8F">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406154" w:rsidRPr="00E45EFC">
        <w:rPr>
          <w:rFonts w:ascii="Times New Roman" w:hAnsi="Times New Roman" w:cs="Times New Roman"/>
          <w:sz w:val="24"/>
          <w:szCs w:val="24"/>
        </w:rPr>
        <w:t>Gli enti del Terzo settore possono avvalersi di volontari nello svolgimento delle attività di cui all’articolo 5</w:t>
      </w:r>
      <w:r w:rsidR="00C84327" w:rsidRPr="00E45EFC">
        <w:rPr>
          <w:rFonts w:ascii="Times New Roman" w:hAnsi="Times New Roman" w:cs="Times New Roman"/>
          <w:sz w:val="24"/>
          <w:szCs w:val="24"/>
        </w:rPr>
        <w:t>, e di essi devono tenere un apposito registro.</w:t>
      </w:r>
    </w:p>
    <w:p w:rsidR="008F0C8F" w:rsidRPr="00E45EFC" w:rsidRDefault="00406154" w:rsidP="008F0C8F">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19360D">
        <w:rPr>
          <w:rFonts w:ascii="Times New Roman" w:hAnsi="Times New Roman" w:cs="Times New Roman"/>
          <w:sz w:val="24"/>
          <w:szCs w:val="24"/>
        </w:rPr>
        <w:t xml:space="preserve">Ai fini </w:t>
      </w:r>
      <w:r w:rsidR="004379F6">
        <w:rPr>
          <w:rFonts w:ascii="Times New Roman" w:hAnsi="Times New Roman" w:cs="Times New Roman"/>
          <w:sz w:val="24"/>
          <w:szCs w:val="24"/>
        </w:rPr>
        <w:t>del</w:t>
      </w:r>
      <w:r w:rsidR="0019360D">
        <w:rPr>
          <w:rFonts w:ascii="Times New Roman" w:hAnsi="Times New Roman" w:cs="Times New Roman"/>
          <w:sz w:val="24"/>
          <w:szCs w:val="24"/>
        </w:rPr>
        <w:t xml:space="preserve"> presente Codice, i</w:t>
      </w:r>
      <w:r w:rsidR="0019360D" w:rsidRPr="00E45EFC">
        <w:rPr>
          <w:rFonts w:ascii="Times New Roman" w:hAnsi="Times New Roman" w:cs="Times New Roman"/>
          <w:sz w:val="24"/>
          <w:szCs w:val="24"/>
        </w:rPr>
        <w:t xml:space="preserve">l </w:t>
      </w:r>
      <w:r w:rsidR="008F0C8F" w:rsidRPr="00E45EFC">
        <w:rPr>
          <w:rFonts w:ascii="Times New Roman" w:hAnsi="Times New Roman" w:cs="Times New Roman"/>
          <w:sz w:val="24"/>
          <w:szCs w:val="24"/>
        </w:rPr>
        <w:t>volontario è una persona che, per sua libera scelta, svolge attività in favore della comunità e del bene comune, per il tramite di un ente del Terzo settore, mettendo a disposizione il proprio tempo e le proprie capacità per promuovere risposte ai bisogni delle persone e delle comunità beneficiarie della sua azione, in modo personale, spontaneo e gratuito, senza fini di lucro, neanche indiretti, ed esclusivamente per fini di solidarietà.</w:t>
      </w:r>
    </w:p>
    <w:p w:rsidR="008F0C8F" w:rsidRDefault="00406154" w:rsidP="008F0C8F">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3</w:t>
      </w:r>
      <w:r w:rsidR="008F0C8F" w:rsidRPr="00E45EFC">
        <w:rPr>
          <w:rFonts w:ascii="Times New Roman" w:hAnsi="Times New Roman" w:cs="Times New Roman"/>
          <w:sz w:val="24"/>
          <w:szCs w:val="24"/>
        </w:rPr>
        <w:t xml:space="preserve">. L’attività del volontario non può essere retribuita in alcun modo nemmeno dal beneficiario. Al volontario possono essere rimborsate dall’ente del Terzo settore tramite il quale svolge l’attività soltanto le spese effettivamente sostenute </w:t>
      </w:r>
      <w:r w:rsidR="00D602E4" w:rsidRPr="00E45EFC">
        <w:rPr>
          <w:rFonts w:ascii="Times New Roman" w:hAnsi="Times New Roman" w:cs="Times New Roman"/>
          <w:sz w:val="24"/>
          <w:szCs w:val="24"/>
        </w:rPr>
        <w:t xml:space="preserve">e documentate </w:t>
      </w:r>
      <w:r w:rsidR="008F0C8F" w:rsidRPr="00E45EFC">
        <w:rPr>
          <w:rFonts w:ascii="Times New Roman" w:hAnsi="Times New Roman" w:cs="Times New Roman"/>
          <w:sz w:val="24"/>
          <w:szCs w:val="24"/>
        </w:rPr>
        <w:t>per l’attività prestata, entro limiti massimi e alle condizioni preventivamente stabilite dall’ente medesimo. Sono in ogni caso vietati rimborsi spese di tipo forfetario.</w:t>
      </w:r>
    </w:p>
    <w:p w:rsidR="003A44BD" w:rsidRPr="00D13D44" w:rsidRDefault="003A44BD" w:rsidP="008F0C8F">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4. Ai fini di cui al comma 3, le spese sostenute dal volontario possono essere rimborsate </w:t>
      </w:r>
      <w:r w:rsidR="000C66E0" w:rsidRPr="00D13D44">
        <w:rPr>
          <w:rFonts w:ascii="Times New Roman" w:hAnsi="Times New Roman" w:cs="Times New Roman"/>
          <w:sz w:val="24"/>
          <w:szCs w:val="24"/>
        </w:rPr>
        <w:t xml:space="preserve">anche </w:t>
      </w:r>
      <w:r w:rsidRPr="00D13D44">
        <w:rPr>
          <w:rFonts w:ascii="Times New Roman" w:hAnsi="Times New Roman" w:cs="Times New Roman"/>
          <w:sz w:val="24"/>
          <w:szCs w:val="24"/>
        </w:rPr>
        <w:t>a fronte di una autocertificazione resa ai sensi dell’articolo 4</w:t>
      </w:r>
      <w:r w:rsidR="006D78A9" w:rsidRPr="00D13D44">
        <w:rPr>
          <w:rFonts w:ascii="Times New Roman" w:hAnsi="Times New Roman" w:cs="Times New Roman"/>
          <w:sz w:val="24"/>
          <w:szCs w:val="24"/>
        </w:rPr>
        <w:t>6</w:t>
      </w:r>
      <w:r w:rsidRPr="00D13D44">
        <w:rPr>
          <w:rFonts w:ascii="Times New Roman" w:hAnsi="Times New Roman" w:cs="Times New Roman"/>
          <w:sz w:val="24"/>
          <w:szCs w:val="24"/>
        </w:rPr>
        <w:t xml:space="preserve"> del d</w:t>
      </w:r>
      <w:r w:rsidR="006D78A9" w:rsidRPr="00D13D44">
        <w:rPr>
          <w:rFonts w:ascii="Times New Roman" w:hAnsi="Times New Roman" w:cs="Times New Roman"/>
          <w:sz w:val="24"/>
          <w:szCs w:val="24"/>
        </w:rPr>
        <w:t>.</w:t>
      </w:r>
      <w:r w:rsidRPr="00D13D44">
        <w:rPr>
          <w:rFonts w:ascii="Times New Roman" w:hAnsi="Times New Roman" w:cs="Times New Roman"/>
          <w:sz w:val="24"/>
          <w:szCs w:val="24"/>
        </w:rPr>
        <w:t>P</w:t>
      </w:r>
      <w:r w:rsidR="006D78A9" w:rsidRPr="00D13D44">
        <w:rPr>
          <w:rFonts w:ascii="Times New Roman" w:hAnsi="Times New Roman" w:cs="Times New Roman"/>
          <w:sz w:val="24"/>
          <w:szCs w:val="24"/>
        </w:rPr>
        <w:t>.</w:t>
      </w:r>
      <w:r w:rsidRPr="00D13D44">
        <w:rPr>
          <w:rFonts w:ascii="Times New Roman" w:hAnsi="Times New Roman" w:cs="Times New Roman"/>
          <w:sz w:val="24"/>
          <w:szCs w:val="24"/>
        </w:rPr>
        <w:t>R</w:t>
      </w:r>
      <w:r w:rsidR="006D78A9" w:rsidRPr="00D13D44">
        <w:rPr>
          <w:rFonts w:ascii="Times New Roman" w:hAnsi="Times New Roman" w:cs="Times New Roman"/>
          <w:sz w:val="24"/>
          <w:szCs w:val="24"/>
        </w:rPr>
        <w:t>. 28 dicembre 2000, n. 445</w:t>
      </w:r>
      <w:r w:rsidRPr="00D13D44">
        <w:rPr>
          <w:rFonts w:ascii="Times New Roman" w:hAnsi="Times New Roman" w:cs="Times New Roman"/>
          <w:sz w:val="24"/>
          <w:szCs w:val="24"/>
        </w:rPr>
        <w:t xml:space="preserve">, </w:t>
      </w:r>
      <w:r w:rsidR="008A3D8A" w:rsidRPr="00D13D44">
        <w:rPr>
          <w:rFonts w:ascii="Times New Roman" w:hAnsi="Times New Roman" w:cs="Times New Roman"/>
          <w:sz w:val="24"/>
          <w:szCs w:val="24"/>
        </w:rPr>
        <w:t xml:space="preserve">purché </w:t>
      </w:r>
      <w:r w:rsidRPr="00D13D44">
        <w:rPr>
          <w:rFonts w:ascii="Times New Roman" w:hAnsi="Times New Roman" w:cs="Times New Roman"/>
          <w:sz w:val="24"/>
          <w:szCs w:val="24"/>
        </w:rPr>
        <w:t>non superino l’importo di 10 euro giornalieri e 150 euro mensili</w:t>
      </w:r>
      <w:r w:rsidR="006D78A9" w:rsidRPr="00D13D44">
        <w:rPr>
          <w:rFonts w:ascii="Times New Roman" w:hAnsi="Times New Roman" w:cs="Times New Roman"/>
          <w:sz w:val="24"/>
          <w:szCs w:val="24"/>
        </w:rPr>
        <w:t xml:space="preserve"> e l’organo sociale competente deliberi sulle tipologie d</w:t>
      </w:r>
      <w:r w:rsidR="008A3D8A" w:rsidRPr="00D13D44">
        <w:rPr>
          <w:rFonts w:ascii="Times New Roman" w:hAnsi="Times New Roman" w:cs="Times New Roman"/>
          <w:sz w:val="24"/>
          <w:szCs w:val="24"/>
        </w:rPr>
        <w:t>i</w:t>
      </w:r>
      <w:r w:rsidR="006D78A9" w:rsidRPr="00D13D44">
        <w:rPr>
          <w:rFonts w:ascii="Times New Roman" w:hAnsi="Times New Roman" w:cs="Times New Roman"/>
          <w:sz w:val="24"/>
          <w:szCs w:val="24"/>
        </w:rPr>
        <w:t xml:space="preserve"> spese e le attività di volontariato per </w:t>
      </w:r>
      <w:r w:rsidR="008A3D8A" w:rsidRPr="00D13D44">
        <w:rPr>
          <w:rFonts w:ascii="Times New Roman" w:hAnsi="Times New Roman" w:cs="Times New Roman"/>
          <w:sz w:val="24"/>
          <w:szCs w:val="24"/>
        </w:rPr>
        <w:t>le quali</w:t>
      </w:r>
      <w:r w:rsidR="006D78A9" w:rsidRPr="00D13D44">
        <w:rPr>
          <w:rFonts w:ascii="Times New Roman" w:hAnsi="Times New Roman" w:cs="Times New Roman"/>
          <w:sz w:val="24"/>
          <w:szCs w:val="24"/>
        </w:rPr>
        <w:t xml:space="preserve"> </w:t>
      </w:r>
      <w:r w:rsidR="008A3D8A" w:rsidRPr="00D13D44">
        <w:rPr>
          <w:rFonts w:ascii="Times New Roman" w:hAnsi="Times New Roman" w:cs="Times New Roman"/>
          <w:sz w:val="24"/>
          <w:szCs w:val="24"/>
        </w:rPr>
        <w:t xml:space="preserve">è ammessa </w:t>
      </w:r>
      <w:r w:rsidR="00334339" w:rsidRPr="00D13D44">
        <w:rPr>
          <w:rFonts w:ascii="Times New Roman" w:hAnsi="Times New Roman" w:cs="Times New Roman"/>
          <w:sz w:val="24"/>
          <w:szCs w:val="24"/>
        </w:rPr>
        <w:t>questa modalità di</w:t>
      </w:r>
      <w:r w:rsidR="006D78A9" w:rsidRPr="00D13D44">
        <w:rPr>
          <w:rFonts w:ascii="Times New Roman" w:hAnsi="Times New Roman" w:cs="Times New Roman"/>
          <w:sz w:val="24"/>
          <w:szCs w:val="24"/>
        </w:rPr>
        <w:t xml:space="preserve"> rimborso.</w:t>
      </w:r>
      <w:r w:rsidRPr="00D13D44">
        <w:rPr>
          <w:rFonts w:ascii="Times New Roman" w:hAnsi="Times New Roman" w:cs="Times New Roman"/>
          <w:sz w:val="24"/>
          <w:szCs w:val="24"/>
        </w:rPr>
        <w:t xml:space="preserve"> </w:t>
      </w:r>
      <w:r w:rsidR="006D78A9" w:rsidRPr="00D13D44">
        <w:rPr>
          <w:rFonts w:ascii="Times New Roman" w:hAnsi="Times New Roman" w:cs="Times New Roman"/>
          <w:sz w:val="24"/>
          <w:szCs w:val="24"/>
        </w:rPr>
        <w:t xml:space="preserve">La disposizione di cui al presente comma non si applica alle attività di volontariato aventi ad oggetto la donazione di sangue </w:t>
      </w:r>
      <w:r w:rsidR="008A3D8A" w:rsidRPr="00D13D44">
        <w:rPr>
          <w:rFonts w:ascii="Times New Roman" w:hAnsi="Times New Roman" w:cs="Times New Roman"/>
          <w:sz w:val="24"/>
          <w:szCs w:val="24"/>
        </w:rPr>
        <w:t>e</w:t>
      </w:r>
      <w:r w:rsidR="006D78A9" w:rsidRPr="00D13D44">
        <w:rPr>
          <w:rFonts w:ascii="Times New Roman" w:hAnsi="Times New Roman" w:cs="Times New Roman"/>
          <w:sz w:val="24"/>
          <w:szCs w:val="24"/>
        </w:rPr>
        <w:t xml:space="preserve"> di organi</w:t>
      </w:r>
      <w:r w:rsidR="00BB3A1F" w:rsidRPr="00D13D44">
        <w:rPr>
          <w:rFonts w:ascii="Times New Roman" w:hAnsi="Times New Roman" w:cs="Times New Roman"/>
          <w:sz w:val="24"/>
          <w:szCs w:val="24"/>
        </w:rPr>
        <w:t>.</w:t>
      </w:r>
    </w:p>
    <w:p w:rsidR="008F0C8F" w:rsidRDefault="00BB3A1F" w:rsidP="008F0C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F0C8F" w:rsidRPr="00E45EFC">
        <w:rPr>
          <w:rFonts w:ascii="Times New Roman" w:hAnsi="Times New Roman" w:cs="Times New Roman"/>
          <w:sz w:val="24"/>
          <w:szCs w:val="24"/>
        </w:rPr>
        <w:t>. La qualità di volontario è incompatibile con qualsiasi forma di rapporto di lavoro subordinato o autonomo e con ogni altro rapporto di lavoro retribuito con l’ente di cui il volontario è socio o associato o tramite il quale svolge la propria attività volontaria.</w:t>
      </w:r>
    </w:p>
    <w:p w:rsidR="008E2CD4" w:rsidRPr="00D13D44" w:rsidRDefault="008E2CD4" w:rsidP="008F0C8F">
      <w:pPr>
        <w:autoSpaceDE w:val="0"/>
        <w:autoSpaceDN w:val="0"/>
        <w:adjustRightInd w:val="0"/>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6.</w:t>
      </w:r>
      <w:r w:rsidR="00A813ED" w:rsidRPr="00D13D44">
        <w:rPr>
          <w:rFonts w:ascii="Times New Roman" w:hAnsi="Times New Roman" w:cs="Times New Roman"/>
          <w:sz w:val="24"/>
          <w:szCs w:val="24"/>
        </w:rPr>
        <w:t xml:space="preserve"> </w:t>
      </w:r>
      <w:r w:rsidRPr="00D13D44">
        <w:rPr>
          <w:rFonts w:ascii="Times New Roman" w:hAnsi="Times New Roman" w:cs="Times New Roman"/>
          <w:sz w:val="24"/>
          <w:szCs w:val="24"/>
        </w:rPr>
        <w:t xml:space="preserve">Ai fini del presente Codice non si considera volontario l’associato che eserciti gratuitamente una carica sociale o che occasionalmente coadiuvi gli organi sociali nello svolgimento delle loro funzioni. </w:t>
      </w:r>
    </w:p>
    <w:p w:rsidR="008F0C8F" w:rsidRPr="00E45EFC" w:rsidRDefault="008E2CD4" w:rsidP="008F0C8F">
      <w:pPr>
        <w:spacing w:after="0" w:line="240" w:lineRule="auto"/>
        <w:jc w:val="both"/>
        <w:rPr>
          <w:rFonts w:ascii="Times New Roman" w:hAnsi="Times New Roman" w:cs="Times New Roman"/>
          <w:sz w:val="24"/>
          <w:szCs w:val="24"/>
        </w:rPr>
      </w:pPr>
      <w:r w:rsidRPr="008E2CD4">
        <w:rPr>
          <w:rFonts w:ascii="Times New Roman" w:hAnsi="Times New Roman" w:cs="Times New Roman"/>
          <w:color w:val="FF0000"/>
          <w:sz w:val="24"/>
          <w:szCs w:val="24"/>
        </w:rPr>
        <w:t>7</w:t>
      </w:r>
      <w:r w:rsidR="008F0C8F" w:rsidRPr="00E45EFC">
        <w:rPr>
          <w:rFonts w:ascii="Times New Roman" w:hAnsi="Times New Roman" w:cs="Times New Roman"/>
          <w:sz w:val="24"/>
          <w:szCs w:val="24"/>
        </w:rPr>
        <w:t>. Le disposizioni di cui al presente titolo non si applicano agli operatori volontari del servizio civile universale e al personale impiegato all’estero a titolo volontario nelle attività di cooperazione internazionale allo sviluppo.</w:t>
      </w:r>
    </w:p>
    <w:p w:rsidR="008F0C8F" w:rsidRPr="00E45EFC" w:rsidRDefault="008F0C8F" w:rsidP="008F0C8F">
      <w:pPr>
        <w:spacing w:after="0" w:line="240" w:lineRule="auto"/>
        <w:jc w:val="both"/>
        <w:rPr>
          <w:rFonts w:ascii="Times New Roman" w:hAnsi="Times New Roman" w:cs="Times New Roman"/>
          <w:sz w:val="24"/>
          <w:szCs w:val="24"/>
        </w:rPr>
      </w:pPr>
    </w:p>
    <w:p w:rsidR="008F0C8F" w:rsidRPr="00E45EFC" w:rsidRDefault="008F0C8F" w:rsidP="008F0C8F">
      <w:pPr>
        <w:spacing w:after="0" w:line="240" w:lineRule="auto"/>
        <w:jc w:val="center"/>
        <w:rPr>
          <w:rFonts w:ascii="Times New Roman" w:hAnsi="Times New Roman" w:cs="Times New Roman"/>
          <w:sz w:val="24"/>
          <w:szCs w:val="24"/>
        </w:rPr>
      </w:pPr>
      <w:bookmarkStart w:id="15" w:name="_Toc478037776"/>
      <w:r w:rsidRPr="00E45EFC">
        <w:rPr>
          <w:rFonts w:ascii="Times New Roman" w:hAnsi="Times New Roman" w:cs="Times New Roman"/>
          <w:sz w:val="24"/>
          <w:szCs w:val="24"/>
        </w:rPr>
        <w:t>ARTICOLO 1</w:t>
      </w:r>
      <w:r w:rsidR="008A530A" w:rsidRPr="00E45EFC">
        <w:rPr>
          <w:rFonts w:ascii="Times New Roman" w:hAnsi="Times New Roman" w:cs="Times New Roman"/>
          <w:sz w:val="24"/>
          <w:szCs w:val="24"/>
        </w:rPr>
        <w:t>8</w:t>
      </w:r>
    </w:p>
    <w:p w:rsidR="008F0C8F" w:rsidRPr="00E45EFC" w:rsidRDefault="008F0C8F" w:rsidP="008F0C8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Assicurazione</w:t>
      </w:r>
      <w:bookmarkEnd w:id="15"/>
      <w:r w:rsidRPr="00E45EFC">
        <w:rPr>
          <w:rFonts w:ascii="Times New Roman" w:hAnsi="Times New Roman" w:cs="Times New Roman"/>
          <w:sz w:val="24"/>
          <w:szCs w:val="24"/>
        </w:rPr>
        <w:t xml:space="preserve"> obbligatoria</w:t>
      </w:r>
    </w:p>
    <w:p w:rsidR="008F0C8F" w:rsidRPr="00E45EFC" w:rsidRDefault="008F0C8F" w:rsidP="008F0C8F">
      <w:pPr>
        <w:spacing w:after="0" w:line="240" w:lineRule="auto"/>
        <w:jc w:val="both"/>
        <w:rPr>
          <w:rFonts w:ascii="Times New Roman" w:eastAsia="Times New Roman" w:hAnsi="Times New Roman" w:cs="Times New Roman"/>
          <w:sz w:val="24"/>
          <w:szCs w:val="24"/>
          <w:lang w:eastAsia="it-IT"/>
        </w:rPr>
      </w:pPr>
    </w:p>
    <w:p w:rsidR="008F0C8F" w:rsidRPr="00E45EFC" w:rsidRDefault="008F0C8F" w:rsidP="008F0C8F">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1. Gli enti del Terzo settore</w:t>
      </w:r>
      <w:r w:rsidRPr="00E45EFC">
        <w:rPr>
          <w:rFonts w:ascii="Times New Roman" w:hAnsi="Times New Roman" w:cs="Times New Roman"/>
          <w:sz w:val="24"/>
          <w:szCs w:val="24"/>
        </w:rPr>
        <w:t xml:space="preserve"> </w:t>
      </w:r>
      <w:r w:rsidR="00406154" w:rsidRPr="00E45EFC">
        <w:rPr>
          <w:rFonts w:ascii="Times New Roman" w:hAnsi="Times New Roman" w:cs="Times New Roman"/>
          <w:sz w:val="24"/>
          <w:szCs w:val="24"/>
        </w:rPr>
        <w:t xml:space="preserve">che si avvolgono di volontari </w:t>
      </w:r>
      <w:r w:rsidRPr="00E45EFC">
        <w:rPr>
          <w:rFonts w:ascii="Times New Roman" w:eastAsia="Times New Roman" w:hAnsi="Times New Roman" w:cs="Times New Roman"/>
          <w:sz w:val="24"/>
          <w:szCs w:val="24"/>
          <w:lang w:eastAsia="it-IT"/>
        </w:rPr>
        <w:t>devono assicurar</w:t>
      </w:r>
      <w:r w:rsidR="00406154" w:rsidRPr="00E45EFC">
        <w:rPr>
          <w:rFonts w:ascii="Times New Roman" w:eastAsia="Times New Roman" w:hAnsi="Times New Roman" w:cs="Times New Roman"/>
          <w:sz w:val="24"/>
          <w:szCs w:val="24"/>
          <w:lang w:eastAsia="it-IT"/>
        </w:rPr>
        <w:t>li</w:t>
      </w:r>
      <w:r w:rsidR="00766A72" w:rsidRPr="00E45EFC">
        <w:rPr>
          <w:rFonts w:ascii="Times New Roman" w:eastAsia="Times New Roman" w:hAnsi="Times New Roman" w:cs="Times New Roman"/>
          <w:sz w:val="24"/>
          <w:szCs w:val="24"/>
          <w:lang w:eastAsia="it-IT"/>
        </w:rPr>
        <w:t xml:space="preserve"> </w:t>
      </w:r>
      <w:r w:rsidRPr="00E45EFC">
        <w:rPr>
          <w:rFonts w:ascii="Times New Roman" w:eastAsia="Times New Roman" w:hAnsi="Times New Roman" w:cs="Times New Roman"/>
          <w:sz w:val="24"/>
          <w:szCs w:val="24"/>
          <w:lang w:eastAsia="it-IT"/>
        </w:rPr>
        <w:t xml:space="preserve">contro gli infortuni e le malattie connessi allo svolgimento dell’attività di volontariato, nonché per la responsabilità civile verso i terzi. </w:t>
      </w:r>
    </w:p>
    <w:p w:rsidR="008F0C8F" w:rsidRPr="00E45EFC" w:rsidRDefault="008F0C8F" w:rsidP="008F0C8F">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2. Con decreto del Ministro dello sviluppo economico, da </w:t>
      </w:r>
      <w:r w:rsidRPr="00D13D44">
        <w:rPr>
          <w:rFonts w:ascii="Times New Roman" w:eastAsia="Times New Roman" w:hAnsi="Times New Roman" w:cs="Times New Roman"/>
          <w:sz w:val="24"/>
          <w:szCs w:val="24"/>
          <w:lang w:eastAsia="it-IT"/>
        </w:rPr>
        <w:t xml:space="preserve">emanarsi </w:t>
      </w:r>
      <w:r w:rsidR="00302DF7" w:rsidRPr="00D13D44">
        <w:rPr>
          <w:rFonts w:ascii="Times New Roman" w:eastAsia="Times New Roman" w:hAnsi="Times New Roman" w:cs="Times New Roman"/>
          <w:sz w:val="24"/>
          <w:szCs w:val="24"/>
          <w:lang w:eastAsia="it-IT"/>
        </w:rPr>
        <w:t xml:space="preserve">di concerto con il Ministro del lavoro e delle politiche sociali </w:t>
      </w:r>
      <w:r w:rsidRPr="00D13D44">
        <w:rPr>
          <w:rFonts w:ascii="Times New Roman" w:eastAsia="Times New Roman" w:hAnsi="Times New Roman" w:cs="Times New Roman"/>
          <w:sz w:val="24"/>
          <w:szCs w:val="24"/>
          <w:lang w:eastAsia="it-IT"/>
        </w:rPr>
        <w:t>entro sei mesi dalla data di entrata in vigore del presente Codice, sono individuati meccanismi assicurativi semplificati</w:t>
      </w:r>
      <w:r w:rsidRPr="00E45EFC">
        <w:rPr>
          <w:rFonts w:ascii="Times New Roman" w:eastAsia="Times New Roman" w:hAnsi="Times New Roman" w:cs="Times New Roman"/>
          <w:sz w:val="24"/>
          <w:szCs w:val="24"/>
          <w:lang w:eastAsia="it-IT"/>
        </w:rPr>
        <w:t>, con polizze anche numeriche, e sono disciplinati i relativi controlli.</w:t>
      </w:r>
    </w:p>
    <w:p w:rsidR="008F0C8F" w:rsidRPr="00E45EFC" w:rsidRDefault="008F0C8F" w:rsidP="008F0C8F">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La copertura assicurativa è elemento essenziale delle convenzioni tra gli enti del Terzo settore e le amministrazioni pubbliche, e </w:t>
      </w:r>
      <w:r w:rsidR="00766A72" w:rsidRPr="00E45EFC">
        <w:rPr>
          <w:rFonts w:ascii="Times New Roman" w:hAnsi="Times New Roman" w:cs="Times New Roman"/>
          <w:sz w:val="24"/>
          <w:szCs w:val="24"/>
        </w:rPr>
        <w:t>i relativi</w:t>
      </w:r>
      <w:r w:rsidRPr="00E45EFC">
        <w:rPr>
          <w:rFonts w:ascii="Times New Roman" w:hAnsi="Times New Roman" w:cs="Times New Roman"/>
          <w:sz w:val="24"/>
          <w:szCs w:val="24"/>
        </w:rPr>
        <w:t xml:space="preserve"> oneri sono a carico dell’amministrazione pubblica con la quale viene stipulata la convenzione.</w:t>
      </w:r>
    </w:p>
    <w:p w:rsidR="008F0C8F" w:rsidRPr="00E45EFC" w:rsidRDefault="008F0C8F" w:rsidP="008F0C8F">
      <w:pPr>
        <w:spacing w:after="0" w:line="240" w:lineRule="auto"/>
        <w:jc w:val="both"/>
        <w:rPr>
          <w:rFonts w:ascii="Times New Roman" w:hAnsi="Times New Roman" w:cs="Times New Roman"/>
          <w:sz w:val="24"/>
          <w:szCs w:val="24"/>
        </w:rPr>
      </w:pPr>
    </w:p>
    <w:p w:rsidR="008F0C8F" w:rsidRPr="00E45EFC" w:rsidRDefault="008F0C8F" w:rsidP="008F0C8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ARTICOLO 1</w:t>
      </w:r>
      <w:r w:rsidR="008A530A" w:rsidRPr="00E45EFC">
        <w:rPr>
          <w:rFonts w:ascii="Times New Roman" w:hAnsi="Times New Roman" w:cs="Times New Roman"/>
          <w:sz w:val="24"/>
          <w:szCs w:val="24"/>
        </w:rPr>
        <w:t>9</w:t>
      </w:r>
    </w:p>
    <w:p w:rsidR="008F0C8F" w:rsidRPr="00E45EFC" w:rsidRDefault="008F0C8F" w:rsidP="008F0C8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Promozione della cultura del volontariato</w:t>
      </w:r>
    </w:p>
    <w:p w:rsidR="008F0C8F" w:rsidRPr="00E45EFC" w:rsidRDefault="008F0C8F" w:rsidP="008F0C8F">
      <w:pPr>
        <w:spacing w:after="0" w:line="240" w:lineRule="auto"/>
        <w:jc w:val="both"/>
        <w:rPr>
          <w:rFonts w:ascii="Times New Roman" w:hAnsi="Times New Roman" w:cs="Times New Roman"/>
          <w:sz w:val="24"/>
          <w:szCs w:val="24"/>
        </w:rPr>
      </w:pPr>
    </w:p>
    <w:p w:rsidR="008F0C8F" w:rsidRPr="00D13D44" w:rsidRDefault="008F0C8F" w:rsidP="008F0C8F">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w:t>
      </w:r>
      <w:r w:rsidR="00F739CE" w:rsidRPr="00D13D44">
        <w:rPr>
          <w:rFonts w:ascii="Times New Roman" w:hAnsi="Times New Roman" w:cs="Times New Roman"/>
          <w:sz w:val="24"/>
          <w:szCs w:val="24"/>
        </w:rPr>
        <w:t>L</w:t>
      </w:r>
      <w:r w:rsidR="005C0B70" w:rsidRPr="00D13D44">
        <w:rPr>
          <w:rFonts w:ascii="Times New Roman" w:eastAsia="Times New Roman" w:hAnsi="Times New Roman" w:cs="Times New Roman"/>
          <w:sz w:val="24"/>
          <w:szCs w:val="24"/>
          <w:lang w:eastAsia="it-IT"/>
        </w:rPr>
        <w:t>e amministrazioni pubbliche di cui all’articolo 1, comma 2, del decreto legislativo 30 marzo 2001, n. 165</w:t>
      </w:r>
      <w:r w:rsidR="000C66E0" w:rsidRPr="00D13D44">
        <w:rPr>
          <w:rFonts w:ascii="Times New Roman" w:eastAsia="Times New Roman" w:hAnsi="Times New Roman" w:cs="Times New Roman"/>
          <w:sz w:val="24"/>
          <w:szCs w:val="24"/>
          <w:lang w:eastAsia="it-IT"/>
        </w:rPr>
        <w:t>,</w:t>
      </w:r>
      <w:r w:rsidRPr="00D13D44">
        <w:rPr>
          <w:rFonts w:ascii="Times New Roman" w:hAnsi="Times New Roman" w:cs="Times New Roman"/>
          <w:sz w:val="24"/>
          <w:szCs w:val="24"/>
        </w:rPr>
        <w:t xml:space="preserve"> </w:t>
      </w:r>
      <w:r w:rsidR="00F739CE" w:rsidRPr="00D13D44">
        <w:rPr>
          <w:rFonts w:ascii="Times New Roman" w:hAnsi="Times New Roman" w:cs="Times New Roman"/>
          <w:strike/>
          <w:sz w:val="24"/>
          <w:szCs w:val="24"/>
        </w:rPr>
        <w:t>Lo Stato, le Regioni, le Province autonome e gli altri enti pubblici locali</w:t>
      </w:r>
      <w:r w:rsidR="00F739CE" w:rsidRPr="00D13D44">
        <w:rPr>
          <w:rFonts w:ascii="Times New Roman" w:hAnsi="Times New Roman" w:cs="Times New Roman"/>
          <w:sz w:val="24"/>
          <w:szCs w:val="24"/>
        </w:rPr>
        <w:t xml:space="preserve"> </w:t>
      </w:r>
      <w:r w:rsidR="003367F1" w:rsidRPr="00D13D44">
        <w:rPr>
          <w:rFonts w:ascii="Times New Roman" w:hAnsi="Times New Roman" w:cs="Times New Roman"/>
          <w:sz w:val="24"/>
          <w:szCs w:val="24"/>
        </w:rPr>
        <w:t xml:space="preserve">nei limiti delle risorse disponibili, </w:t>
      </w:r>
      <w:r w:rsidRPr="00D13D44">
        <w:rPr>
          <w:rFonts w:ascii="Times New Roman" w:hAnsi="Times New Roman" w:cs="Times New Roman"/>
          <w:sz w:val="24"/>
          <w:szCs w:val="24"/>
        </w:rPr>
        <w:t>promuovono la cultura del volontariato, in particolare tra i giovani, anche attraverso apposite iniziative da svolgere nell’àmbito delle strutture e delle attività scolastiche, universitarie ed extrauniversitarie, valorizzando le diverse esperienze ed espressioni di volontariato, anche attraverso il coinvolgimento delle organizzazioni di volontariato e di altri enti del Terzo settore, nelle attività di sensibilizzazione e di promozione.</w:t>
      </w:r>
    </w:p>
    <w:p w:rsidR="008F0C8F" w:rsidRPr="00E45EFC" w:rsidRDefault="008F0C8F" w:rsidP="008F0C8F">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2. Il Ministro </w:t>
      </w:r>
      <w:r w:rsidR="000C66E0" w:rsidRPr="00D13D44">
        <w:rPr>
          <w:rFonts w:ascii="Times New Roman" w:hAnsi="Times New Roman" w:cs="Times New Roman"/>
          <w:sz w:val="24"/>
          <w:szCs w:val="24"/>
        </w:rPr>
        <w:t xml:space="preserve">del lavoro e delle politiche sociali </w:t>
      </w:r>
      <w:r w:rsidRPr="00D13D44">
        <w:rPr>
          <w:rFonts w:ascii="Times New Roman" w:hAnsi="Times New Roman" w:cs="Times New Roman"/>
          <w:strike/>
          <w:sz w:val="24"/>
          <w:szCs w:val="24"/>
        </w:rPr>
        <w:t>dell’istruzione, dell’università e della ricerca</w:t>
      </w:r>
      <w:r w:rsidRPr="00D13D44">
        <w:rPr>
          <w:rFonts w:ascii="Times New Roman" w:hAnsi="Times New Roman" w:cs="Times New Roman"/>
          <w:sz w:val="24"/>
          <w:szCs w:val="24"/>
        </w:rPr>
        <w:t xml:space="preserve">, di concerto </w:t>
      </w:r>
      <w:r w:rsidR="000C66E0" w:rsidRPr="00D13D44">
        <w:rPr>
          <w:rFonts w:ascii="Times New Roman" w:hAnsi="Times New Roman" w:cs="Times New Roman"/>
          <w:sz w:val="24"/>
          <w:szCs w:val="24"/>
        </w:rPr>
        <w:t xml:space="preserve">con il Ministro dell’istruzione, </w:t>
      </w:r>
      <w:r w:rsidR="003430C1" w:rsidRPr="00D13D44">
        <w:rPr>
          <w:rFonts w:ascii="Times New Roman" w:hAnsi="Times New Roman" w:cs="Times New Roman"/>
          <w:sz w:val="24"/>
          <w:szCs w:val="24"/>
        </w:rPr>
        <w:t xml:space="preserve">dell’università e della ricerca e del Ministro per la semplificazione e la pubblica amministrazione </w:t>
      </w:r>
      <w:r w:rsidRPr="00D13D44">
        <w:rPr>
          <w:rFonts w:ascii="Times New Roman" w:hAnsi="Times New Roman" w:cs="Times New Roman"/>
          <w:strike/>
          <w:sz w:val="24"/>
          <w:szCs w:val="24"/>
        </w:rPr>
        <w:t>del lavoro e delle politiche sociali</w:t>
      </w:r>
      <w:r w:rsidRPr="00D13D44">
        <w:rPr>
          <w:rFonts w:ascii="Times New Roman" w:hAnsi="Times New Roman" w:cs="Times New Roman"/>
          <w:sz w:val="24"/>
          <w:szCs w:val="24"/>
        </w:rPr>
        <w:t xml:space="preserve">, previa intesa con la Conferenza Stato-Regioni, definisce </w:t>
      </w:r>
      <w:r w:rsidRPr="00E45EFC">
        <w:rPr>
          <w:rFonts w:ascii="Times New Roman" w:hAnsi="Times New Roman" w:cs="Times New Roman"/>
          <w:sz w:val="24"/>
          <w:szCs w:val="24"/>
        </w:rPr>
        <w:t>con decreto i criteri per il riconoscimento in àmbito scolastico e lavorativo delle competenze acquisite nello svolgimento di attività o percorsi di volontariato.</w:t>
      </w:r>
    </w:p>
    <w:p w:rsidR="008F0C8F" w:rsidRPr="00E45EFC" w:rsidRDefault="008F0C8F" w:rsidP="008F0C8F">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Ai fini del conseguimento di titoli di studio, le Università possono riconoscere, nei limiti previsti dalla normativa vigente, crediti formativi a favore degli studenti che abbiano svolto attività di volontariato certificate nelle organizzazioni di volontariato o in altri enti del Terzo settore rilevanti per la crescita professionale e per il </w:t>
      </w:r>
      <w:r w:rsidRPr="00E45EFC">
        <w:rPr>
          <w:rFonts w:ascii="Times New Roman" w:hAnsi="Times New Roman" w:cs="Times New Roman"/>
          <w:i/>
          <w:sz w:val="24"/>
          <w:szCs w:val="24"/>
        </w:rPr>
        <w:t>curriculum</w:t>
      </w:r>
      <w:r w:rsidRPr="00E45EFC">
        <w:rPr>
          <w:rFonts w:ascii="Times New Roman" w:hAnsi="Times New Roman" w:cs="Times New Roman"/>
          <w:sz w:val="24"/>
          <w:szCs w:val="24"/>
        </w:rPr>
        <w:t xml:space="preserve"> degli studi. </w:t>
      </w:r>
    </w:p>
    <w:p w:rsidR="008F0C8F" w:rsidRPr="00E45EFC" w:rsidRDefault="008F0C8F" w:rsidP="008F0C8F">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4. All’articolo 10, comma 2, della legge 6 marzo 2001, n. 64, dopo le parole “che prestano il servizio civile o il servizio militare di leva”, sono inserite le seguenti parole: “o attività di volontariato in enti del Terzo settore iscritti nel Registro unico nazionale per un numero di ore regolarmente certificate”.</w:t>
      </w:r>
    </w:p>
    <w:bookmarkEnd w:id="10"/>
    <w:p w:rsidR="007E6050" w:rsidRPr="00E45EFC" w:rsidRDefault="007E6050" w:rsidP="007E6050">
      <w:pPr>
        <w:spacing w:after="0" w:line="240" w:lineRule="auto"/>
        <w:jc w:val="both"/>
        <w:rPr>
          <w:rFonts w:ascii="Times New Roman" w:hAnsi="Times New Roman" w:cs="Times New Roman"/>
          <w:smallCaps/>
          <w:sz w:val="24"/>
          <w:szCs w:val="24"/>
        </w:rPr>
      </w:pPr>
    </w:p>
    <w:p w:rsidR="008F0C8F" w:rsidRPr="00E45EFC" w:rsidRDefault="008F0C8F" w:rsidP="007E6050">
      <w:pPr>
        <w:spacing w:after="0" w:line="240" w:lineRule="auto"/>
        <w:jc w:val="both"/>
        <w:rPr>
          <w:rFonts w:ascii="Times New Roman" w:hAnsi="Times New Roman" w:cs="Times New Roman"/>
          <w:smallCaps/>
          <w:sz w:val="24"/>
          <w:szCs w:val="24"/>
        </w:rPr>
      </w:pPr>
    </w:p>
    <w:p w:rsidR="00B917B6" w:rsidRPr="00E45EFC" w:rsidRDefault="0062080D" w:rsidP="007E6050">
      <w:pPr>
        <w:spacing w:after="0" w:line="240" w:lineRule="auto"/>
        <w:jc w:val="center"/>
        <w:rPr>
          <w:rFonts w:ascii="Times New Roman" w:hAnsi="Times New Roman" w:cs="Times New Roman"/>
          <w:smallCaps/>
          <w:sz w:val="24"/>
          <w:szCs w:val="24"/>
        </w:rPr>
      </w:pPr>
      <w:r w:rsidRPr="00E45EFC">
        <w:rPr>
          <w:rFonts w:ascii="Times New Roman" w:hAnsi="Times New Roman" w:cs="Times New Roman"/>
          <w:smallCaps/>
          <w:sz w:val="24"/>
          <w:szCs w:val="24"/>
        </w:rPr>
        <w:t xml:space="preserve">TITOLO </w:t>
      </w:r>
      <w:r w:rsidR="008F0C8F" w:rsidRPr="00E45EFC">
        <w:rPr>
          <w:rFonts w:ascii="Times New Roman" w:hAnsi="Times New Roman" w:cs="Times New Roman"/>
          <w:smallCaps/>
          <w:sz w:val="24"/>
          <w:szCs w:val="24"/>
        </w:rPr>
        <w:t>IV</w:t>
      </w:r>
    </w:p>
    <w:p w:rsidR="007832AF" w:rsidRPr="00E45EFC" w:rsidRDefault="003264B5" w:rsidP="00B917B6">
      <w:pPr>
        <w:spacing w:after="0" w:line="240" w:lineRule="auto"/>
        <w:jc w:val="center"/>
        <w:rPr>
          <w:rFonts w:ascii="Times New Roman" w:hAnsi="Times New Roman" w:cs="Times New Roman"/>
          <w:sz w:val="24"/>
          <w:szCs w:val="24"/>
        </w:rPr>
      </w:pPr>
      <w:r w:rsidRPr="00E45EFC">
        <w:rPr>
          <w:rFonts w:ascii="Times New Roman" w:hAnsi="Times New Roman" w:cs="Times New Roman"/>
          <w:smallCaps/>
          <w:sz w:val="24"/>
          <w:szCs w:val="24"/>
        </w:rPr>
        <w:t>DELLE ASSOCIAZIONI E DELLE FONDAZIONI DEL TERZO SETTORE</w:t>
      </w:r>
    </w:p>
    <w:p w:rsidR="00923400" w:rsidRPr="00E45EFC" w:rsidRDefault="00923400" w:rsidP="00797527">
      <w:pPr>
        <w:spacing w:after="0" w:line="240" w:lineRule="auto"/>
        <w:jc w:val="both"/>
        <w:rPr>
          <w:rFonts w:ascii="Times New Roman" w:hAnsi="Times New Roman" w:cs="Times New Roman"/>
          <w:sz w:val="24"/>
          <w:szCs w:val="24"/>
        </w:rPr>
      </w:pPr>
    </w:p>
    <w:p w:rsidR="003264B5" w:rsidRPr="00E45EFC" w:rsidRDefault="0073687A" w:rsidP="003264B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CAPO</w:t>
      </w:r>
      <w:r w:rsidR="003264B5" w:rsidRPr="00E45EFC">
        <w:rPr>
          <w:rFonts w:ascii="Times New Roman" w:hAnsi="Times New Roman" w:cs="Times New Roman"/>
          <w:sz w:val="24"/>
          <w:szCs w:val="24"/>
        </w:rPr>
        <w:t xml:space="preserve"> I</w:t>
      </w:r>
    </w:p>
    <w:p w:rsidR="003264B5" w:rsidRPr="00E45EFC" w:rsidRDefault="003264B5" w:rsidP="003264B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DISPOSIZIONI GENERALI</w:t>
      </w:r>
    </w:p>
    <w:p w:rsidR="003264B5" w:rsidRPr="00E45EFC" w:rsidRDefault="003264B5" w:rsidP="00797527">
      <w:pPr>
        <w:spacing w:after="0" w:line="240" w:lineRule="auto"/>
        <w:jc w:val="both"/>
        <w:rPr>
          <w:rFonts w:ascii="Times New Roman" w:hAnsi="Times New Roman" w:cs="Times New Roman"/>
          <w:sz w:val="24"/>
          <w:szCs w:val="24"/>
        </w:rPr>
      </w:pPr>
    </w:p>
    <w:p w:rsidR="003264B5" w:rsidRPr="00E45EFC" w:rsidRDefault="003264B5" w:rsidP="003264B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474701" w:rsidRPr="00E45EFC">
        <w:rPr>
          <w:rFonts w:ascii="Times New Roman" w:hAnsi="Times New Roman" w:cs="Times New Roman"/>
          <w:sz w:val="24"/>
          <w:szCs w:val="24"/>
        </w:rPr>
        <w:t>20</w:t>
      </w:r>
    </w:p>
    <w:p w:rsidR="0000088F" w:rsidRPr="00E45EFC" w:rsidRDefault="003264B5" w:rsidP="003264B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w:t>
      </w:r>
      <w:r w:rsidR="0000088F" w:rsidRPr="00E45EFC">
        <w:rPr>
          <w:rFonts w:ascii="Times New Roman" w:hAnsi="Times New Roman" w:cs="Times New Roman"/>
          <w:sz w:val="24"/>
          <w:szCs w:val="24"/>
        </w:rPr>
        <w:t>mbito di applicazione</w:t>
      </w:r>
    </w:p>
    <w:p w:rsidR="003264B5" w:rsidRPr="00E45EFC" w:rsidRDefault="003264B5" w:rsidP="00797527">
      <w:pPr>
        <w:spacing w:after="0" w:line="240" w:lineRule="auto"/>
        <w:jc w:val="both"/>
        <w:rPr>
          <w:rFonts w:ascii="Times New Roman" w:hAnsi="Times New Roman" w:cs="Times New Roman"/>
          <w:sz w:val="24"/>
          <w:szCs w:val="24"/>
        </w:rPr>
      </w:pPr>
    </w:p>
    <w:p w:rsidR="0000088F" w:rsidRPr="00D13D44" w:rsidRDefault="003264B5"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00088F" w:rsidRPr="00E45EFC">
        <w:rPr>
          <w:rFonts w:ascii="Times New Roman" w:hAnsi="Times New Roman" w:cs="Times New Roman"/>
          <w:sz w:val="24"/>
          <w:szCs w:val="24"/>
        </w:rPr>
        <w:t xml:space="preserve">Le disposizioni del presente </w:t>
      </w:r>
      <w:r w:rsidR="006F207C" w:rsidRPr="00E45EFC">
        <w:rPr>
          <w:rFonts w:ascii="Times New Roman" w:hAnsi="Times New Roman" w:cs="Times New Roman"/>
          <w:sz w:val="24"/>
          <w:szCs w:val="24"/>
        </w:rPr>
        <w:t>titolo</w:t>
      </w:r>
      <w:r w:rsidR="0000088F" w:rsidRPr="00E45EFC">
        <w:rPr>
          <w:rFonts w:ascii="Times New Roman" w:hAnsi="Times New Roman" w:cs="Times New Roman"/>
          <w:sz w:val="24"/>
          <w:szCs w:val="24"/>
        </w:rPr>
        <w:t xml:space="preserve"> si applicano </w:t>
      </w:r>
      <w:r w:rsidR="00B76B9D" w:rsidRPr="00E45EFC">
        <w:rPr>
          <w:rFonts w:ascii="Times New Roman" w:hAnsi="Times New Roman" w:cs="Times New Roman"/>
          <w:sz w:val="24"/>
          <w:szCs w:val="24"/>
        </w:rPr>
        <w:t>a</w:t>
      </w:r>
      <w:r w:rsidRPr="00E45EFC">
        <w:rPr>
          <w:rFonts w:ascii="Times New Roman" w:hAnsi="Times New Roman" w:cs="Times New Roman"/>
          <w:sz w:val="24"/>
          <w:szCs w:val="24"/>
        </w:rPr>
        <w:t xml:space="preserve"> tutti gli enti del terzo settore</w:t>
      </w:r>
      <w:r w:rsidR="0000088F" w:rsidRPr="00E45EFC">
        <w:rPr>
          <w:rFonts w:ascii="Times New Roman" w:hAnsi="Times New Roman" w:cs="Times New Roman"/>
          <w:sz w:val="24"/>
          <w:szCs w:val="24"/>
        </w:rPr>
        <w:t xml:space="preserve"> costituiti in forma di associazione</w:t>
      </w:r>
      <w:r w:rsidRPr="00E45EFC">
        <w:rPr>
          <w:rFonts w:ascii="Times New Roman" w:hAnsi="Times New Roman" w:cs="Times New Roman"/>
          <w:sz w:val="24"/>
          <w:szCs w:val="24"/>
        </w:rPr>
        <w:t>, riconosciuta o non riconosciuta,</w:t>
      </w:r>
      <w:r w:rsidR="0000088F" w:rsidRPr="00E45EFC">
        <w:rPr>
          <w:rFonts w:ascii="Times New Roman" w:hAnsi="Times New Roman" w:cs="Times New Roman"/>
          <w:sz w:val="24"/>
          <w:szCs w:val="24"/>
        </w:rPr>
        <w:t xml:space="preserve"> </w:t>
      </w:r>
      <w:r w:rsidR="006B18E1" w:rsidRPr="00E45EFC">
        <w:rPr>
          <w:rFonts w:ascii="Times New Roman" w:hAnsi="Times New Roman" w:cs="Times New Roman"/>
          <w:sz w:val="24"/>
          <w:szCs w:val="24"/>
        </w:rPr>
        <w:t>o</w:t>
      </w:r>
      <w:r w:rsidR="0000088F" w:rsidRPr="00E45EFC">
        <w:rPr>
          <w:rFonts w:ascii="Times New Roman" w:hAnsi="Times New Roman" w:cs="Times New Roman"/>
          <w:sz w:val="24"/>
          <w:szCs w:val="24"/>
        </w:rPr>
        <w:t xml:space="preserve"> di fondazione</w:t>
      </w:r>
      <w:r w:rsidR="001B10A2" w:rsidRPr="00D13D44">
        <w:rPr>
          <w:rFonts w:ascii="Times New Roman" w:hAnsi="Times New Roman" w:cs="Times New Roman"/>
          <w:sz w:val="24"/>
          <w:szCs w:val="24"/>
        </w:rPr>
        <w:t>.</w:t>
      </w:r>
      <w:r w:rsidRPr="00D13D44">
        <w:rPr>
          <w:rFonts w:ascii="Times New Roman" w:hAnsi="Times New Roman" w:cs="Times New Roman"/>
          <w:sz w:val="24"/>
          <w:szCs w:val="24"/>
        </w:rPr>
        <w:t xml:space="preserve"> </w:t>
      </w:r>
      <w:r w:rsidRPr="00D13D44">
        <w:rPr>
          <w:rFonts w:ascii="Times New Roman" w:hAnsi="Times New Roman" w:cs="Times New Roman"/>
          <w:strike/>
          <w:sz w:val="24"/>
          <w:szCs w:val="24"/>
        </w:rPr>
        <w:t>ancorché appartenenti alle categorie di enti del Terzo settore che hanno una disciplina particolare</w:t>
      </w:r>
      <w:r w:rsidRPr="00D13D44">
        <w:rPr>
          <w:rFonts w:ascii="Times New Roman" w:hAnsi="Times New Roman" w:cs="Times New Roman"/>
          <w:sz w:val="24"/>
          <w:szCs w:val="24"/>
        </w:rPr>
        <w:t>.</w:t>
      </w:r>
    </w:p>
    <w:p w:rsidR="0000088F" w:rsidRPr="00E45EFC" w:rsidRDefault="0000088F" w:rsidP="00797527">
      <w:pPr>
        <w:spacing w:after="0" w:line="240" w:lineRule="auto"/>
        <w:jc w:val="both"/>
        <w:rPr>
          <w:rFonts w:ascii="Times New Roman" w:hAnsi="Times New Roman" w:cs="Times New Roman"/>
          <w:sz w:val="24"/>
          <w:szCs w:val="24"/>
        </w:rPr>
      </w:pPr>
    </w:p>
    <w:p w:rsidR="003264B5" w:rsidRPr="00E45EFC" w:rsidRDefault="00890207" w:rsidP="004E3116">
      <w:pPr>
        <w:spacing w:after="0" w:line="240" w:lineRule="auto"/>
        <w:jc w:val="center"/>
        <w:rPr>
          <w:rFonts w:ascii="Times New Roman" w:hAnsi="Times New Roman" w:cs="Times New Roman"/>
          <w:sz w:val="24"/>
          <w:szCs w:val="24"/>
        </w:rPr>
      </w:pPr>
      <w:bookmarkStart w:id="16" w:name="_Toc478037753"/>
      <w:r w:rsidRPr="00E45EFC">
        <w:rPr>
          <w:rFonts w:ascii="Times New Roman" w:hAnsi="Times New Roman" w:cs="Times New Roman"/>
          <w:sz w:val="24"/>
          <w:szCs w:val="24"/>
        </w:rPr>
        <w:t>CAPO</w:t>
      </w:r>
      <w:r w:rsidR="003264B5" w:rsidRPr="00E45EFC">
        <w:rPr>
          <w:rFonts w:ascii="Times New Roman" w:hAnsi="Times New Roman" w:cs="Times New Roman"/>
          <w:sz w:val="24"/>
          <w:szCs w:val="24"/>
        </w:rPr>
        <w:t xml:space="preserve"> II</w:t>
      </w:r>
    </w:p>
    <w:p w:rsidR="003264B5" w:rsidRPr="00E45EFC" w:rsidRDefault="003264B5" w:rsidP="004E3116">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DELLA COSTITUZIONE</w:t>
      </w:r>
    </w:p>
    <w:p w:rsidR="003264B5" w:rsidRPr="00E45EFC" w:rsidRDefault="003264B5" w:rsidP="004E3116">
      <w:pPr>
        <w:spacing w:after="0" w:line="240" w:lineRule="auto"/>
        <w:jc w:val="center"/>
        <w:rPr>
          <w:rFonts w:ascii="Times New Roman" w:hAnsi="Times New Roman" w:cs="Times New Roman"/>
          <w:sz w:val="24"/>
          <w:szCs w:val="24"/>
        </w:rPr>
      </w:pPr>
    </w:p>
    <w:p w:rsidR="00A51396" w:rsidRPr="00E45EFC" w:rsidRDefault="00CD3975" w:rsidP="004E3116">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474701" w:rsidRPr="00E45EFC">
        <w:rPr>
          <w:rFonts w:ascii="Times New Roman" w:hAnsi="Times New Roman" w:cs="Times New Roman"/>
          <w:sz w:val="24"/>
          <w:szCs w:val="24"/>
        </w:rPr>
        <w:t>21</w:t>
      </w:r>
    </w:p>
    <w:p w:rsidR="00CD3975" w:rsidRPr="00E45EFC" w:rsidRDefault="00D30727" w:rsidP="004E3116">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Atto costitutivo</w:t>
      </w:r>
    </w:p>
    <w:p w:rsidR="004E3116" w:rsidRPr="00E45EFC" w:rsidRDefault="004E3116" w:rsidP="00797527">
      <w:pPr>
        <w:spacing w:after="0" w:line="240" w:lineRule="auto"/>
        <w:jc w:val="both"/>
        <w:rPr>
          <w:rFonts w:ascii="Times New Roman" w:hAnsi="Times New Roman" w:cs="Times New Roman"/>
          <w:sz w:val="24"/>
          <w:szCs w:val="24"/>
        </w:rPr>
      </w:pPr>
    </w:p>
    <w:p w:rsidR="00A55271" w:rsidRPr="00E45EFC" w:rsidRDefault="00D7731F"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625BAE" w:rsidRPr="00E45EFC">
        <w:rPr>
          <w:rFonts w:ascii="Times New Roman" w:hAnsi="Times New Roman" w:cs="Times New Roman"/>
          <w:sz w:val="24"/>
          <w:szCs w:val="24"/>
        </w:rPr>
        <w:t xml:space="preserve">L’atto costitutivo deve </w:t>
      </w:r>
      <w:r w:rsidR="00453552" w:rsidRPr="00E45EFC">
        <w:rPr>
          <w:rFonts w:ascii="Times New Roman" w:hAnsi="Times New Roman" w:cs="Times New Roman"/>
          <w:sz w:val="24"/>
          <w:szCs w:val="24"/>
        </w:rPr>
        <w:t>indicare la denominazione dell’ente</w:t>
      </w:r>
      <w:r w:rsidR="00B40FA3" w:rsidRPr="00E45EFC">
        <w:rPr>
          <w:rFonts w:ascii="Times New Roman" w:hAnsi="Times New Roman" w:cs="Times New Roman"/>
          <w:sz w:val="24"/>
          <w:szCs w:val="24"/>
        </w:rPr>
        <w:t>;</w:t>
      </w:r>
      <w:r w:rsidR="00453552" w:rsidRPr="00E45EFC">
        <w:rPr>
          <w:rFonts w:ascii="Times New Roman" w:hAnsi="Times New Roman" w:cs="Times New Roman"/>
          <w:sz w:val="24"/>
          <w:szCs w:val="24"/>
        </w:rPr>
        <w:t xml:space="preserve"> </w:t>
      </w:r>
      <w:r w:rsidR="009D06FB">
        <w:rPr>
          <w:rFonts w:ascii="Times New Roman" w:hAnsi="Times New Roman" w:cs="Times New Roman"/>
          <w:sz w:val="24"/>
          <w:szCs w:val="24"/>
        </w:rPr>
        <w:t xml:space="preserve">l’assenza di scopo di lucro e </w:t>
      </w:r>
      <w:r w:rsidR="00453552" w:rsidRPr="00E45EFC">
        <w:rPr>
          <w:rFonts w:ascii="Times New Roman" w:hAnsi="Times New Roman" w:cs="Times New Roman"/>
          <w:sz w:val="24"/>
          <w:szCs w:val="24"/>
        </w:rPr>
        <w:t>le finalità civiche, solidaristiche e di utilità sociale perseguite</w:t>
      </w:r>
      <w:r w:rsidR="00B40FA3" w:rsidRPr="00E45EFC">
        <w:rPr>
          <w:rFonts w:ascii="Times New Roman" w:hAnsi="Times New Roman" w:cs="Times New Roman"/>
          <w:sz w:val="24"/>
          <w:szCs w:val="24"/>
        </w:rPr>
        <w:t>;</w:t>
      </w:r>
      <w:r w:rsidR="00453552" w:rsidRPr="00E45EFC">
        <w:rPr>
          <w:rFonts w:ascii="Times New Roman" w:hAnsi="Times New Roman" w:cs="Times New Roman"/>
          <w:sz w:val="24"/>
          <w:szCs w:val="24"/>
        </w:rPr>
        <w:t xml:space="preserve"> l’attività di interesse generale che costituisce l’oggetto sociale</w:t>
      </w:r>
      <w:r w:rsidR="00B40FA3" w:rsidRPr="00E45EFC">
        <w:rPr>
          <w:rFonts w:ascii="Times New Roman" w:hAnsi="Times New Roman" w:cs="Times New Roman"/>
          <w:sz w:val="24"/>
          <w:szCs w:val="24"/>
        </w:rPr>
        <w:t xml:space="preserve">; </w:t>
      </w:r>
      <w:r w:rsidR="00453552" w:rsidRPr="00E45EFC">
        <w:rPr>
          <w:rFonts w:ascii="Times New Roman" w:hAnsi="Times New Roman" w:cs="Times New Roman"/>
          <w:sz w:val="24"/>
          <w:szCs w:val="24"/>
        </w:rPr>
        <w:t>la sede legale e le eventuali sedi secondarie</w:t>
      </w:r>
      <w:r w:rsidR="00B40FA3" w:rsidRPr="00E45EFC">
        <w:rPr>
          <w:rFonts w:ascii="Times New Roman" w:hAnsi="Times New Roman" w:cs="Times New Roman"/>
          <w:sz w:val="24"/>
          <w:szCs w:val="24"/>
        </w:rPr>
        <w:t>;</w:t>
      </w:r>
      <w:r w:rsidR="00453552" w:rsidRPr="00E45EFC">
        <w:rPr>
          <w:rFonts w:ascii="Times New Roman" w:hAnsi="Times New Roman" w:cs="Times New Roman"/>
          <w:sz w:val="24"/>
          <w:szCs w:val="24"/>
        </w:rPr>
        <w:t xml:space="preserve"> </w:t>
      </w:r>
      <w:r w:rsidR="00B4381D">
        <w:rPr>
          <w:rFonts w:ascii="Times New Roman" w:hAnsi="Times New Roman" w:cs="Times New Roman"/>
          <w:sz w:val="24"/>
          <w:szCs w:val="24"/>
        </w:rPr>
        <w:t>l’eventuale</w:t>
      </w:r>
      <w:r w:rsidR="00B4381D" w:rsidRPr="00E45EFC">
        <w:rPr>
          <w:rFonts w:ascii="Times New Roman" w:hAnsi="Times New Roman" w:cs="Times New Roman"/>
          <w:sz w:val="24"/>
          <w:szCs w:val="24"/>
        </w:rPr>
        <w:t xml:space="preserve"> </w:t>
      </w:r>
      <w:r w:rsidR="00453552" w:rsidRPr="00E45EFC">
        <w:rPr>
          <w:rFonts w:ascii="Times New Roman" w:hAnsi="Times New Roman" w:cs="Times New Roman"/>
          <w:sz w:val="24"/>
          <w:szCs w:val="24"/>
        </w:rPr>
        <w:t>patrimonio iniziale</w:t>
      </w:r>
      <w:r w:rsidR="00B40FA3" w:rsidRPr="00E45EFC">
        <w:rPr>
          <w:rFonts w:ascii="Times New Roman" w:hAnsi="Times New Roman" w:cs="Times New Roman"/>
          <w:sz w:val="24"/>
          <w:szCs w:val="24"/>
        </w:rPr>
        <w:t>;</w:t>
      </w:r>
      <w:r w:rsidR="00453552" w:rsidRPr="00E45EFC">
        <w:rPr>
          <w:rFonts w:ascii="Times New Roman" w:hAnsi="Times New Roman" w:cs="Times New Roman"/>
          <w:sz w:val="24"/>
          <w:szCs w:val="24"/>
        </w:rPr>
        <w:t xml:space="preserve"> le norme sull’ordinamento, l’amministrazione e la rappresentanza</w:t>
      </w:r>
      <w:r w:rsidR="00B40FA3" w:rsidRPr="00E45EFC">
        <w:rPr>
          <w:rFonts w:ascii="Times New Roman" w:hAnsi="Times New Roman" w:cs="Times New Roman"/>
          <w:sz w:val="24"/>
          <w:szCs w:val="24"/>
        </w:rPr>
        <w:t xml:space="preserve"> dell’ente;</w:t>
      </w:r>
      <w:r w:rsidR="00453552" w:rsidRPr="00E45EFC">
        <w:rPr>
          <w:rFonts w:ascii="Times New Roman" w:hAnsi="Times New Roman" w:cs="Times New Roman"/>
          <w:sz w:val="24"/>
          <w:szCs w:val="24"/>
        </w:rPr>
        <w:t xml:space="preserve"> </w:t>
      </w:r>
      <w:r w:rsidR="00B40FA3" w:rsidRPr="00E45EFC">
        <w:rPr>
          <w:rFonts w:ascii="Times New Roman" w:hAnsi="Times New Roman" w:cs="Times New Roman"/>
          <w:sz w:val="24"/>
          <w:szCs w:val="24"/>
        </w:rPr>
        <w:t>i diritti e gli obblighi degli associati</w:t>
      </w:r>
      <w:r w:rsidR="009D06FB">
        <w:rPr>
          <w:rFonts w:ascii="Times New Roman" w:hAnsi="Times New Roman" w:cs="Times New Roman"/>
          <w:sz w:val="24"/>
          <w:szCs w:val="24"/>
        </w:rPr>
        <w:t>, ove presenti</w:t>
      </w:r>
      <w:r w:rsidR="00862EA2" w:rsidRPr="00E45EFC">
        <w:rPr>
          <w:rFonts w:ascii="Times New Roman" w:hAnsi="Times New Roman" w:cs="Times New Roman"/>
          <w:sz w:val="24"/>
          <w:szCs w:val="24"/>
        </w:rPr>
        <w:t>; i requisiti per l’ammissione di nuovi associati</w:t>
      </w:r>
      <w:r w:rsidR="009D06FB">
        <w:rPr>
          <w:rFonts w:ascii="Times New Roman" w:hAnsi="Times New Roman" w:cs="Times New Roman"/>
          <w:sz w:val="24"/>
          <w:szCs w:val="24"/>
        </w:rPr>
        <w:t>, ove presenti,</w:t>
      </w:r>
      <w:r w:rsidR="00862EA2" w:rsidRPr="00E45EFC">
        <w:rPr>
          <w:rFonts w:ascii="Times New Roman" w:hAnsi="Times New Roman" w:cs="Times New Roman"/>
          <w:sz w:val="24"/>
          <w:szCs w:val="24"/>
        </w:rPr>
        <w:t xml:space="preserve"> e la relativa procedura, secondo criteri non discriminatori, coerenti con le finalità perseguite e l’attività di interesse generale svolta;</w:t>
      </w:r>
      <w:r w:rsidR="00B40FA3" w:rsidRPr="00E45EFC">
        <w:rPr>
          <w:rFonts w:ascii="Times New Roman" w:hAnsi="Times New Roman" w:cs="Times New Roman"/>
          <w:sz w:val="24"/>
          <w:szCs w:val="24"/>
        </w:rPr>
        <w:t xml:space="preserve"> </w:t>
      </w:r>
      <w:r w:rsidR="00DC3FE4" w:rsidRPr="00E45EFC">
        <w:rPr>
          <w:rFonts w:ascii="Times New Roman" w:hAnsi="Times New Roman" w:cs="Times New Roman"/>
          <w:sz w:val="24"/>
          <w:szCs w:val="24"/>
        </w:rPr>
        <w:t xml:space="preserve">la nomina dei primi componenti degli organi sociali </w:t>
      </w:r>
      <w:r w:rsidR="00EF6575" w:rsidRPr="00E45EFC">
        <w:rPr>
          <w:rFonts w:ascii="Times New Roman" w:hAnsi="Times New Roman" w:cs="Times New Roman"/>
          <w:sz w:val="24"/>
          <w:szCs w:val="24"/>
        </w:rPr>
        <w:t xml:space="preserve">obbligatori </w:t>
      </w:r>
      <w:r w:rsidR="00DC3FE4" w:rsidRPr="00E45EFC">
        <w:rPr>
          <w:rFonts w:ascii="Times New Roman" w:hAnsi="Times New Roman" w:cs="Times New Roman"/>
          <w:sz w:val="24"/>
          <w:szCs w:val="24"/>
        </w:rPr>
        <w:t xml:space="preserve">e, quando previsto, del soggetto incaricato </w:t>
      </w:r>
      <w:r w:rsidR="008712C5" w:rsidRPr="00E45EFC">
        <w:rPr>
          <w:rFonts w:ascii="Times New Roman" w:hAnsi="Times New Roman" w:cs="Times New Roman"/>
          <w:sz w:val="24"/>
          <w:szCs w:val="24"/>
        </w:rPr>
        <w:t>del</w:t>
      </w:r>
      <w:r w:rsidR="00DC3FE4" w:rsidRPr="00E45EFC">
        <w:rPr>
          <w:rFonts w:ascii="Times New Roman" w:hAnsi="Times New Roman" w:cs="Times New Roman"/>
          <w:sz w:val="24"/>
          <w:szCs w:val="24"/>
        </w:rPr>
        <w:t xml:space="preserve">la revisione legale dei conti; </w:t>
      </w:r>
      <w:r w:rsidR="003E4253">
        <w:rPr>
          <w:rFonts w:ascii="Times New Roman" w:hAnsi="Times New Roman" w:cs="Times New Roman"/>
          <w:sz w:val="24"/>
          <w:szCs w:val="24"/>
        </w:rPr>
        <w:t xml:space="preserve">le norme sulla devoluzione del patrimonio residuo in caso di scioglimento o di estinzione; </w:t>
      </w:r>
      <w:r w:rsidR="00B40FA3" w:rsidRPr="00E45EFC">
        <w:rPr>
          <w:rFonts w:ascii="Times New Roman" w:hAnsi="Times New Roman" w:cs="Times New Roman"/>
          <w:sz w:val="24"/>
          <w:szCs w:val="24"/>
        </w:rPr>
        <w:t>la durata</w:t>
      </w:r>
      <w:r w:rsidR="003E4253">
        <w:rPr>
          <w:rFonts w:ascii="Times New Roman" w:hAnsi="Times New Roman" w:cs="Times New Roman"/>
          <w:sz w:val="24"/>
          <w:szCs w:val="24"/>
        </w:rPr>
        <w:t xml:space="preserve"> dell’ente</w:t>
      </w:r>
      <w:r w:rsidR="00B40FA3" w:rsidRPr="00E45EFC">
        <w:rPr>
          <w:rFonts w:ascii="Times New Roman" w:hAnsi="Times New Roman" w:cs="Times New Roman"/>
          <w:sz w:val="24"/>
          <w:szCs w:val="24"/>
        </w:rPr>
        <w:t>, se prevista.</w:t>
      </w:r>
      <w:r w:rsidR="00453552" w:rsidRPr="00E45EFC">
        <w:rPr>
          <w:rFonts w:ascii="Times New Roman" w:hAnsi="Times New Roman" w:cs="Times New Roman"/>
          <w:sz w:val="24"/>
          <w:szCs w:val="24"/>
        </w:rPr>
        <w:t xml:space="preserve">  </w:t>
      </w:r>
    </w:p>
    <w:p w:rsidR="00B40FA3" w:rsidRPr="00E45EFC" w:rsidRDefault="00B40FA3" w:rsidP="00401F32">
      <w:pPr>
        <w:spacing w:after="0" w:line="240" w:lineRule="auto"/>
        <w:jc w:val="both"/>
        <w:rPr>
          <w:rFonts w:ascii="Times New Roman" w:eastAsia="Times New Roman" w:hAnsi="Times New Roman" w:cs="Times New Roman"/>
          <w:color w:val="000000" w:themeColor="text1"/>
          <w:sz w:val="24"/>
          <w:szCs w:val="24"/>
          <w:lang w:eastAsia="it-IT"/>
        </w:rPr>
      </w:pPr>
      <w:r w:rsidRPr="00E45EFC">
        <w:rPr>
          <w:rFonts w:ascii="Times New Roman" w:eastAsia="Times New Roman" w:hAnsi="Times New Roman" w:cs="Times New Roman"/>
          <w:color w:val="000000" w:themeColor="text1"/>
          <w:sz w:val="24"/>
          <w:szCs w:val="24"/>
          <w:lang w:eastAsia="it-IT"/>
        </w:rPr>
        <w:t>2. Lo statuto contenente le norme relative al funzionamento dell’ente, anche se forma oggetto di atto separato, costituisce parte integrante dell’atto costitutivo. In caso di contrasto tra le clausole dell’atto costitutivo e quelle dello statuto prevalgono le seconde.</w:t>
      </w:r>
    </w:p>
    <w:p w:rsidR="00B40FA3" w:rsidRPr="00E45EFC" w:rsidRDefault="00B40FA3" w:rsidP="00401F32">
      <w:pPr>
        <w:spacing w:after="0" w:line="240" w:lineRule="auto"/>
        <w:jc w:val="both"/>
        <w:rPr>
          <w:rFonts w:ascii="Times New Roman" w:eastAsia="Times New Roman" w:hAnsi="Times New Roman" w:cs="Times New Roman"/>
          <w:color w:val="000000" w:themeColor="text1"/>
          <w:sz w:val="24"/>
          <w:szCs w:val="24"/>
          <w:lang w:eastAsia="it-IT"/>
        </w:rPr>
      </w:pPr>
    </w:p>
    <w:p w:rsidR="00DC54BA" w:rsidRPr="00E45EFC" w:rsidRDefault="00DC54BA" w:rsidP="00DC54BA">
      <w:pPr>
        <w:spacing w:after="0" w:line="240" w:lineRule="auto"/>
        <w:jc w:val="center"/>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ARTICOLO </w:t>
      </w:r>
      <w:r w:rsidR="00474701" w:rsidRPr="00E45EFC">
        <w:rPr>
          <w:rFonts w:ascii="Times New Roman" w:eastAsia="Times New Roman" w:hAnsi="Times New Roman" w:cs="Times New Roman"/>
          <w:sz w:val="24"/>
          <w:szCs w:val="24"/>
          <w:lang w:eastAsia="it-IT"/>
        </w:rPr>
        <w:t>22</w:t>
      </w:r>
    </w:p>
    <w:p w:rsidR="00DC54BA" w:rsidRPr="00E45EFC" w:rsidRDefault="00DC54BA" w:rsidP="00DC54BA">
      <w:pPr>
        <w:spacing w:after="0" w:line="240" w:lineRule="auto"/>
        <w:jc w:val="center"/>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Acquisto della personalità giuridica</w:t>
      </w:r>
    </w:p>
    <w:p w:rsidR="00401F32" w:rsidRPr="00E45EFC" w:rsidRDefault="00401F32" w:rsidP="00401F32">
      <w:pPr>
        <w:spacing w:after="0" w:line="240" w:lineRule="auto"/>
        <w:jc w:val="both"/>
        <w:rPr>
          <w:rFonts w:ascii="Times New Roman" w:hAnsi="Times New Roman" w:cs="Times New Roman"/>
          <w:color w:val="000000" w:themeColor="text1"/>
          <w:sz w:val="24"/>
          <w:szCs w:val="24"/>
        </w:rPr>
      </w:pPr>
    </w:p>
    <w:p w:rsidR="00B82612" w:rsidRPr="00E45EFC" w:rsidRDefault="00DC54BA" w:rsidP="00401F32">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 xml:space="preserve">1. </w:t>
      </w:r>
      <w:r w:rsidR="00B82612" w:rsidRPr="00E45EFC">
        <w:rPr>
          <w:rFonts w:ascii="Times New Roman" w:hAnsi="Times New Roman" w:cs="Times New Roman"/>
          <w:color w:val="000000" w:themeColor="text1"/>
          <w:sz w:val="24"/>
          <w:szCs w:val="24"/>
        </w:rPr>
        <w:t xml:space="preserve">Le associazioni e le fondazioni del Terzo settore possono, in deroga al d.P.R. 1 febbraio 2000, n. 361, </w:t>
      </w:r>
      <w:r w:rsidR="008E301D" w:rsidRPr="00E45EFC">
        <w:rPr>
          <w:rFonts w:ascii="Times New Roman" w:hAnsi="Times New Roman" w:cs="Times New Roman"/>
          <w:color w:val="000000" w:themeColor="text1"/>
          <w:sz w:val="24"/>
          <w:szCs w:val="24"/>
        </w:rPr>
        <w:t xml:space="preserve">acquistare la personalità giuridica </w:t>
      </w:r>
      <w:r w:rsidR="00B82612" w:rsidRPr="00E45EFC">
        <w:rPr>
          <w:rFonts w:ascii="Times New Roman" w:hAnsi="Times New Roman" w:cs="Times New Roman"/>
          <w:color w:val="000000" w:themeColor="text1"/>
          <w:sz w:val="24"/>
          <w:szCs w:val="24"/>
        </w:rPr>
        <w:t xml:space="preserve">mediante l’iscrizione nel registro </w:t>
      </w:r>
      <w:r w:rsidR="005B086E" w:rsidRPr="00E45EFC">
        <w:rPr>
          <w:rFonts w:ascii="Times New Roman" w:hAnsi="Times New Roman" w:cs="Times New Roman"/>
          <w:sz w:val="24"/>
          <w:szCs w:val="24"/>
        </w:rPr>
        <w:t>unico nazionale del Terzo settore</w:t>
      </w:r>
      <w:r w:rsidR="00B82612" w:rsidRPr="00E45EFC">
        <w:rPr>
          <w:rFonts w:ascii="Times New Roman" w:hAnsi="Times New Roman" w:cs="Times New Roman"/>
          <w:color w:val="000000" w:themeColor="text1"/>
          <w:sz w:val="24"/>
          <w:szCs w:val="24"/>
        </w:rPr>
        <w:t>.</w:t>
      </w:r>
    </w:p>
    <w:p w:rsidR="00791513" w:rsidRPr="00E45EFC" w:rsidRDefault="005B086E" w:rsidP="00401F32">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2</w:t>
      </w:r>
      <w:r w:rsidR="00B82612" w:rsidRPr="00E45EFC">
        <w:rPr>
          <w:rFonts w:ascii="Times New Roman" w:hAnsi="Times New Roman" w:cs="Times New Roman"/>
          <w:color w:val="000000" w:themeColor="text1"/>
          <w:sz w:val="24"/>
          <w:szCs w:val="24"/>
        </w:rPr>
        <w:t xml:space="preserve">. </w:t>
      </w:r>
      <w:r w:rsidR="00791513" w:rsidRPr="00E45EFC">
        <w:rPr>
          <w:rFonts w:ascii="Times New Roman" w:hAnsi="Times New Roman" w:cs="Times New Roman"/>
          <w:color w:val="000000" w:themeColor="text1"/>
          <w:sz w:val="24"/>
          <w:szCs w:val="24"/>
        </w:rPr>
        <w:t xml:space="preserve">Il notaio che ha ricevuto l’atto costitutivo di una associazione o di una fondazione del Terzo settore, o la pubblicazione di un testamento con il quale si dispone una fondazione del Terzo settore, verificata la sussistenza delle condizioni previste </w:t>
      </w:r>
      <w:r w:rsidR="006C4FDA" w:rsidRPr="00E45EFC">
        <w:rPr>
          <w:rFonts w:ascii="Times New Roman" w:hAnsi="Times New Roman" w:cs="Times New Roman"/>
          <w:color w:val="000000" w:themeColor="text1"/>
          <w:sz w:val="24"/>
          <w:szCs w:val="24"/>
        </w:rPr>
        <w:t>dalla legge</w:t>
      </w:r>
      <w:r w:rsidR="00791513" w:rsidRPr="00E45EFC">
        <w:rPr>
          <w:rFonts w:ascii="Times New Roman" w:hAnsi="Times New Roman" w:cs="Times New Roman"/>
          <w:color w:val="000000" w:themeColor="text1"/>
          <w:sz w:val="24"/>
          <w:szCs w:val="24"/>
        </w:rPr>
        <w:t xml:space="preserve"> per la costituzione dell’ente, </w:t>
      </w:r>
      <w:r w:rsidR="006C4FDA" w:rsidRPr="00E45EFC">
        <w:rPr>
          <w:rFonts w:ascii="Times New Roman" w:hAnsi="Times New Roman" w:cs="Times New Roman"/>
          <w:color w:val="000000" w:themeColor="text1"/>
          <w:sz w:val="24"/>
          <w:szCs w:val="24"/>
        </w:rPr>
        <w:t xml:space="preserve">ed in particolare dalle disposizioni </w:t>
      </w:r>
      <w:r w:rsidR="00677015" w:rsidRPr="00E45EFC">
        <w:rPr>
          <w:rFonts w:ascii="Times New Roman" w:hAnsi="Times New Roman" w:cs="Times New Roman"/>
          <w:color w:val="000000" w:themeColor="text1"/>
          <w:sz w:val="24"/>
          <w:szCs w:val="24"/>
        </w:rPr>
        <w:t>del presente</w:t>
      </w:r>
      <w:r w:rsidR="006C4FDA" w:rsidRPr="00E45EFC">
        <w:rPr>
          <w:rFonts w:ascii="Times New Roman" w:hAnsi="Times New Roman" w:cs="Times New Roman"/>
          <w:color w:val="000000" w:themeColor="text1"/>
          <w:sz w:val="24"/>
          <w:szCs w:val="24"/>
        </w:rPr>
        <w:t xml:space="preserve"> Codice </w:t>
      </w:r>
      <w:r w:rsidR="00581D1B" w:rsidRPr="00E45EFC">
        <w:rPr>
          <w:rFonts w:ascii="Times New Roman" w:hAnsi="Times New Roman" w:cs="Times New Roman"/>
          <w:color w:val="000000" w:themeColor="text1"/>
          <w:sz w:val="24"/>
          <w:szCs w:val="24"/>
        </w:rPr>
        <w:t>con riferimento alla</w:t>
      </w:r>
      <w:r w:rsidR="006C4FDA" w:rsidRPr="00E45EFC">
        <w:rPr>
          <w:rFonts w:ascii="Times New Roman" w:hAnsi="Times New Roman" w:cs="Times New Roman"/>
          <w:color w:val="000000" w:themeColor="text1"/>
          <w:sz w:val="24"/>
          <w:szCs w:val="24"/>
        </w:rPr>
        <w:t xml:space="preserve"> sua natura di ente del Terzo settore, </w:t>
      </w:r>
      <w:r w:rsidR="0005104B" w:rsidRPr="00E45EFC">
        <w:rPr>
          <w:rFonts w:ascii="Times New Roman" w:hAnsi="Times New Roman" w:cs="Times New Roman"/>
          <w:color w:val="000000" w:themeColor="text1"/>
          <w:sz w:val="24"/>
          <w:szCs w:val="24"/>
        </w:rPr>
        <w:t>nonché</w:t>
      </w:r>
      <w:r w:rsidR="00791513" w:rsidRPr="00E45EFC">
        <w:rPr>
          <w:rFonts w:ascii="Times New Roman" w:hAnsi="Times New Roman" w:cs="Times New Roman"/>
          <w:color w:val="000000" w:themeColor="text1"/>
          <w:sz w:val="24"/>
          <w:szCs w:val="24"/>
        </w:rPr>
        <w:t xml:space="preserve"> </w:t>
      </w:r>
      <w:r w:rsidR="00F41C76" w:rsidRPr="00E45EFC">
        <w:rPr>
          <w:rFonts w:ascii="Times New Roman" w:hAnsi="Times New Roman" w:cs="Times New Roman"/>
          <w:color w:val="000000" w:themeColor="text1"/>
          <w:sz w:val="24"/>
          <w:szCs w:val="24"/>
        </w:rPr>
        <w:t>del</w:t>
      </w:r>
      <w:r w:rsidR="00791513" w:rsidRPr="00E45EFC">
        <w:rPr>
          <w:rFonts w:ascii="Times New Roman" w:hAnsi="Times New Roman" w:cs="Times New Roman"/>
          <w:color w:val="000000" w:themeColor="text1"/>
          <w:sz w:val="24"/>
          <w:szCs w:val="24"/>
        </w:rPr>
        <w:t xml:space="preserve"> patrimonio </w:t>
      </w:r>
      <w:r w:rsidR="00F41C76" w:rsidRPr="00E45EFC">
        <w:rPr>
          <w:rFonts w:ascii="Times New Roman" w:hAnsi="Times New Roman" w:cs="Times New Roman"/>
          <w:color w:val="000000" w:themeColor="text1"/>
          <w:sz w:val="24"/>
          <w:szCs w:val="24"/>
        </w:rPr>
        <w:t>minimo</w:t>
      </w:r>
      <w:r w:rsidRPr="00E45EFC">
        <w:rPr>
          <w:rFonts w:ascii="Times New Roman" w:hAnsi="Times New Roman" w:cs="Times New Roman"/>
          <w:color w:val="000000" w:themeColor="text1"/>
          <w:sz w:val="24"/>
          <w:szCs w:val="24"/>
        </w:rPr>
        <w:t xml:space="preserve"> di cui al comma </w:t>
      </w:r>
      <w:r w:rsidR="00933F3C" w:rsidRPr="00E45EFC">
        <w:rPr>
          <w:rFonts w:ascii="Times New Roman" w:hAnsi="Times New Roman" w:cs="Times New Roman"/>
          <w:color w:val="000000" w:themeColor="text1"/>
          <w:sz w:val="24"/>
          <w:szCs w:val="24"/>
        </w:rPr>
        <w:t>4</w:t>
      </w:r>
      <w:r w:rsidR="00791513" w:rsidRPr="00E45EFC">
        <w:rPr>
          <w:rFonts w:ascii="Times New Roman" w:hAnsi="Times New Roman" w:cs="Times New Roman"/>
          <w:color w:val="000000" w:themeColor="text1"/>
          <w:sz w:val="24"/>
          <w:szCs w:val="24"/>
        </w:rPr>
        <w:t>, deve depositarlo</w:t>
      </w:r>
      <w:r w:rsidR="00C26408" w:rsidRPr="00E45EFC">
        <w:rPr>
          <w:rFonts w:ascii="Times New Roman" w:hAnsi="Times New Roman" w:cs="Times New Roman"/>
          <w:color w:val="000000" w:themeColor="text1"/>
          <w:sz w:val="24"/>
          <w:szCs w:val="24"/>
        </w:rPr>
        <w:t>, con i relativi allegati,</w:t>
      </w:r>
      <w:r w:rsidR="00791513" w:rsidRPr="00E45EFC">
        <w:rPr>
          <w:rFonts w:ascii="Times New Roman" w:hAnsi="Times New Roman" w:cs="Times New Roman"/>
          <w:color w:val="000000" w:themeColor="text1"/>
          <w:sz w:val="24"/>
          <w:szCs w:val="24"/>
        </w:rPr>
        <w:t xml:space="preserve"> entro venti giorni presso il competente ufficio del registro </w:t>
      </w:r>
      <w:r w:rsidR="0005104B" w:rsidRPr="00E45EFC">
        <w:rPr>
          <w:rFonts w:ascii="Times New Roman" w:hAnsi="Times New Roman" w:cs="Times New Roman"/>
          <w:sz w:val="24"/>
          <w:szCs w:val="24"/>
        </w:rPr>
        <w:t>unico nazionale del Terzo settore</w:t>
      </w:r>
      <w:r w:rsidR="00791513" w:rsidRPr="00E45EFC">
        <w:rPr>
          <w:rFonts w:ascii="Times New Roman" w:hAnsi="Times New Roman" w:cs="Times New Roman"/>
          <w:color w:val="000000" w:themeColor="text1"/>
          <w:sz w:val="24"/>
          <w:szCs w:val="24"/>
        </w:rPr>
        <w:t xml:space="preserve">, </w:t>
      </w:r>
      <w:r w:rsidRPr="00E45EFC">
        <w:rPr>
          <w:rFonts w:ascii="Times New Roman" w:hAnsi="Times New Roman" w:cs="Times New Roman"/>
          <w:color w:val="000000" w:themeColor="text1"/>
          <w:sz w:val="24"/>
          <w:szCs w:val="24"/>
        </w:rPr>
        <w:t>richiedendo l’</w:t>
      </w:r>
      <w:r w:rsidR="00791513" w:rsidRPr="00E45EFC">
        <w:rPr>
          <w:rFonts w:ascii="Times New Roman" w:hAnsi="Times New Roman" w:cs="Times New Roman"/>
          <w:color w:val="000000" w:themeColor="text1"/>
          <w:sz w:val="24"/>
          <w:szCs w:val="24"/>
        </w:rPr>
        <w:t>iscrizione</w:t>
      </w:r>
      <w:r w:rsidR="00933F3C" w:rsidRPr="00E45EFC">
        <w:rPr>
          <w:rFonts w:ascii="Times New Roman" w:hAnsi="Times New Roman" w:cs="Times New Roman"/>
          <w:color w:val="000000" w:themeColor="text1"/>
          <w:sz w:val="24"/>
          <w:szCs w:val="24"/>
        </w:rPr>
        <w:t xml:space="preserve"> dell’ente</w:t>
      </w:r>
      <w:r w:rsidR="00F41C76" w:rsidRPr="00E45EFC">
        <w:rPr>
          <w:rFonts w:ascii="Times New Roman" w:hAnsi="Times New Roman" w:cs="Times New Roman"/>
          <w:color w:val="000000" w:themeColor="text1"/>
          <w:sz w:val="24"/>
          <w:szCs w:val="24"/>
        </w:rPr>
        <w:t>.</w:t>
      </w:r>
      <w:r w:rsidRPr="00E45EFC">
        <w:rPr>
          <w:rFonts w:ascii="Times New Roman" w:hAnsi="Times New Roman" w:cs="Times New Roman"/>
          <w:color w:val="000000" w:themeColor="text1"/>
          <w:sz w:val="24"/>
          <w:szCs w:val="24"/>
        </w:rPr>
        <w:t xml:space="preserve"> </w:t>
      </w:r>
      <w:r w:rsidR="00933F3C" w:rsidRPr="00E45EFC">
        <w:rPr>
          <w:rFonts w:ascii="Times New Roman" w:hAnsi="Times New Roman" w:cs="Times New Roman"/>
          <w:color w:val="000000" w:themeColor="text1"/>
          <w:sz w:val="24"/>
          <w:szCs w:val="24"/>
        </w:rPr>
        <w:t xml:space="preserve"> L’</w:t>
      </w:r>
      <w:r w:rsidRPr="00E45EFC">
        <w:rPr>
          <w:rFonts w:ascii="Times New Roman" w:hAnsi="Times New Roman" w:cs="Times New Roman"/>
          <w:color w:val="000000" w:themeColor="text1"/>
          <w:sz w:val="24"/>
          <w:szCs w:val="24"/>
        </w:rPr>
        <w:t xml:space="preserve">ufficio del registro </w:t>
      </w:r>
      <w:r w:rsidR="00933F3C" w:rsidRPr="00E45EFC">
        <w:rPr>
          <w:rFonts w:ascii="Times New Roman" w:hAnsi="Times New Roman" w:cs="Times New Roman"/>
          <w:sz w:val="24"/>
          <w:szCs w:val="24"/>
        </w:rPr>
        <w:t>unico nazionale del Terzo settore</w:t>
      </w:r>
      <w:r w:rsidRPr="00E45EFC">
        <w:rPr>
          <w:rFonts w:ascii="Times New Roman" w:hAnsi="Times New Roman" w:cs="Times New Roman"/>
          <w:color w:val="000000" w:themeColor="text1"/>
          <w:sz w:val="24"/>
          <w:szCs w:val="24"/>
        </w:rPr>
        <w:t>, verificata la regolarità formale della documentazione, iscrive l’ente nel registro stesso.</w:t>
      </w:r>
    </w:p>
    <w:p w:rsidR="00933F3C" w:rsidRPr="00E45EFC" w:rsidRDefault="00933F3C" w:rsidP="00F41C76">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 xml:space="preserve">3. Se il notaio </w:t>
      </w:r>
      <w:r w:rsidR="000F33E9" w:rsidRPr="00E45EFC">
        <w:rPr>
          <w:rFonts w:ascii="Times New Roman" w:hAnsi="Times New Roman" w:cs="Times New Roman"/>
          <w:color w:val="000000" w:themeColor="text1"/>
          <w:sz w:val="24"/>
          <w:szCs w:val="24"/>
        </w:rPr>
        <w:t xml:space="preserve">non </w:t>
      </w:r>
      <w:r w:rsidRPr="00E45EFC">
        <w:rPr>
          <w:rFonts w:ascii="Times New Roman" w:hAnsi="Times New Roman" w:cs="Times New Roman"/>
          <w:color w:val="000000" w:themeColor="text1"/>
          <w:sz w:val="24"/>
          <w:szCs w:val="24"/>
        </w:rPr>
        <w:t xml:space="preserve">ritiene sussistenti le condizioni per la costituzione dell’ente o il patrimonio minimo, ne dà comunicazione motivata, tempestivamente e comunque non oltre il termine di trenta giorni, al fondatore o agli amministratori dell’associazione; questi ultimi e, in mancanza, ciascun associato, nei trenta giorni successivi al ricevimento della comunicazione del notaio, possono domandare all’ufficio del registro competente di disporre l’iscrizione nel registro </w:t>
      </w:r>
      <w:r w:rsidRPr="00E45EFC">
        <w:rPr>
          <w:rFonts w:ascii="Times New Roman" w:hAnsi="Times New Roman" w:cs="Times New Roman"/>
          <w:sz w:val="24"/>
          <w:szCs w:val="24"/>
        </w:rPr>
        <w:t>unico nazionale del Terzo settore</w:t>
      </w:r>
      <w:r w:rsidRPr="00E45EFC">
        <w:rPr>
          <w:rFonts w:ascii="Times New Roman" w:hAnsi="Times New Roman" w:cs="Times New Roman"/>
          <w:color w:val="000000" w:themeColor="text1"/>
          <w:sz w:val="24"/>
          <w:szCs w:val="24"/>
        </w:rPr>
        <w:t xml:space="preserve">. Se nel termine di trenta giorni dalla </w:t>
      </w:r>
      <w:r w:rsidR="00302DF7" w:rsidRPr="00D13D44">
        <w:rPr>
          <w:rFonts w:ascii="Times New Roman" w:hAnsi="Times New Roman" w:cs="Times New Roman"/>
          <w:sz w:val="24"/>
          <w:szCs w:val="24"/>
        </w:rPr>
        <w:t xml:space="preserve">presentazione della </w:t>
      </w:r>
      <w:r w:rsidRPr="00E45EFC">
        <w:rPr>
          <w:rFonts w:ascii="Times New Roman" w:hAnsi="Times New Roman" w:cs="Times New Roman"/>
          <w:color w:val="000000" w:themeColor="text1"/>
          <w:sz w:val="24"/>
          <w:szCs w:val="24"/>
        </w:rPr>
        <w:t>domanda l’ufficio del registro non comunica ai richiedenti il motivato diniego, ovvero non chiede di integrare la documentazione o non provvede all’iscrizione, questa si intende negata.</w:t>
      </w:r>
    </w:p>
    <w:p w:rsidR="00F41C76" w:rsidRPr="00E45EFC" w:rsidRDefault="00933F3C" w:rsidP="00F41C76">
      <w:pPr>
        <w:spacing w:after="0" w:line="240" w:lineRule="auto"/>
        <w:jc w:val="both"/>
        <w:rPr>
          <w:rFonts w:ascii="Times New Roman" w:hAnsi="Times New Roman" w:cs="Times New Roman"/>
          <w:sz w:val="24"/>
          <w:szCs w:val="24"/>
        </w:rPr>
      </w:pPr>
      <w:r w:rsidRPr="00E45EFC">
        <w:rPr>
          <w:rFonts w:ascii="Times New Roman" w:hAnsi="Times New Roman" w:cs="Times New Roman"/>
          <w:color w:val="000000" w:themeColor="text1"/>
          <w:sz w:val="24"/>
          <w:szCs w:val="24"/>
        </w:rPr>
        <w:t>4</w:t>
      </w:r>
      <w:r w:rsidR="00F41C76" w:rsidRPr="00E45EFC">
        <w:rPr>
          <w:rFonts w:ascii="Times New Roman" w:hAnsi="Times New Roman" w:cs="Times New Roman"/>
          <w:color w:val="000000" w:themeColor="text1"/>
          <w:sz w:val="24"/>
          <w:szCs w:val="24"/>
        </w:rPr>
        <w:t xml:space="preserve">. </w:t>
      </w:r>
      <w:r w:rsidRPr="00E45EFC">
        <w:rPr>
          <w:rFonts w:ascii="Times New Roman" w:hAnsi="Times New Roman" w:cs="Times New Roman"/>
          <w:color w:val="000000" w:themeColor="text1"/>
          <w:sz w:val="24"/>
          <w:szCs w:val="24"/>
        </w:rPr>
        <w:t>S</w:t>
      </w:r>
      <w:r w:rsidR="00F41C76" w:rsidRPr="00E45EFC">
        <w:rPr>
          <w:rFonts w:ascii="Times New Roman" w:hAnsi="Times New Roman" w:cs="Times New Roman"/>
          <w:color w:val="000000" w:themeColor="text1"/>
          <w:sz w:val="24"/>
          <w:szCs w:val="24"/>
        </w:rPr>
        <w:t>i considera patrimonio minimo per il conseguimento della personalità giuridica una somma liquida e disponibile non inferiore ad euro 15.000 per le associazioni e ad euro 30.000 per le fondazioni</w:t>
      </w:r>
      <w:r w:rsidRPr="00E45EFC">
        <w:rPr>
          <w:rFonts w:ascii="Times New Roman" w:hAnsi="Times New Roman" w:cs="Times New Roman"/>
          <w:color w:val="000000" w:themeColor="text1"/>
          <w:sz w:val="24"/>
          <w:szCs w:val="24"/>
        </w:rPr>
        <w:t>.</w:t>
      </w:r>
      <w:r w:rsidRPr="00E45EFC">
        <w:rPr>
          <w:rFonts w:ascii="Times New Roman" w:hAnsi="Times New Roman" w:cs="Times New Roman"/>
          <w:sz w:val="24"/>
          <w:szCs w:val="24"/>
        </w:rPr>
        <w:t xml:space="preserve"> Se </w:t>
      </w:r>
      <w:r w:rsidR="000F33E9" w:rsidRPr="00E45EFC">
        <w:rPr>
          <w:rFonts w:ascii="Times New Roman" w:hAnsi="Times New Roman" w:cs="Times New Roman"/>
          <w:sz w:val="24"/>
          <w:szCs w:val="24"/>
        </w:rPr>
        <w:t>tale</w:t>
      </w:r>
      <w:r w:rsidRPr="00E45EFC">
        <w:rPr>
          <w:rFonts w:ascii="Times New Roman" w:hAnsi="Times New Roman" w:cs="Times New Roman"/>
          <w:sz w:val="24"/>
          <w:szCs w:val="24"/>
        </w:rPr>
        <w:t xml:space="preserve"> patrimonio</w:t>
      </w:r>
      <w:r w:rsidRPr="00E45EFC">
        <w:rPr>
          <w:rFonts w:ascii="Times New Roman" w:hAnsi="Times New Roman" w:cs="Times New Roman"/>
          <w:color w:val="FF0000"/>
          <w:sz w:val="24"/>
          <w:szCs w:val="24"/>
        </w:rPr>
        <w:t xml:space="preserve"> </w:t>
      </w:r>
      <w:r w:rsidRPr="00E45EFC">
        <w:rPr>
          <w:rFonts w:ascii="Times New Roman" w:hAnsi="Times New Roman" w:cs="Times New Roman"/>
          <w:sz w:val="24"/>
          <w:szCs w:val="24"/>
        </w:rPr>
        <w:t xml:space="preserve">è costituito da beni diversi dal denaro, il </w:t>
      </w:r>
      <w:r w:rsidR="000F33E9" w:rsidRPr="00E45EFC">
        <w:rPr>
          <w:rFonts w:ascii="Times New Roman" w:hAnsi="Times New Roman" w:cs="Times New Roman"/>
          <w:sz w:val="24"/>
          <w:szCs w:val="24"/>
        </w:rPr>
        <w:t xml:space="preserve">loro </w:t>
      </w:r>
      <w:r w:rsidRPr="00E45EFC">
        <w:rPr>
          <w:rFonts w:ascii="Times New Roman" w:hAnsi="Times New Roman" w:cs="Times New Roman"/>
          <w:sz w:val="24"/>
          <w:szCs w:val="24"/>
        </w:rPr>
        <w:t>valore deve risultare da una relazione giurata, allegata all’atto costitutivo, di un revisore legale o di una società di revisione legale iscritti nell’apposito registro.</w:t>
      </w:r>
    </w:p>
    <w:p w:rsidR="00581D1B" w:rsidRPr="00E45EFC" w:rsidRDefault="00581D1B" w:rsidP="00581D1B">
      <w:pPr>
        <w:spacing w:after="0" w:line="240" w:lineRule="auto"/>
        <w:jc w:val="both"/>
        <w:rPr>
          <w:rFonts w:ascii="Times New Roman" w:eastAsia="Times New Roman" w:hAnsi="Times New Roman" w:cs="Times New Roman"/>
          <w:sz w:val="24"/>
          <w:szCs w:val="24"/>
          <w:lang w:eastAsia="it-IT"/>
        </w:rPr>
      </w:pPr>
      <w:r w:rsidRPr="00E45EFC">
        <w:rPr>
          <w:rFonts w:ascii="Times New Roman" w:hAnsi="Times New Roman" w:cs="Times New Roman"/>
          <w:sz w:val="24"/>
          <w:szCs w:val="24"/>
        </w:rPr>
        <w:t xml:space="preserve">5. </w:t>
      </w:r>
      <w:r w:rsidRPr="00E45EFC">
        <w:rPr>
          <w:rFonts w:ascii="Times New Roman" w:eastAsia="Times New Roman" w:hAnsi="Times New Roman" w:cs="Times New Roman"/>
          <w:sz w:val="24"/>
          <w:szCs w:val="24"/>
          <w:lang w:eastAsia="it-IT"/>
        </w:rPr>
        <w:t>Qua</w:t>
      </w:r>
      <w:r w:rsidR="00A22256" w:rsidRPr="00E45EFC">
        <w:rPr>
          <w:rFonts w:ascii="Times New Roman" w:eastAsia="Times New Roman" w:hAnsi="Times New Roman" w:cs="Times New Roman"/>
          <w:sz w:val="24"/>
          <w:szCs w:val="24"/>
          <w:lang w:eastAsia="it-IT"/>
        </w:rPr>
        <w:t>ndo risulta che</w:t>
      </w:r>
      <w:r w:rsidRPr="00E45EFC">
        <w:rPr>
          <w:rFonts w:ascii="Times New Roman" w:eastAsia="Times New Roman" w:hAnsi="Times New Roman" w:cs="Times New Roman"/>
          <w:sz w:val="24"/>
          <w:szCs w:val="24"/>
          <w:lang w:eastAsia="it-IT"/>
        </w:rPr>
        <w:t xml:space="preserve"> il patrimonio minimo di cui al comma 4 </w:t>
      </w:r>
      <w:r w:rsidR="00A22256" w:rsidRPr="00E45EFC">
        <w:rPr>
          <w:rFonts w:ascii="Times New Roman" w:eastAsia="Times New Roman" w:hAnsi="Times New Roman" w:cs="Times New Roman"/>
          <w:sz w:val="24"/>
          <w:szCs w:val="24"/>
          <w:lang w:eastAsia="it-IT"/>
        </w:rPr>
        <w:t>è</w:t>
      </w:r>
      <w:r w:rsidRPr="00E45EFC">
        <w:rPr>
          <w:rFonts w:ascii="Times New Roman" w:eastAsia="Times New Roman" w:hAnsi="Times New Roman" w:cs="Times New Roman"/>
          <w:sz w:val="24"/>
          <w:szCs w:val="24"/>
          <w:lang w:eastAsia="it-IT"/>
        </w:rPr>
        <w:t xml:space="preserve"> diminuito di </w:t>
      </w:r>
      <w:r w:rsidR="00A22256" w:rsidRPr="00E45EFC">
        <w:rPr>
          <w:rFonts w:ascii="Times New Roman" w:eastAsia="Times New Roman" w:hAnsi="Times New Roman" w:cs="Times New Roman"/>
          <w:sz w:val="24"/>
          <w:szCs w:val="24"/>
          <w:lang w:eastAsia="it-IT"/>
        </w:rPr>
        <w:t>oltre</w:t>
      </w:r>
      <w:r w:rsidRPr="00E45EFC">
        <w:rPr>
          <w:rFonts w:ascii="Times New Roman" w:eastAsia="Times New Roman" w:hAnsi="Times New Roman" w:cs="Times New Roman"/>
          <w:sz w:val="24"/>
          <w:szCs w:val="24"/>
          <w:lang w:eastAsia="it-IT"/>
        </w:rPr>
        <w:t xml:space="preserve"> un terzo</w:t>
      </w:r>
      <w:r w:rsidR="00A22256" w:rsidRPr="00E45EFC">
        <w:rPr>
          <w:rFonts w:ascii="Times New Roman" w:eastAsia="Times New Roman" w:hAnsi="Times New Roman" w:cs="Times New Roman"/>
          <w:sz w:val="24"/>
          <w:szCs w:val="24"/>
          <w:lang w:eastAsia="it-IT"/>
        </w:rPr>
        <w:t xml:space="preserve"> in conseguenza di perdite</w:t>
      </w:r>
      <w:r w:rsidRPr="00E45EFC">
        <w:rPr>
          <w:rFonts w:ascii="Times New Roman" w:eastAsia="Times New Roman" w:hAnsi="Times New Roman" w:cs="Times New Roman"/>
          <w:sz w:val="24"/>
          <w:szCs w:val="24"/>
          <w:lang w:eastAsia="it-IT"/>
        </w:rPr>
        <w:t xml:space="preserve">, l’organo </w:t>
      </w:r>
      <w:r w:rsidR="00F7128C" w:rsidRPr="00E45EFC">
        <w:rPr>
          <w:rFonts w:ascii="Times New Roman" w:eastAsia="Times New Roman" w:hAnsi="Times New Roman" w:cs="Times New Roman"/>
          <w:sz w:val="24"/>
          <w:szCs w:val="24"/>
          <w:lang w:eastAsia="it-IT"/>
        </w:rPr>
        <w:t>di amministrazione</w:t>
      </w:r>
      <w:r w:rsidR="00A22256" w:rsidRPr="00E45EFC">
        <w:rPr>
          <w:rFonts w:ascii="Times New Roman" w:eastAsia="Times New Roman" w:hAnsi="Times New Roman" w:cs="Times New Roman"/>
          <w:sz w:val="24"/>
          <w:szCs w:val="24"/>
          <w:lang w:eastAsia="it-IT"/>
        </w:rPr>
        <w:t>, e nel caso di sua inerzia, l’organo di controllo,</w:t>
      </w:r>
      <w:r w:rsidR="001631D3" w:rsidRPr="00E45EFC">
        <w:rPr>
          <w:rFonts w:ascii="Times New Roman" w:eastAsia="Times New Roman" w:hAnsi="Times New Roman" w:cs="Times New Roman"/>
          <w:sz w:val="24"/>
          <w:szCs w:val="24"/>
          <w:lang w:eastAsia="it-IT"/>
        </w:rPr>
        <w:t xml:space="preserve"> </w:t>
      </w:r>
      <w:r w:rsidR="007C0EE2" w:rsidRPr="00E45EFC">
        <w:rPr>
          <w:rFonts w:ascii="Times New Roman" w:eastAsia="Times New Roman" w:hAnsi="Times New Roman" w:cs="Times New Roman"/>
          <w:sz w:val="24"/>
          <w:szCs w:val="24"/>
          <w:lang w:eastAsia="it-IT"/>
        </w:rPr>
        <w:t xml:space="preserve">ove </w:t>
      </w:r>
      <w:r w:rsidR="00F7128C" w:rsidRPr="00E45EFC">
        <w:rPr>
          <w:rFonts w:ascii="Times New Roman" w:eastAsia="Times New Roman" w:hAnsi="Times New Roman" w:cs="Times New Roman"/>
          <w:sz w:val="24"/>
          <w:szCs w:val="24"/>
          <w:lang w:eastAsia="it-IT"/>
        </w:rPr>
        <w:t>nominato</w:t>
      </w:r>
      <w:r w:rsidR="007C0EE2" w:rsidRPr="00E45EFC">
        <w:rPr>
          <w:rFonts w:ascii="Times New Roman" w:eastAsia="Times New Roman" w:hAnsi="Times New Roman" w:cs="Times New Roman"/>
          <w:sz w:val="24"/>
          <w:szCs w:val="24"/>
          <w:lang w:eastAsia="it-IT"/>
        </w:rPr>
        <w:t xml:space="preserve">, </w:t>
      </w:r>
      <w:r w:rsidR="00A22256" w:rsidRPr="00E45EFC">
        <w:rPr>
          <w:rFonts w:ascii="Times New Roman" w:eastAsia="Times New Roman" w:hAnsi="Times New Roman" w:cs="Times New Roman"/>
          <w:sz w:val="24"/>
          <w:szCs w:val="24"/>
          <w:lang w:eastAsia="it-IT"/>
        </w:rPr>
        <w:t>devono senza indugio</w:t>
      </w:r>
      <w:r w:rsidR="005847C6" w:rsidRPr="00E45EFC">
        <w:rPr>
          <w:rFonts w:ascii="Times New Roman" w:eastAsia="Times New Roman" w:hAnsi="Times New Roman" w:cs="Times New Roman"/>
          <w:sz w:val="24"/>
          <w:szCs w:val="24"/>
          <w:lang w:eastAsia="it-IT"/>
        </w:rPr>
        <w:t>, in un’associazione,</w:t>
      </w:r>
      <w:r w:rsidR="00A22256" w:rsidRPr="00E45EFC">
        <w:rPr>
          <w:rFonts w:ascii="Times New Roman" w:eastAsia="Times New Roman" w:hAnsi="Times New Roman" w:cs="Times New Roman"/>
          <w:sz w:val="24"/>
          <w:szCs w:val="24"/>
          <w:lang w:eastAsia="it-IT"/>
        </w:rPr>
        <w:t xml:space="preserve"> </w:t>
      </w:r>
      <w:r w:rsidR="005E6F01" w:rsidRPr="00E45EFC">
        <w:rPr>
          <w:rFonts w:ascii="Times New Roman" w:eastAsia="Times New Roman" w:hAnsi="Times New Roman" w:cs="Times New Roman"/>
          <w:sz w:val="24"/>
          <w:szCs w:val="24"/>
          <w:lang w:eastAsia="it-IT"/>
        </w:rPr>
        <w:t xml:space="preserve">convocare l’assemblea per </w:t>
      </w:r>
      <w:r w:rsidR="00A22256" w:rsidRPr="00E45EFC">
        <w:rPr>
          <w:rFonts w:ascii="Times New Roman" w:eastAsia="Times New Roman" w:hAnsi="Times New Roman" w:cs="Times New Roman"/>
          <w:sz w:val="24"/>
          <w:szCs w:val="24"/>
          <w:lang w:eastAsia="it-IT"/>
        </w:rPr>
        <w:t>deliberare</w:t>
      </w:r>
      <w:r w:rsidR="00016A9C" w:rsidRPr="00E45EFC">
        <w:rPr>
          <w:rFonts w:ascii="Times New Roman" w:eastAsia="Times New Roman" w:hAnsi="Times New Roman" w:cs="Times New Roman"/>
          <w:sz w:val="24"/>
          <w:szCs w:val="24"/>
          <w:lang w:eastAsia="it-IT"/>
        </w:rPr>
        <w:t>, ed in una fondazione deliberare</w:t>
      </w:r>
      <w:r w:rsidR="00A22256" w:rsidRPr="00E45EFC">
        <w:rPr>
          <w:rFonts w:ascii="Times New Roman" w:eastAsia="Times New Roman" w:hAnsi="Times New Roman" w:cs="Times New Roman"/>
          <w:sz w:val="24"/>
          <w:szCs w:val="24"/>
          <w:lang w:eastAsia="it-IT"/>
        </w:rPr>
        <w:t xml:space="preserve"> la ricostituzione del patrimonio minimo oppure </w:t>
      </w:r>
      <w:r w:rsidR="00767E5F">
        <w:rPr>
          <w:rFonts w:ascii="Times New Roman" w:eastAsia="Times New Roman" w:hAnsi="Times New Roman" w:cs="Times New Roman"/>
          <w:sz w:val="24"/>
          <w:szCs w:val="24"/>
          <w:lang w:eastAsia="it-IT"/>
        </w:rPr>
        <w:t xml:space="preserve">la trasformazione, </w:t>
      </w:r>
      <w:r w:rsidR="002632FB">
        <w:rPr>
          <w:rFonts w:ascii="Times New Roman" w:eastAsia="Times New Roman" w:hAnsi="Times New Roman" w:cs="Times New Roman"/>
          <w:sz w:val="24"/>
          <w:szCs w:val="24"/>
          <w:lang w:eastAsia="it-IT"/>
        </w:rPr>
        <w:t xml:space="preserve">la prosecuzione dell’attività in forma di associazione non riconosciuta, </w:t>
      </w:r>
      <w:r w:rsidR="00A22256" w:rsidRPr="00E45EFC">
        <w:rPr>
          <w:rFonts w:ascii="Times New Roman" w:eastAsia="Times New Roman" w:hAnsi="Times New Roman" w:cs="Times New Roman"/>
          <w:sz w:val="24"/>
          <w:szCs w:val="24"/>
          <w:lang w:eastAsia="it-IT"/>
        </w:rPr>
        <w:t>la fusione o lo scioglimento dell’ente</w:t>
      </w:r>
      <w:r w:rsidR="005847C6" w:rsidRPr="00E45EFC">
        <w:rPr>
          <w:rFonts w:ascii="Times New Roman" w:eastAsia="Times New Roman" w:hAnsi="Times New Roman" w:cs="Times New Roman"/>
          <w:sz w:val="24"/>
          <w:szCs w:val="24"/>
          <w:lang w:eastAsia="it-IT"/>
        </w:rPr>
        <w:t>.</w:t>
      </w:r>
    </w:p>
    <w:p w:rsidR="00070240" w:rsidRPr="00E45EFC" w:rsidRDefault="00581D1B" w:rsidP="00070240">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6</w:t>
      </w:r>
      <w:r w:rsidR="00070240" w:rsidRPr="00E45EFC">
        <w:rPr>
          <w:rFonts w:ascii="Times New Roman" w:hAnsi="Times New Roman" w:cs="Times New Roman"/>
          <w:color w:val="000000" w:themeColor="text1"/>
          <w:sz w:val="24"/>
          <w:szCs w:val="24"/>
        </w:rPr>
        <w:t xml:space="preserve">. Le modificazioni dell’atto costitutivo e dello statuto devono risultare da atto pubblico e diventano efficaci con l’iscrizione nel registro </w:t>
      </w:r>
      <w:r w:rsidR="00070240" w:rsidRPr="00E45EFC">
        <w:rPr>
          <w:rFonts w:ascii="Times New Roman" w:hAnsi="Times New Roman" w:cs="Times New Roman"/>
          <w:sz w:val="24"/>
          <w:szCs w:val="24"/>
        </w:rPr>
        <w:t>unico nazionale del Terzo settore</w:t>
      </w:r>
      <w:r w:rsidR="00070240" w:rsidRPr="00E45EFC">
        <w:rPr>
          <w:rFonts w:ascii="Times New Roman" w:hAnsi="Times New Roman" w:cs="Times New Roman"/>
          <w:color w:val="000000" w:themeColor="text1"/>
          <w:sz w:val="24"/>
          <w:szCs w:val="24"/>
        </w:rPr>
        <w:t>. Il relativo procedimento di iscrizione è regolato ai sensi dei precedenti commi 2 e 3.</w:t>
      </w:r>
    </w:p>
    <w:p w:rsidR="00F41C76" w:rsidRPr="00E45EFC" w:rsidRDefault="00581D1B" w:rsidP="00401F32">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7</w:t>
      </w:r>
      <w:r w:rsidR="00E440F0" w:rsidRPr="00E45EFC">
        <w:rPr>
          <w:rFonts w:ascii="Times New Roman" w:hAnsi="Times New Roman" w:cs="Times New Roman"/>
          <w:color w:val="000000" w:themeColor="text1"/>
          <w:sz w:val="24"/>
          <w:szCs w:val="24"/>
        </w:rPr>
        <w:t xml:space="preserve">. </w:t>
      </w:r>
      <w:r w:rsidR="00E440F0" w:rsidRPr="00E45EFC">
        <w:rPr>
          <w:rFonts w:ascii="Times New Roman" w:hAnsi="Times New Roman" w:cs="Times New Roman"/>
          <w:sz w:val="24"/>
          <w:szCs w:val="24"/>
        </w:rPr>
        <w:t>Nelle fondazioni e nelle associazioni riconosciute come persone giuridiche, per le obbligazioni dell’ente risponde soltanto l’ente con il suo patrimonio.</w:t>
      </w:r>
    </w:p>
    <w:p w:rsidR="00E440F0" w:rsidRPr="00E45EFC" w:rsidRDefault="00E440F0" w:rsidP="00401F32">
      <w:pPr>
        <w:spacing w:after="0" w:line="240" w:lineRule="auto"/>
        <w:jc w:val="both"/>
        <w:rPr>
          <w:rFonts w:ascii="Times New Roman" w:eastAsia="Times New Roman" w:hAnsi="Times New Roman" w:cs="Times New Roman"/>
          <w:sz w:val="24"/>
          <w:szCs w:val="24"/>
          <w:lang w:eastAsia="it-IT"/>
        </w:rPr>
      </w:pPr>
      <w:bookmarkStart w:id="17" w:name="_Toc478037790"/>
    </w:p>
    <w:bookmarkEnd w:id="16"/>
    <w:bookmarkEnd w:id="17"/>
    <w:p w:rsidR="001B5156" w:rsidRPr="00E45EFC" w:rsidRDefault="001B5156" w:rsidP="00B917B6">
      <w:pPr>
        <w:spacing w:after="0" w:line="240" w:lineRule="auto"/>
        <w:jc w:val="center"/>
        <w:rPr>
          <w:rFonts w:ascii="Times New Roman" w:hAnsi="Times New Roman" w:cs="Times New Roman"/>
          <w:sz w:val="24"/>
          <w:szCs w:val="24"/>
        </w:rPr>
      </w:pPr>
    </w:p>
    <w:p w:rsidR="005B49CA" w:rsidRPr="00E45EFC" w:rsidRDefault="00BB6799" w:rsidP="00B917B6">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CAPO</w:t>
      </w:r>
      <w:r w:rsidR="00B917B6" w:rsidRPr="00E45EFC">
        <w:rPr>
          <w:rFonts w:ascii="Times New Roman" w:hAnsi="Times New Roman" w:cs="Times New Roman"/>
          <w:sz w:val="24"/>
          <w:szCs w:val="24"/>
        </w:rPr>
        <w:t xml:space="preserve"> III</w:t>
      </w:r>
    </w:p>
    <w:p w:rsidR="00B917B6" w:rsidRPr="00E45EFC" w:rsidRDefault="003264B5" w:rsidP="00B917B6">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DELL’</w:t>
      </w:r>
      <w:r w:rsidR="005665D1" w:rsidRPr="00E45EFC">
        <w:rPr>
          <w:rFonts w:ascii="Times New Roman" w:hAnsi="Times New Roman" w:cs="Times New Roman"/>
          <w:sz w:val="24"/>
          <w:szCs w:val="24"/>
        </w:rPr>
        <w:t>ORDINAMENTO E</w:t>
      </w:r>
      <w:r w:rsidR="00BB6799" w:rsidRPr="00E45EFC">
        <w:rPr>
          <w:rFonts w:ascii="Times New Roman" w:hAnsi="Times New Roman" w:cs="Times New Roman"/>
          <w:sz w:val="24"/>
          <w:szCs w:val="24"/>
        </w:rPr>
        <w:t xml:space="preserve"> </w:t>
      </w:r>
      <w:r w:rsidR="005665D1" w:rsidRPr="00E45EFC">
        <w:rPr>
          <w:rFonts w:ascii="Times New Roman" w:hAnsi="Times New Roman" w:cs="Times New Roman"/>
          <w:sz w:val="24"/>
          <w:szCs w:val="24"/>
        </w:rPr>
        <w:t>D</w:t>
      </w:r>
      <w:r w:rsidR="00BB6799" w:rsidRPr="00E45EFC">
        <w:rPr>
          <w:rFonts w:ascii="Times New Roman" w:hAnsi="Times New Roman" w:cs="Times New Roman"/>
          <w:sz w:val="24"/>
          <w:szCs w:val="24"/>
        </w:rPr>
        <w:t>ELLA</w:t>
      </w:r>
      <w:r w:rsidR="005665D1" w:rsidRPr="00E45EFC">
        <w:rPr>
          <w:rFonts w:ascii="Times New Roman" w:hAnsi="Times New Roman" w:cs="Times New Roman"/>
          <w:sz w:val="24"/>
          <w:szCs w:val="24"/>
        </w:rPr>
        <w:t xml:space="preserve"> AMMINISTRAZIONE</w:t>
      </w:r>
    </w:p>
    <w:p w:rsidR="00B917B6" w:rsidRPr="00E45EFC" w:rsidRDefault="00B917B6" w:rsidP="00797527">
      <w:pPr>
        <w:spacing w:after="0" w:line="240" w:lineRule="auto"/>
        <w:jc w:val="both"/>
        <w:rPr>
          <w:rFonts w:ascii="Times New Roman" w:hAnsi="Times New Roman" w:cs="Times New Roman"/>
          <w:sz w:val="24"/>
          <w:szCs w:val="24"/>
        </w:rPr>
      </w:pPr>
    </w:p>
    <w:p w:rsidR="00EA4AFE" w:rsidRPr="00E45EFC" w:rsidRDefault="00B060FA" w:rsidP="00CD57FE">
      <w:pPr>
        <w:spacing w:after="0" w:line="240" w:lineRule="auto"/>
        <w:jc w:val="center"/>
        <w:rPr>
          <w:rFonts w:ascii="Times New Roman" w:hAnsi="Times New Roman" w:cs="Times New Roman"/>
          <w:sz w:val="24"/>
          <w:szCs w:val="24"/>
        </w:rPr>
      </w:pPr>
      <w:bookmarkStart w:id="18" w:name="_Toc478037755"/>
      <w:r w:rsidRPr="00E45EFC">
        <w:rPr>
          <w:rFonts w:ascii="Times New Roman" w:hAnsi="Times New Roman" w:cs="Times New Roman"/>
          <w:sz w:val="24"/>
          <w:szCs w:val="24"/>
        </w:rPr>
        <w:t>ARTICOLO</w:t>
      </w:r>
      <w:r w:rsidR="00EA4AFE" w:rsidRPr="00E45EFC">
        <w:rPr>
          <w:rFonts w:ascii="Times New Roman" w:hAnsi="Times New Roman" w:cs="Times New Roman"/>
          <w:sz w:val="24"/>
          <w:szCs w:val="24"/>
        </w:rPr>
        <w:t xml:space="preserve"> </w:t>
      </w:r>
      <w:r w:rsidR="00474701" w:rsidRPr="00E45EFC">
        <w:rPr>
          <w:rFonts w:ascii="Times New Roman" w:hAnsi="Times New Roman" w:cs="Times New Roman"/>
          <w:sz w:val="24"/>
          <w:szCs w:val="24"/>
        </w:rPr>
        <w:t>23</w:t>
      </w:r>
    </w:p>
    <w:p w:rsidR="00EA4AFE" w:rsidRPr="00E45EFC" w:rsidRDefault="00EA4AFE" w:rsidP="00CD57FE">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Procedura di ammissione e carattere aperto delle associazioni</w:t>
      </w:r>
    </w:p>
    <w:p w:rsidR="00EA4AFE" w:rsidRPr="00E45EFC" w:rsidRDefault="00EA4AFE" w:rsidP="00CD57FE">
      <w:pPr>
        <w:spacing w:after="0" w:line="240" w:lineRule="auto"/>
        <w:jc w:val="center"/>
        <w:rPr>
          <w:rFonts w:ascii="Times New Roman" w:hAnsi="Times New Roman" w:cs="Times New Roman"/>
          <w:sz w:val="24"/>
          <w:szCs w:val="24"/>
        </w:rPr>
      </w:pPr>
    </w:p>
    <w:p w:rsidR="00EA4AFE" w:rsidRPr="00E45EFC" w:rsidRDefault="00EA4AFE" w:rsidP="00EA4AFE">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BA112B" w:rsidRPr="00E45EFC">
        <w:rPr>
          <w:rFonts w:ascii="Times New Roman" w:hAnsi="Times New Roman" w:cs="Times New Roman"/>
          <w:sz w:val="24"/>
          <w:szCs w:val="24"/>
        </w:rPr>
        <w:t xml:space="preserve">Se l’atto costitutivo </w:t>
      </w:r>
      <w:r w:rsidR="001D56E6">
        <w:rPr>
          <w:rFonts w:ascii="Times New Roman" w:hAnsi="Times New Roman" w:cs="Times New Roman"/>
          <w:sz w:val="24"/>
          <w:szCs w:val="24"/>
        </w:rPr>
        <w:t xml:space="preserve">o lo statuto </w:t>
      </w:r>
      <w:r w:rsidR="00BA112B" w:rsidRPr="00E45EFC">
        <w:rPr>
          <w:rFonts w:ascii="Times New Roman" w:hAnsi="Times New Roman" w:cs="Times New Roman"/>
          <w:sz w:val="24"/>
          <w:szCs w:val="24"/>
        </w:rPr>
        <w:t>non lo attribuisc</w:t>
      </w:r>
      <w:r w:rsidR="001D56E6">
        <w:rPr>
          <w:rFonts w:ascii="Times New Roman" w:hAnsi="Times New Roman" w:cs="Times New Roman"/>
          <w:sz w:val="24"/>
          <w:szCs w:val="24"/>
        </w:rPr>
        <w:t>ono</w:t>
      </w:r>
      <w:r w:rsidR="00BA112B" w:rsidRPr="00E45EFC">
        <w:rPr>
          <w:rFonts w:ascii="Times New Roman" w:hAnsi="Times New Roman" w:cs="Times New Roman"/>
          <w:sz w:val="24"/>
          <w:szCs w:val="24"/>
        </w:rPr>
        <w:t xml:space="preserve"> alla competenza dell’assemblea</w:t>
      </w:r>
      <w:r w:rsidR="00C45A9E">
        <w:rPr>
          <w:rFonts w:ascii="Times New Roman" w:hAnsi="Times New Roman" w:cs="Times New Roman"/>
          <w:sz w:val="24"/>
          <w:szCs w:val="24"/>
        </w:rPr>
        <w:t xml:space="preserve"> o di un altro organo eletto della medesima</w:t>
      </w:r>
      <w:r w:rsidR="00BA112B" w:rsidRPr="00E45EFC">
        <w:rPr>
          <w:rFonts w:ascii="Times New Roman" w:hAnsi="Times New Roman" w:cs="Times New Roman"/>
          <w:sz w:val="24"/>
          <w:szCs w:val="24"/>
        </w:rPr>
        <w:t xml:space="preserve">, </w:t>
      </w:r>
      <w:r w:rsidR="00C137BD" w:rsidRPr="00E45EFC">
        <w:rPr>
          <w:rFonts w:ascii="Times New Roman" w:hAnsi="Times New Roman" w:cs="Times New Roman"/>
          <w:sz w:val="24"/>
          <w:szCs w:val="24"/>
        </w:rPr>
        <w:t xml:space="preserve">in un’associazione, riconosciuta o non riconosciuta, del Terzo settore </w:t>
      </w:r>
      <w:r w:rsidR="00BA112B" w:rsidRPr="00E45EFC">
        <w:rPr>
          <w:rFonts w:ascii="Times New Roman" w:hAnsi="Times New Roman" w:cs="Times New Roman"/>
          <w:sz w:val="24"/>
          <w:szCs w:val="24"/>
        </w:rPr>
        <w:t>l</w:t>
      </w:r>
      <w:r w:rsidRPr="00E45EFC">
        <w:rPr>
          <w:rFonts w:ascii="Times New Roman" w:hAnsi="Times New Roman" w:cs="Times New Roman"/>
          <w:sz w:val="24"/>
          <w:szCs w:val="24"/>
        </w:rPr>
        <w:t>’ammissione di un nuovo associato è fatta con deliberazione dell’organo di amministrazione su domanda dell’interessato.</w:t>
      </w:r>
      <w:r w:rsidR="00813F04" w:rsidRPr="00E45EFC">
        <w:rPr>
          <w:rFonts w:ascii="Times New Roman" w:hAnsi="Times New Roman" w:cs="Times New Roman"/>
          <w:sz w:val="24"/>
          <w:szCs w:val="24"/>
        </w:rPr>
        <w:t xml:space="preserve"> La deliberazione è comunicata all’interessato ed annotata nel libro degli associati.</w:t>
      </w:r>
    </w:p>
    <w:p w:rsidR="00813F04" w:rsidRPr="00E45EFC" w:rsidRDefault="00813F04" w:rsidP="00EA4AFE">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L’organo </w:t>
      </w:r>
      <w:r w:rsidR="005C6BD6">
        <w:rPr>
          <w:rFonts w:ascii="Times New Roman" w:hAnsi="Times New Roman" w:cs="Times New Roman"/>
          <w:sz w:val="24"/>
          <w:szCs w:val="24"/>
        </w:rPr>
        <w:t>competente ai sensi del comma 1</w:t>
      </w:r>
      <w:r w:rsidRPr="00E45EFC">
        <w:rPr>
          <w:rFonts w:ascii="Times New Roman" w:hAnsi="Times New Roman" w:cs="Times New Roman"/>
          <w:sz w:val="24"/>
          <w:szCs w:val="24"/>
        </w:rPr>
        <w:t xml:space="preserve"> deve entro sessanta giorni motivare la deliberazione di rigetto della domanda di ammissione e comunicarla agli interessati.</w:t>
      </w:r>
    </w:p>
    <w:p w:rsidR="00813F04" w:rsidRPr="00E45EFC" w:rsidRDefault="00813F04" w:rsidP="00EA4AFE">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Chi ha proposto la domanda può entro sessanta giorni dalla comunicazione della deliberazione di rigetto chiedere che sull’istanza si </w:t>
      </w:r>
      <w:r w:rsidRPr="00D13D44">
        <w:rPr>
          <w:rFonts w:ascii="Times New Roman" w:hAnsi="Times New Roman" w:cs="Times New Roman"/>
          <w:sz w:val="24"/>
          <w:szCs w:val="24"/>
        </w:rPr>
        <w:t>pronunci</w:t>
      </w:r>
      <w:r w:rsidR="00587BE7" w:rsidRPr="00D13D44">
        <w:rPr>
          <w:rFonts w:ascii="Times New Roman" w:hAnsi="Times New Roman" w:cs="Times New Roman"/>
          <w:sz w:val="24"/>
          <w:szCs w:val="24"/>
        </w:rPr>
        <w:t xml:space="preserve">, </w:t>
      </w:r>
      <w:r w:rsidR="00587BE7" w:rsidRPr="00D13D44">
        <w:rPr>
          <w:rFonts w:ascii="Times New Roman" w:hAnsi="Times New Roman" w:cs="Times New Roman"/>
          <w:strike/>
          <w:sz w:val="24"/>
          <w:szCs w:val="24"/>
        </w:rPr>
        <w:t>secondo le modalità previste nell</w:t>
      </w:r>
      <w:r w:rsidR="00681227" w:rsidRPr="00D13D44">
        <w:rPr>
          <w:rFonts w:ascii="Times New Roman" w:hAnsi="Times New Roman" w:cs="Times New Roman"/>
          <w:strike/>
          <w:sz w:val="24"/>
          <w:szCs w:val="24"/>
        </w:rPr>
        <w:t>’atto costitutivo o nello</w:t>
      </w:r>
      <w:r w:rsidR="00587BE7" w:rsidRPr="00D13D44">
        <w:rPr>
          <w:rFonts w:ascii="Times New Roman" w:hAnsi="Times New Roman" w:cs="Times New Roman"/>
          <w:strike/>
          <w:sz w:val="24"/>
          <w:szCs w:val="24"/>
        </w:rPr>
        <w:t xml:space="preserve"> statuto</w:t>
      </w:r>
      <w:r w:rsidR="00587BE7" w:rsidRPr="00D13D44">
        <w:rPr>
          <w:rFonts w:ascii="Times New Roman" w:hAnsi="Times New Roman" w:cs="Times New Roman"/>
          <w:sz w:val="24"/>
          <w:szCs w:val="24"/>
        </w:rPr>
        <w:t>,</w:t>
      </w:r>
      <w:r w:rsidRPr="00D13D44">
        <w:rPr>
          <w:rFonts w:ascii="Times New Roman" w:hAnsi="Times New Roman" w:cs="Times New Roman"/>
          <w:sz w:val="24"/>
          <w:szCs w:val="24"/>
        </w:rPr>
        <w:t xml:space="preserve"> l’assemblea</w:t>
      </w:r>
      <w:r w:rsidR="00587BE7" w:rsidRPr="00D13D44">
        <w:rPr>
          <w:rFonts w:ascii="Times New Roman" w:hAnsi="Times New Roman" w:cs="Times New Roman"/>
          <w:sz w:val="24"/>
          <w:szCs w:val="24"/>
        </w:rPr>
        <w:t xml:space="preserve"> o </w:t>
      </w:r>
      <w:r w:rsidR="005F40B4" w:rsidRPr="00D13D44">
        <w:rPr>
          <w:rFonts w:ascii="Times New Roman" w:hAnsi="Times New Roman" w:cs="Times New Roman"/>
          <w:sz w:val="24"/>
          <w:szCs w:val="24"/>
        </w:rPr>
        <w:t xml:space="preserve">un </w:t>
      </w:r>
      <w:r w:rsidR="00587BE7" w:rsidRPr="00D13D44">
        <w:rPr>
          <w:rFonts w:ascii="Times New Roman" w:hAnsi="Times New Roman" w:cs="Times New Roman"/>
          <w:sz w:val="24"/>
          <w:szCs w:val="24"/>
        </w:rPr>
        <w:t>altro organo eletto dalla medesima</w:t>
      </w:r>
      <w:r w:rsidRPr="00D13D44">
        <w:rPr>
          <w:rFonts w:ascii="Times New Roman" w:hAnsi="Times New Roman" w:cs="Times New Roman"/>
          <w:sz w:val="24"/>
          <w:szCs w:val="24"/>
        </w:rPr>
        <w:t xml:space="preserve">, </w:t>
      </w:r>
      <w:r w:rsidR="00F739CE" w:rsidRPr="00D13D44">
        <w:rPr>
          <w:rFonts w:ascii="Times New Roman" w:hAnsi="Times New Roman" w:cs="Times New Roman"/>
          <w:strike/>
          <w:sz w:val="24"/>
          <w:szCs w:val="24"/>
        </w:rPr>
        <w:t xml:space="preserve">la quale </w:t>
      </w:r>
      <w:r w:rsidR="00587BE7" w:rsidRPr="00D13D44">
        <w:rPr>
          <w:rFonts w:ascii="Times New Roman" w:hAnsi="Times New Roman" w:cs="Times New Roman"/>
          <w:sz w:val="24"/>
          <w:szCs w:val="24"/>
        </w:rPr>
        <w:t>che</w:t>
      </w:r>
      <w:r w:rsidRPr="00D13D44">
        <w:rPr>
          <w:rFonts w:ascii="Times New Roman" w:hAnsi="Times New Roman" w:cs="Times New Roman"/>
          <w:sz w:val="24"/>
          <w:szCs w:val="24"/>
        </w:rPr>
        <w:t xml:space="preserve"> delibera</w:t>
      </w:r>
      <w:r w:rsidR="00587BE7" w:rsidRPr="00D13D44">
        <w:rPr>
          <w:rFonts w:ascii="Times New Roman" w:hAnsi="Times New Roman" w:cs="Times New Roman"/>
          <w:sz w:val="24"/>
          <w:szCs w:val="24"/>
        </w:rPr>
        <w:t>no</w:t>
      </w:r>
      <w:r w:rsidRPr="00D13D44">
        <w:rPr>
          <w:rFonts w:ascii="Times New Roman" w:hAnsi="Times New Roman" w:cs="Times New Roman"/>
          <w:sz w:val="24"/>
          <w:szCs w:val="24"/>
        </w:rPr>
        <w:t xml:space="preserve"> sulle domande non accolte, se non appositamente</w:t>
      </w:r>
      <w:r w:rsidR="00F739CE" w:rsidRPr="00D13D44">
        <w:rPr>
          <w:rFonts w:ascii="Times New Roman" w:hAnsi="Times New Roman" w:cs="Times New Roman"/>
          <w:sz w:val="24"/>
          <w:szCs w:val="24"/>
        </w:rPr>
        <w:t xml:space="preserve"> </w:t>
      </w:r>
      <w:r w:rsidR="00F739CE" w:rsidRPr="00D13D44">
        <w:rPr>
          <w:rFonts w:ascii="Times New Roman" w:hAnsi="Times New Roman" w:cs="Times New Roman"/>
          <w:strike/>
          <w:sz w:val="24"/>
          <w:szCs w:val="24"/>
        </w:rPr>
        <w:t>convocata</w:t>
      </w:r>
      <w:r w:rsidRPr="00D13D44">
        <w:rPr>
          <w:rFonts w:ascii="Times New Roman" w:hAnsi="Times New Roman" w:cs="Times New Roman"/>
          <w:sz w:val="24"/>
          <w:szCs w:val="24"/>
        </w:rPr>
        <w:t xml:space="preserve"> </w:t>
      </w:r>
      <w:r w:rsidR="00587BE7" w:rsidRPr="00D13D44">
        <w:rPr>
          <w:rFonts w:ascii="Times New Roman" w:hAnsi="Times New Roman" w:cs="Times New Roman"/>
          <w:sz w:val="24"/>
          <w:szCs w:val="24"/>
        </w:rPr>
        <w:t>convocati</w:t>
      </w:r>
      <w:r w:rsidRPr="00D13D44">
        <w:rPr>
          <w:rFonts w:ascii="Times New Roman" w:hAnsi="Times New Roman" w:cs="Times New Roman"/>
          <w:sz w:val="24"/>
          <w:szCs w:val="24"/>
        </w:rPr>
        <w:t>, in occasione della</w:t>
      </w:r>
      <w:r w:rsidR="00F739CE" w:rsidRPr="00D13D44">
        <w:rPr>
          <w:rFonts w:ascii="Times New Roman" w:hAnsi="Times New Roman" w:cs="Times New Roman"/>
          <w:sz w:val="24"/>
          <w:szCs w:val="24"/>
        </w:rPr>
        <w:t xml:space="preserve"> </w:t>
      </w:r>
      <w:r w:rsidR="00F739CE" w:rsidRPr="00D13D44">
        <w:rPr>
          <w:rFonts w:ascii="Times New Roman" w:hAnsi="Times New Roman" w:cs="Times New Roman"/>
          <w:strike/>
          <w:sz w:val="24"/>
          <w:szCs w:val="24"/>
        </w:rPr>
        <w:t>sua</w:t>
      </w:r>
      <w:r w:rsidRPr="00D13D44">
        <w:rPr>
          <w:rFonts w:ascii="Times New Roman" w:hAnsi="Times New Roman" w:cs="Times New Roman"/>
          <w:sz w:val="24"/>
          <w:szCs w:val="24"/>
        </w:rPr>
        <w:t xml:space="preserve"> </w:t>
      </w:r>
      <w:r w:rsidR="00587BE7" w:rsidRPr="00D13D44">
        <w:rPr>
          <w:rFonts w:ascii="Times New Roman" w:hAnsi="Times New Roman" w:cs="Times New Roman"/>
          <w:sz w:val="24"/>
          <w:szCs w:val="24"/>
        </w:rPr>
        <w:t xml:space="preserve">loro </w:t>
      </w:r>
      <w:r w:rsidRPr="00D13D44">
        <w:rPr>
          <w:rFonts w:ascii="Times New Roman" w:hAnsi="Times New Roman" w:cs="Times New Roman"/>
          <w:sz w:val="24"/>
          <w:szCs w:val="24"/>
        </w:rPr>
        <w:t>p</w:t>
      </w:r>
      <w:r w:rsidRPr="00E45EFC">
        <w:rPr>
          <w:rFonts w:ascii="Times New Roman" w:hAnsi="Times New Roman" w:cs="Times New Roman"/>
          <w:sz w:val="24"/>
          <w:szCs w:val="24"/>
        </w:rPr>
        <w:t>rossima successiva convocazione.</w:t>
      </w:r>
    </w:p>
    <w:p w:rsidR="00813F04" w:rsidRPr="00E45EFC" w:rsidRDefault="00813F04" w:rsidP="00EA4AFE">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4. </w:t>
      </w:r>
    </w:p>
    <w:p w:rsidR="00856750" w:rsidRPr="00E45EFC" w:rsidRDefault="00067223" w:rsidP="00EA4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56750" w:rsidRPr="00E45EFC">
        <w:rPr>
          <w:rFonts w:ascii="Times New Roman" w:hAnsi="Times New Roman" w:cs="Times New Roman"/>
          <w:sz w:val="24"/>
          <w:szCs w:val="24"/>
        </w:rPr>
        <w:t xml:space="preserve">. Le disposizioni di cui al presente articolo si applicano anche alle fondazioni </w:t>
      </w:r>
      <w:r w:rsidR="00C137BD" w:rsidRPr="00E45EFC">
        <w:rPr>
          <w:rFonts w:ascii="Times New Roman" w:hAnsi="Times New Roman" w:cs="Times New Roman"/>
          <w:sz w:val="24"/>
          <w:szCs w:val="24"/>
        </w:rPr>
        <w:t xml:space="preserve">del Terzo settore </w:t>
      </w:r>
      <w:r w:rsidR="00856750" w:rsidRPr="00E45EFC">
        <w:rPr>
          <w:rFonts w:ascii="Times New Roman" w:hAnsi="Times New Roman" w:cs="Times New Roman"/>
          <w:sz w:val="24"/>
          <w:szCs w:val="24"/>
        </w:rPr>
        <w:t>il cui statuto preveda la costituzione di un organo assembleare o di indirizzo, comunque denominato, in quanto compatibili ed ove non derogate dallo statuto.</w:t>
      </w:r>
    </w:p>
    <w:p w:rsidR="00EA4AFE" w:rsidRPr="00E45EFC" w:rsidRDefault="00EA4AFE" w:rsidP="00CD57FE">
      <w:pPr>
        <w:spacing w:after="0" w:line="240" w:lineRule="auto"/>
        <w:jc w:val="center"/>
        <w:rPr>
          <w:rFonts w:ascii="Times New Roman" w:hAnsi="Times New Roman" w:cs="Times New Roman"/>
          <w:sz w:val="24"/>
          <w:szCs w:val="24"/>
        </w:rPr>
      </w:pPr>
    </w:p>
    <w:p w:rsidR="00070240" w:rsidRPr="00E45EFC" w:rsidRDefault="00CD57FE" w:rsidP="00CD57FE">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ARTICOLO</w:t>
      </w:r>
      <w:r w:rsidR="00BF617B" w:rsidRPr="00E45EFC">
        <w:rPr>
          <w:rFonts w:ascii="Times New Roman" w:hAnsi="Times New Roman" w:cs="Times New Roman"/>
          <w:sz w:val="24"/>
          <w:szCs w:val="24"/>
        </w:rPr>
        <w:t xml:space="preserve"> </w:t>
      </w:r>
      <w:r w:rsidR="00474701" w:rsidRPr="00E45EFC">
        <w:rPr>
          <w:rFonts w:ascii="Times New Roman" w:hAnsi="Times New Roman" w:cs="Times New Roman"/>
          <w:sz w:val="24"/>
          <w:szCs w:val="24"/>
        </w:rPr>
        <w:t>24</w:t>
      </w:r>
    </w:p>
    <w:bookmarkEnd w:id="18"/>
    <w:p w:rsidR="005B49CA" w:rsidRPr="00E45EFC" w:rsidRDefault="00DD177B" w:rsidP="00CD57FE">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Assemblea</w:t>
      </w:r>
    </w:p>
    <w:p w:rsidR="00070240" w:rsidRPr="00E45EFC" w:rsidRDefault="00070240" w:rsidP="00797527">
      <w:pPr>
        <w:spacing w:after="0" w:line="240" w:lineRule="auto"/>
        <w:jc w:val="both"/>
        <w:rPr>
          <w:rFonts w:ascii="Times New Roman" w:hAnsi="Times New Roman" w:cs="Times New Roman"/>
          <w:sz w:val="24"/>
          <w:szCs w:val="24"/>
        </w:rPr>
      </w:pPr>
    </w:p>
    <w:p w:rsidR="005B49CA" w:rsidRPr="00E45EFC" w:rsidRDefault="003E579C" w:rsidP="0079752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sz w:val="24"/>
          <w:szCs w:val="24"/>
        </w:rPr>
        <w:t xml:space="preserve">1. </w:t>
      </w:r>
      <w:r w:rsidR="005847C6" w:rsidRPr="00E45EFC">
        <w:rPr>
          <w:rFonts w:ascii="Times New Roman" w:hAnsi="Times New Roman" w:cs="Times New Roman"/>
          <w:sz w:val="24"/>
          <w:szCs w:val="24"/>
        </w:rPr>
        <w:t>Nell’assemblea delle</w:t>
      </w:r>
      <w:r w:rsidRPr="00E45EFC">
        <w:rPr>
          <w:rFonts w:ascii="Times New Roman" w:hAnsi="Times New Roman" w:cs="Times New Roman"/>
          <w:sz w:val="24"/>
          <w:szCs w:val="24"/>
        </w:rPr>
        <w:t xml:space="preserve"> associazioni, </w:t>
      </w:r>
      <w:r w:rsidR="00E61550" w:rsidRPr="00E45EFC">
        <w:rPr>
          <w:rFonts w:ascii="Times New Roman" w:hAnsi="Times New Roman" w:cs="Times New Roman"/>
          <w:sz w:val="24"/>
          <w:szCs w:val="24"/>
        </w:rPr>
        <w:t>riconosciute o</w:t>
      </w:r>
      <w:r w:rsidRPr="00E45EFC">
        <w:rPr>
          <w:rFonts w:ascii="Times New Roman" w:hAnsi="Times New Roman" w:cs="Times New Roman"/>
          <w:sz w:val="24"/>
          <w:szCs w:val="24"/>
        </w:rPr>
        <w:t xml:space="preserve"> non riconosciute, </w:t>
      </w:r>
      <w:r w:rsidR="00C137BD" w:rsidRPr="00E45EFC">
        <w:rPr>
          <w:rFonts w:ascii="Times New Roman" w:hAnsi="Times New Roman" w:cs="Times New Roman"/>
          <w:sz w:val="24"/>
          <w:szCs w:val="24"/>
        </w:rPr>
        <w:t xml:space="preserve">del Terzo settore </w:t>
      </w:r>
      <w:r w:rsidRPr="00E45EFC">
        <w:rPr>
          <w:rFonts w:ascii="Times New Roman" w:hAnsi="Times New Roman" w:cs="Times New Roman"/>
          <w:sz w:val="24"/>
          <w:szCs w:val="24"/>
        </w:rPr>
        <w:t xml:space="preserve">hanno diritto di voto tutti </w:t>
      </w:r>
      <w:r w:rsidR="008F341E" w:rsidRPr="00E45EFC">
        <w:rPr>
          <w:rFonts w:ascii="Times New Roman" w:hAnsi="Times New Roman" w:cs="Times New Roman"/>
          <w:sz w:val="24"/>
          <w:szCs w:val="24"/>
        </w:rPr>
        <w:t>coloro che sono</w:t>
      </w:r>
      <w:r w:rsidRPr="00E45EFC">
        <w:rPr>
          <w:rFonts w:ascii="Times New Roman" w:hAnsi="Times New Roman" w:cs="Times New Roman"/>
          <w:sz w:val="24"/>
          <w:szCs w:val="24"/>
        </w:rPr>
        <w:t xml:space="preserve"> iscritti </w:t>
      </w:r>
      <w:r w:rsidR="00D20913">
        <w:rPr>
          <w:rFonts w:ascii="Times New Roman" w:hAnsi="Times New Roman" w:cs="Times New Roman"/>
          <w:sz w:val="24"/>
          <w:szCs w:val="24"/>
        </w:rPr>
        <w:t xml:space="preserve">da almeno tre mesi </w:t>
      </w:r>
      <w:r w:rsidRPr="00E45EFC">
        <w:rPr>
          <w:rFonts w:ascii="Times New Roman" w:hAnsi="Times New Roman" w:cs="Times New Roman"/>
          <w:sz w:val="24"/>
          <w:szCs w:val="24"/>
        </w:rPr>
        <w:t>nel libro degli associati</w:t>
      </w:r>
      <w:r w:rsidR="00B26F02">
        <w:rPr>
          <w:rFonts w:ascii="Times New Roman" w:hAnsi="Times New Roman" w:cs="Times New Roman"/>
          <w:sz w:val="24"/>
          <w:szCs w:val="24"/>
        </w:rPr>
        <w:t>, salvo che l’atto costitutivo o lo statuto non dispongano diversamente</w:t>
      </w:r>
      <w:r w:rsidR="00D5666E" w:rsidRPr="00E45EFC">
        <w:rPr>
          <w:rFonts w:ascii="Times New Roman" w:hAnsi="Times New Roman" w:cs="Times New Roman"/>
          <w:color w:val="000000" w:themeColor="text1"/>
          <w:sz w:val="24"/>
          <w:szCs w:val="24"/>
        </w:rPr>
        <w:t>.</w:t>
      </w:r>
    </w:p>
    <w:p w:rsidR="008F341E" w:rsidRPr="00E45EFC" w:rsidRDefault="003E579C" w:rsidP="0079752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 xml:space="preserve">2. </w:t>
      </w:r>
      <w:r w:rsidR="008F341E" w:rsidRPr="00E45EFC">
        <w:rPr>
          <w:rFonts w:ascii="Times New Roman" w:hAnsi="Times New Roman" w:cs="Times New Roman"/>
          <w:color w:val="000000" w:themeColor="text1"/>
          <w:sz w:val="24"/>
          <w:szCs w:val="24"/>
        </w:rPr>
        <w:t xml:space="preserve">Ciascun associato ha un voto. Agli associati che siano enti del Terzo settore l’atto costitutivo </w:t>
      </w:r>
      <w:r w:rsidR="001D56E6">
        <w:rPr>
          <w:rFonts w:ascii="Times New Roman" w:hAnsi="Times New Roman" w:cs="Times New Roman"/>
          <w:color w:val="000000" w:themeColor="text1"/>
          <w:sz w:val="24"/>
          <w:szCs w:val="24"/>
        </w:rPr>
        <w:t>o lo statuto possono</w:t>
      </w:r>
      <w:r w:rsidR="001D56E6" w:rsidRPr="00E45EFC">
        <w:rPr>
          <w:rFonts w:ascii="Times New Roman" w:hAnsi="Times New Roman" w:cs="Times New Roman"/>
          <w:color w:val="000000" w:themeColor="text1"/>
          <w:sz w:val="24"/>
          <w:szCs w:val="24"/>
        </w:rPr>
        <w:t xml:space="preserve"> </w:t>
      </w:r>
      <w:r w:rsidR="008F341E" w:rsidRPr="00E45EFC">
        <w:rPr>
          <w:rFonts w:ascii="Times New Roman" w:hAnsi="Times New Roman" w:cs="Times New Roman"/>
          <w:color w:val="000000" w:themeColor="text1"/>
          <w:sz w:val="24"/>
          <w:szCs w:val="24"/>
        </w:rPr>
        <w:t>attribuire più voti, sino ad un massimo di cinque, in proporzione al numero de</w:t>
      </w:r>
      <w:r w:rsidR="0077731B" w:rsidRPr="00E45EFC">
        <w:rPr>
          <w:rFonts w:ascii="Times New Roman" w:hAnsi="Times New Roman" w:cs="Times New Roman"/>
          <w:color w:val="000000" w:themeColor="text1"/>
          <w:sz w:val="24"/>
          <w:szCs w:val="24"/>
        </w:rPr>
        <w:t>i loro</w:t>
      </w:r>
      <w:r w:rsidR="008F341E" w:rsidRPr="00E45EFC">
        <w:rPr>
          <w:rFonts w:ascii="Times New Roman" w:hAnsi="Times New Roman" w:cs="Times New Roman"/>
          <w:color w:val="000000" w:themeColor="text1"/>
          <w:sz w:val="24"/>
          <w:szCs w:val="24"/>
        </w:rPr>
        <w:t xml:space="preserve"> associati o aderenti.</w:t>
      </w:r>
      <w:r w:rsidR="00631FEC" w:rsidRPr="00E45EFC">
        <w:rPr>
          <w:rFonts w:ascii="Times New Roman" w:hAnsi="Times New Roman" w:cs="Times New Roman"/>
          <w:color w:val="000000" w:themeColor="text1"/>
          <w:sz w:val="24"/>
          <w:szCs w:val="24"/>
        </w:rPr>
        <w:t xml:space="preserve"> Si applica l’articolo 2373 del Codice civile, in quanto compatibile.</w:t>
      </w:r>
    </w:p>
    <w:p w:rsidR="008F341E" w:rsidRPr="00D13D44" w:rsidRDefault="008F341E" w:rsidP="008F341E">
      <w:pPr>
        <w:spacing w:after="0" w:line="240" w:lineRule="auto"/>
        <w:jc w:val="both"/>
        <w:rPr>
          <w:rFonts w:ascii="Times New Roman" w:eastAsia="Times New Roman" w:hAnsi="Times New Roman" w:cs="Times New Roman"/>
          <w:sz w:val="24"/>
          <w:szCs w:val="24"/>
          <w:lang w:eastAsia="it-IT"/>
        </w:rPr>
      </w:pPr>
      <w:r w:rsidRPr="00E45EFC">
        <w:rPr>
          <w:rFonts w:ascii="Times New Roman" w:hAnsi="Times New Roman" w:cs="Times New Roman"/>
          <w:color w:val="000000" w:themeColor="text1"/>
          <w:sz w:val="24"/>
          <w:szCs w:val="24"/>
        </w:rPr>
        <w:t xml:space="preserve">3. </w:t>
      </w:r>
      <w:r w:rsidR="00717CA5">
        <w:rPr>
          <w:rFonts w:ascii="Times New Roman" w:hAnsi="Times New Roman" w:cs="Times New Roman"/>
          <w:color w:val="000000" w:themeColor="text1"/>
          <w:sz w:val="24"/>
          <w:szCs w:val="24"/>
        </w:rPr>
        <w:t xml:space="preserve">Se l’atto costitutivo </w:t>
      </w:r>
      <w:r w:rsidR="006E093B">
        <w:rPr>
          <w:rFonts w:ascii="Times New Roman" w:hAnsi="Times New Roman" w:cs="Times New Roman"/>
          <w:color w:val="000000" w:themeColor="text1"/>
          <w:sz w:val="24"/>
          <w:szCs w:val="24"/>
        </w:rPr>
        <w:t xml:space="preserve">o lo statuto </w:t>
      </w:r>
      <w:r w:rsidR="00717CA5">
        <w:rPr>
          <w:rFonts w:ascii="Times New Roman" w:hAnsi="Times New Roman" w:cs="Times New Roman"/>
          <w:color w:val="000000" w:themeColor="text1"/>
          <w:sz w:val="24"/>
          <w:szCs w:val="24"/>
        </w:rPr>
        <w:t>non dispon</w:t>
      </w:r>
      <w:r w:rsidR="006E093B">
        <w:rPr>
          <w:rFonts w:ascii="Times New Roman" w:hAnsi="Times New Roman" w:cs="Times New Roman"/>
          <w:color w:val="000000" w:themeColor="text1"/>
          <w:sz w:val="24"/>
          <w:szCs w:val="24"/>
        </w:rPr>
        <w:t>gono</w:t>
      </w:r>
      <w:r w:rsidR="00717CA5">
        <w:rPr>
          <w:rFonts w:ascii="Times New Roman" w:hAnsi="Times New Roman" w:cs="Times New Roman"/>
          <w:color w:val="000000" w:themeColor="text1"/>
          <w:sz w:val="24"/>
          <w:szCs w:val="24"/>
        </w:rPr>
        <w:t xml:space="preserve"> diversamente, c</w:t>
      </w:r>
      <w:r w:rsidRPr="00E45EFC">
        <w:rPr>
          <w:rFonts w:ascii="Times New Roman" w:hAnsi="Times New Roman" w:cs="Times New Roman"/>
          <w:color w:val="000000" w:themeColor="text1"/>
          <w:sz w:val="24"/>
          <w:szCs w:val="24"/>
        </w:rPr>
        <w:t>iascun associato può farsi rappresentare nell’assemblea da un altro associato</w:t>
      </w:r>
      <w:r w:rsidR="006E508F" w:rsidRPr="00E45EFC">
        <w:rPr>
          <w:rFonts w:ascii="Times New Roman" w:hAnsi="Times New Roman" w:cs="Times New Roman"/>
          <w:color w:val="000000" w:themeColor="text1"/>
          <w:sz w:val="24"/>
          <w:szCs w:val="24"/>
        </w:rPr>
        <w:t xml:space="preserve"> </w:t>
      </w:r>
      <w:r w:rsidR="006E508F" w:rsidRPr="00E45EFC">
        <w:rPr>
          <w:rFonts w:ascii="Times New Roman" w:hAnsi="Times New Roman" w:cs="Times New Roman"/>
          <w:sz w:val="24"/>
          <w:szCs w:val="24"/>
        </w:rPr>
        <w:t>mediante delega scritta</w:t>
      </w:r>
      <w:r w:rsidR="00E61550" w:rsidRPr="00E45EFC">
        <w:rPr>
          <w:rFonts w:ascii="Times New Roman" w:hAnsi="Times New Roman" w:cs="Times New Roman"/>
          <w:sz w:val="24"/>
          <w:szCs w:val="24"/>
        </w:rPr>
        <w:t>,</w:t>
      </w:r>
      <w:r w:rsidR="006E508F" w:rsidRPr="00E45EFC">
        <w:rPr>
          <w:rFonts w:ascii="Times New Roman" w:hAnsi="Times New Roman" w:cs="Times New Roman"/>
          <w:sz w:val="24"/>
          <w:szCs w:val="24"/>
        </w:rPr>
        <w:t xml:space="preserve"> anche in calce all’avviso di convocazione</w:t>
      </w:r>
      <w:r w:rsidRPr="00E45EFC">
        <w:rPr>
          <w:rFonts w:ascii="Times New Roman" w:hAnsi="Times New Roman" w:cs="Times New Roman"/>
          <w:color w:val="000000" w:themeColor="text1"/>
          <w:sz w:val="24"/>
          <w:szCs w:val="24"/>
        </w:rPr>
        <w:t xml:space="preserve">. </w:t>
      </w:r>
      <w:r w:rsidRPr="00E45EFC">
        <w:rPr>
          <w:rFonts w:ascii="Times New Roman" w:eastAsia="Times New Roman" w:hAnsi="Times New Roman" w:cs="Times New Roman"/>
          <w:sz w:val="24"/>
          <w:szCs w:val="24"/>
          <w:lang w:eastAsia="it-IT"/>
        </w:rPr>
        <w:t xml:space="preserve">Ciascun associato può rappresentare sino ad un massimo di tre associati nelle associazioni con un numero di associati inferiore a </w:t>
      </w:r>
      <w:r w:rsidR="00847BE2" w:rsidRPr="00D13D44">
        <w:rPr>
          <w:rFonts w:ascii="Times New Roman" w:eastAsia="Times New Roman" w:hAnsi="Times New Roman" w:cs="Times New Roman"/>
          <w:strike/>
          <w:sz w:val="24"/>
          <w:szCs w:val="24"/>
          <w:lang w:eastAsia="it-IT"/>
        </w:rPr>
        <w:t>mille</w:t>
      </w:r>
      <w:r w:rsidR="00847BE2" w:rsidRPr="00D13D44">
        <w:rPr>
          <w:rFonts w:ascii="Times New Roman" w:eastAsia="Times New Roman" w:hAnsi="Times New Roman" w:cs="Times New Roman"/>
          <w:sz w:val="24"/>
          <w:szCs w:val="24"/>
          <w:lang w:eastAsia="it-IT"/>
        </w:rPr>
        <w:t xml:space="preserve"> </w:t>
      </w:r>
      <w:r w:rsidR="005F40B4" w:rsidRPr="00D13D44">
        <w:rPr>
          <w:rFonts w:ascii="Times New Roman" w:eastAsia="Times New Roman" w:hAnsi="Times New Roman" w:cs="Times New Roman"/>
          <w:sz w:val="24"/>
          <w:szCs w:val="24"/>
          <w:lang w:eastAsia="it-IT"/>
        </w:rPr>
        <w:t xml:space="preserve">cinquecento </w:t>
      </w:r>
      <w:r w:rsidR="0077731B" w:rsidRPr="00D13D44">
        <w:rPr>
          <w:rFonts w:ascii="Times New Roman" w:eastAsia="Times New Roman" w:hAnsi="Times New Roman" w:cs="Times New Roman"/>
          <w:sz w:val="24"/>
          <w:szCs w:val="24"/>
          <w:lang w:eastAsia="it-IT"/>
        </w:rPr>
        <w:t xml:space="preserve">e di cinque associati in quelle con un numero di associati pari o superiore </w:t>
      </w:r>
      <w:r w:rsidRPr="00D13D44">
        <w:rPr>
          <w:rFonts w:ascii="Times New Roman" w:eastAsia="Times New Roman" w:hAnsi="Times New Roman" w:cs="Times New Roman"/>
          <w:sz w:val="24"/>
          <w:szCs w:val="24"/>
          <w:lang w:eastAsia="it-IT"/>
        </w:rPr>
        <w:t xml:space="preserve">a </w:t>
      </w:r>
      <w:r w:rsidR="00847BE2" w:rsidRPr="00D13D44">
        <w:rPr>
          <w:rFonts w:ascii="Times New Roman" w:eastAsia="Times New Roman" w:hAnsi="Times New Roman" w:cs="Times New Roman"/>
          <w:strike/>
          <w:sz w:val="24"/>
          <w:szCs w:val="24"/>
          <w:lang w:eastAsia="it-IT"/>
        </w:rPr>
        <w:t xml:space="preserve">mille </w:t>
      </w:r>
      <w:r w:rsidR="005F40B4" w:rsidRPr="00D13D44">
        <w:rPr>
          <w:rFonts w:ascii="Times New Roman" w:eastAsia="Times New Roman" w:hAnsi="Times New Roman" w:cs="Times New Roman"/>
          <w:sz w:val="24"/>
          <w:szCs w:val="24"/>
          <w:lang w:eastAsia="it-IT"/>
        </w:rPr>
        <w:t>cinquecento</w:t>
      </w:r>
      <w:r w:rsidRPr="00D13D44">
        <w:rPr>
          <w:rFonts w:ascii="Times New Roman" w:eastAsia="Times New Roman" w:hAnsi="Times New Roman" w:cs="Times New Roman"/>
          <w:sz w:val="24"/>
          <w:szCs w:val="24"/>
          <w:lang w:eastAsia="it-IT"/>
        </w:rPr>
        <w:t>.</w:t>
      </w:r>
      <w:r w:rsidR="002444B4" w:rsidRPr="00D13D44">
        <w:rPr>
          <w:rFonts w:ascii="Times New Roman" w:eastAsia="Times New Roman" w:hAnsi="Times New Roman" w:cs="Times New Roman"/>
          <w:sz w:val="24"/>
          <w:szCs w:val="24"/>
          <w:lang w:eastAsia="it-IT"/>
        </w:rPr>
        <w:t xml:space="preserve"> </w:t>
      </w:r>
      <w:r w:rsidR="00CF142C" w:rsidRPr="00D13D44">
        <w:rPr>
          <w:rFonts w:ascii="Times New Roman" w:eastAsia="Times New Roman" w:hAnsi="Times New Roman" w:cs="Times New Roman"/>
          <w:sz w:val="24"/>
          <w:szCs w:val="24"/>
          <w:lang w:eastAsia="it-IT"/>
        </w:rPr>
        <w:t xml:space="preserve">Gli atti costitutivi </w:t>
      </w:r>
      <w:r w:rsidR="006E093B" w:rsidRPr="00D13D44">
        <w:rPr>
          <w:rFonts w:ascii="Times New Roman" w:eastAsia="Times New Roman" w:hAnsi="Times New Roman" w:cs="Times New Roman"/>
          <w:sz w:val="24"/>
          <w:szCs w:val="24"/>
          <w:lang w:eastAsia="it-IT"/>
        </w:rPr>
        <w:t xml:space="preserve">o gli statuti </w:t>
      </w:r>
      <w:r w:rsidR="00CF142C" w:rsidRPr="00D13D44">
        <w:rPr>
          <w:rFonts w:ascii="Times New Roman" w:eastAsia="Times New Roman" w:hAnsi="Times New Roman" w:cs="Times New Roman"/>
          <w:sz w:val="24"/>
          <w:szCs w:val="24"/>
          <w:lang w:eastAsia="it-IT"/>
        </w:rPr>
        <w:t>delle reti associative di cui all’articolo 41 disciplinano le modalità e i limiti dell</w:t>
      </w:r>
      <w:r w:rsidR="00BC2892" w:rsidRPr="00D13D44">
        <w:rPr>
          <w:rFonts w:ascii="Times New Roman" w:eastAsia="Times New Roman" w:hAnsi="Times New Roman" w:cs="Times New Roman"/>
          <w:sz w:val="24"/>
          <w:szCs w:val="24"/>
          <w:lang w:eastAsia="it-IT"/>
        </w:rPr>
        <w:t>e</w:t>
      </w:r>
      <w:r w:rsidR="00CF142C" w:rsidRPr="00D13D44">
        <w:rPr>
          <w:rFonts w:ascii="Times New Roman" w:eastAsia="Times New Roman" w:hAnsi="Times New Roman" w:cs="Times New Roman"/>
          <w:sz w:val="24"/>
          <w:szCs w:val="24"/>
          <w:lang w:eastAsia="it-IT"/>
        </w:rPr>
        <w:t xml:space="preserve"> deleg</w:t>
      </w:r>
      <w:r w:rsidR="00BC2892" w:rsidRPr="00D13D44">
        <w:rPr>
          <w:rFonts w:ascii="Times New Roman" w:eastAsia="Times New Roman" w:hAnsi="Times New Roman" w:cs="Times New Roman"/>
          <w:sz w:val="24"/>
          <w:szCs w:val="24"/>
          <w:lang w:eastAsia="it-IT"/>
        </w:rPr>
        <w:t>he</w:t>
      </w:r>
      <w:r w:rsidR="00CF142C" w:rsidRPr="00D13D44">
        <w:rPr>
          <w:rFonts w:ascii="Times New Roman" w:eastAsia="Times New Roman" w:hAnsi="Times New Roman" w:cs="Times New Roman"/>
          <w:sz w:val="24"/>
          <w:szCs w:val="24"/>
          <w:lang w:eastAsia="it-IT"/>
        </w:rPr>
        <w:t xml:space="preserve"> di voto</w:t>
      </w:r>
      <w:r w:rsidR="007868F1" w:rsidRPr="00D13D44">
        <w:rPr>
          <w:rFonts w:ascii="Times New Roman" w:eastAsia="Times New Roman" w:hAnsi="Times New Roman" w:cs="Times New Roman"/>
          <w:sz w:val="24"/>
          <w:szCs w:val="24"/>
          <w:lang w:eastAsia="it-IT"/>
        </w:rPr>
        <w:t>,</w:t>
      </w:r>
      <w:r w:rsidR="006704FC" w:rsidRPr="00D13D44">
        <w:rPr>
          <w:rFonts w:ascii="Times New Roman" w:eastAsia="Times New Roman" w:hAnsi="Times New Roman" w:cs="Times New Roman"/>
          <w:sz w:val="24"/>
          <w:szCs w:val="24"/>
          <w:lang w:eastAsia="it-IT"/>
        </w:rPr>
        <w:t xml:space="preserve"> anche in deroga a quanto precedentemente stabilito</w:t>
      </w:r>
      <w:r w:rsidR="00CF142C" w:rsidRPr="00D13D44">
        <w:rPr>
          <w:rFonts w:ascii="Times New Roman" w:eastAsia="Times New Roman" w:hAnsi="Times New Roman" w:cs="Times New Roman"/>
          <w:sz w:val="24"/>
          <w:szCs w:val="24"/>
          <w:lang w:eastAsia="it-IT"/>
        </w:rPr>
        <w:t xml:space="preserve">. </w:t>
      </w:r>
      <w:r w:rsidR="002444B4" w:rsidRPr="00D13D44">
        <w:rPr>
          <w:rFonts w:ascii="Times New Roman" w:eastAsia="Times New Roman" w:hAnsi="Times New Roman" w:cs="Times New Roman"/>
          <w:sz w:val="24"/>
          <w:szCs w:val="24"/>
          <w:lang w:eastAsia="it-IT"/>
        </w:rPr>
        <w:t xml:space="preserve">Si applicano </w:t>
      </w:r>
      <w:r w:rsidR="00631FEC" w:rsidRPr="00D13D44">
        <w:rPr>
          <w:rFonts w:ascii="Times New Roman" w:eastAsia="Times New Roman" w:hAnsi="Times New Roman" w:cs="Times New Roman"/>
          <w:sz w:val="24"/>
          <w:szCs w:val="24"/>
          <w:lang w:eastAsia="it-IT"/>
        </w:rPr>
        <w:t>i commi 4 e 5 de</w:t>
      </w:r>
      <w:r w:rsidR="002444B4" w:rsidRPr="00D13D44">
        <w:rPr>
          <w:rFonts w:ascii="Times New Roman" w:eastAsia="Times New Roman" w:hAnsi="Times New Roman" w:cs="Times New Roman"/>
          <w:sz w:val="24"/>
          <w:szCs w:val="24"/>
          <w:lang w:eastAsia="it-IT"/>
        </w:rPr>
        <w:t>ll’articolo 2372</w:t>
      </w:r>
      <w:r w:rsidR="00631FEC" w:rsidRPr="00D13D44">
        <w:rPr>
          <w:rFonts w:ascii="Times New Roman" w:eastAsia="Times New Roman" w:hAnsi="Times New Roman" w:cs="Times New Roman"/>
          <w:sz w:val="24"/>
          <w:szCs w:val="24"/>
          <w:lang w:eastAsia="it-IT"/>
        </w:rPr>
        <w:t xml:space="preserve"> del Codice civile, in quanto compatibili</w:t>
      </w:r>
      <w:r w:rsidR="002444B4" w:rsidRPr="00D13D44">
        <w:rPr>
          <w:rFonts w:ascii="Times New Roman" w:eastAsia="Times New Roman" w:hAnsi="Times New Roman" w:cs="Times New Roman"/>
          <w:sz w:val="24"/>
          <w:szCs w:val="24"/>
          <w:lang w:eastAsia="it-IT"/>
        </w:rPr>
        <w:t>.</w:t>
      </w:r>
    </w:p>
    <w:p w:rsidR="00631FEC" w:rsidRPr="00D13D44" w:rsidRDefault="0077731B" w:rsidP="00797527">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4. L’atto costitutivo</w:t>
      </w:r>
      <w:r w:rsidR="006E093B" w:rsidRPr="00D13D44">
        <w:rPr>
          <w:rFonts w:ascii="Times New Roman" w:hAnsi="Times New Roman" w:cs="Times New Roman"/>
          <w:sz w:val="24"/>
          <w:szCs w:val="24"/>
        </w:rPr>
        <w:t xml:space="preserve"> o lo statuto</w:t>
      </w:r>
      <w:r w:rsidRPr="00D13D44">
        <w:rPr>
          <w:rFonts w:ascii="Times New Roman" w:hAnsi="Times New Roman" w:cs="Times New Roman"/>
          <w:sz w:val="24"/>
          <w:szCs w:val="24"/>
        </w:rPr>
        <w:t xml:space="preserve"> </w:t>
      </w:r>
      <w:r w:rsidR="006E093B" w:rsidRPr="00D13D44">
        <w:rPr>
          <w:rFonts w:ascii="Times New Roman" w:hAnsi="Times New Roman" w:cs="Times New Roman"/>
          <w:sz w:val="24"/>
          <w:szCs w:val="24"/>
        </w:rPr>
        <w:t xml:space="preserve">possono </w:t>
      </w:r>
      <w:r w:rsidRPr="00D13D44">
        <w:rPr>
          <w:rFonts w:ascii="Times New Roman" w:hAnsi="Times New Roman" w:cs="Times New Roman"/>
          <w:sz w:val="24"/>
          <w:szCs w:val="24"/>
        </w:rPr>
        <w:t xml:space="preserve">prevedere </w:t>
      </w:r>
      <w:r w:rsidR="00631FEC" w:rsidRPr="00D13D44">
        <w:rPr>
          <w:rFonts w:ascii="Times New Roman" w:hAnsi="Times New Roman" w:cs="Times New Roman"/>
          <w:sz w:val="24"/>
          <w:szCs w:val="24"/>
        </w:rPr>
        <w:t>l’intervento all’assemblea mediante mezzi di telecomunicazione ovvero l’espressione del voto</w:t>
      </w:r>
      <w:r w:rsidR="002444B4" w:rsidRPr="00D13D44">
        <w:rPr>
          <w:rFonts w:ascii="Times New Roman" w:hAnsi="Times New Roman" w:cs="Times New Roman"/>
          <w:sz w:val="24"/>
          <w:szCs w:val="24"/>
        </w:rPr>
        <w:t xml:space="preserve"> per corrispondenza </w:t>
      </w:r>
      <w:r w:rsidR="00631FEC" w:rsidRPr="00D13D44">
        <w:rPr>
          <w:rFonts w:ascii="Times New Roman" w:hAnsi="Times New Roman" w:cs="Times New Roman"/>
          <w:sz w:val="24"/>
          <w:szCs w:val="24"/>
        </w:rPr>
        <w:t>o</w:t>
      </w:r>
      <w:r w:rsidR="002444B4" w:rsidRPr="00D13D44">
        <w:rPr>
          <w:rFonts w:ascii="Times New Roman" w:hAnsi="Times New Roman" w:cs="Times New Roman"/>
          <w:sz w:val="24"/>
          <w:szCs w:val="24"/>
        </w:rPr>
        <w:t xml:space="preserve"> </w:t>
      </w:r>
      <w:r w:rsidR="00631FEC" w:rsidRPr="00D13D44">
        <w:rPr>
          <w:rFonts w:ascii="Times New Roman" w:hAnsi="Times New Roman" w:cs="Times New Roman"/>
          <w:sz w:val="24"/>
          <w:szCs w:val="24"/>
        </w:rPr>
        <w:t>in via elettronica, purché sia possibile verificare l’identità dell’associato che partecipa e vota</w:t>
      </w:r>
      <w:r w:rsidR="002444B4" w:rsidRPr="00D13D44">
        <w:rPr>
          <w:rFonts w:ascii="Times New Roman" w:hAnsi="Times New Roman" w:cs="Times New Roman"/>
          <w:sz w:val="24"/>
          <w:szCs w:val="24"/>
        </w:rPr>
        <w:t>.</w:t>
      </w:r>
    </w:p>
    <w:p w:rsidR="00631FEC" w:rsidRPr="00E45EFC" w:rsidRDefault="00631FEC" w:rsidP="00797527">
      <w:pPr>
        <w:spacing w:after="0" w:line="240" w:lineRule="auto"/>
        <w:jc w:val="both"/>
        <w:rPr>
          <w:rFonts w:ascii="Times New Roman" w:hAnsi="Times New Roman" w:cs="Times New Roman"/>
          <w:color w:val="000000" w:themeColor="text1"/>
          <w:sz w:val="24"/>
          <w:szCs w:val="24"/>
        </w:rPr>
      </w:pPr>
      <w:r w:rsidRPr="00D13D44">
        <w:rPr>
          <w:rFonts w:ascii="Times New Roman" w:hAnsi="Times New Roman" w:cs="Times New Roman"/>
          <w:sz w:val="24"/>
          <w:szCs w:val="24"/>
        </w:rPr>
        <w:t xml:space="preserve">5. L’atto costitutivo </w:t>
      </w:r>
      <w:r w:rsidR="006E093B" w:rsidRPr="00D13D44">
        <w:rPr>
          <w:rFonts w:ascii="Times New Roman" w:hAnsi="Times New Roman" w:cs="Times New Roman"/>
          <w:sz w:val="24"/>
          <w:szCs w:val="24"/>
        </w:rPr>
        <w:t xml:space="preserve">o lo statuto </w:t>
      </w:r>
      <w:r w:rsidR="008B1E75" w:rsidRPr="00D13D44">
        <w:rPr>
          <w:rFonts w:ascii="Times New Roman" w:hAnsi="Times New Roman" w:cs="Times New Roman"/>
          <w:sz w:val="24"/>
          <w:szCs w:val="24"/>
        </w:rPr>
        <w:t xml:space="preserve">delle associazioni che hanno </w:t>
      </w:r>
      <w:r w:rsidR="008B1E75" w:rsidRPr="00D13D44">
        <w:rPr>
          <w:rFonts w:ascii="Times New Roman" w:eastAsia="Times New Roman" w:hAnsi="Times New Roman" w:cs="Times New Roman"/>
          <w:sz w:val="24"/>
          <w:szCs w:val="24"/>
          <w:lang w:eastAsia="it-IT"/>
        </w:rPr>
        <w:t>un numero di associati pari o superiore a cinquecento</w:t>
      </w:r>
      <w:r w:rsidR="008B1E75" w:rsidRPr="00D13D44">
        <w:rPr>
          <w:rFonts w:ascii="Times New Roman" w:hAnsi="Times New Roman" w:cs="Times New Roman"/>
          <w:sz w:val="24"/>
          <w:szCs w:val="24"/>
        </w:rPr>
        <w:t xml:space="preserve"> </w:t>
      </w:r>
      <w:r w:rsidR="006E093B" w:rsidRPr="00D13D44">
        <w:rPr>
          <w:rFonts w:ascii="Times New Roman" w:hAnsi="Times New Roman" w:cs="Times New Roman"/>
          <w:sz w:val="24"/>
          <w:szCs w:val="24"/>
        </w:rPr>
        <w:t xml:space="preserve">possono </w:t>
      </w:r>
      <w:r w:rsidRPr="00D13D44">
        <w:rPr>
          <w:rFonts w:ascii="Times New Roman" w:hAnsi="Times New Roman" w:cs="Times New Roman"/>
          <w:sz w:val="24"/>
          <w:szCs w:val="24"/>
        </w:rPr>
        <w:t xml:space="preserve">prevedere </w:t>
      </w:r>
      <w:r w:rsidR="00D90D1C" w:rsidRPr="00D13D44">
        <w:rPr>
          <w:rFonts w:ascii="Times New Roman" w:hAnsi="Times New Roman" w:cs="Times New Roman"/>
          <w:sz w:val="24"/>
          <w:szCs w:val="24"/>
        </w:rPr>
        <w:t xml:space="preserve">e disciplinare </w:t>
      </w:r>
      <w:r w:rsidR="00111978" w:rsidRPr="00D13D44">
        <w:rPr>
          <w:rFonts w:ascii="Times New Roman" w:hAnsi="Times New Roman" w:cs="Times New Roman"/>
          <w:sz w:val="24"/>
          <w:szCs w:val="24"/>
        </w:rPr>
        <w:t xml:space="preserve">la costituzione e </w:t>
      </w:r>
      <w:r w:rsidRPr="00D13D44">
        <w:rPr>
          <w:rFonts w:ascii="Times New Roman" w:hAnsi="Times New Roman" w:cs="Times New Roman"/>
          <w:sz w:val="24"/>
          <w:szCs w:val="24"/>
        </w:rPr>
        <w:t>lo svolgimento di assemblee separate</w:t>
      </w:r>
      <w:r w:rsidR="00111978" w:rsidRPr="00D13D44">
        <w:rPr>
          <w:rFonts w:ascii="Times New Roman" w:hAnsi="Times New Roman" w:cs="Times New Roman"/>
          <w:sz w:val="24"/>
          <w:szCs w:val="24"/>
        </w:rPr>
        <w:t xml:space="preserve"> </w:t>
      </w:r>
      <w:r w:rsidR="00111978" w:rsidRPr="00D13D44">
        <w:rPr>
          <w:rFonts w:ascii="Times New Roman" w:hAnsi="Times New Roman" w:cs="Times New Roman"/>
          <w:strike/>
          <w:sz w:val="24"/>
          <w:szCs w:val="24"/>
        </w:rPr>
        <w:t>o di delegati</w:t>
      </w:r>
      <w:r w:rsidRPr="00D13D44">
        <w:rPr>
          <w:rFonts w:ascii="Times New Roman" w:hAnsi="Times New Roman" w:cs="Times New Roman"/>
          <w:sz w:val="24"/>
          <w:szCs w:val="24"/>
        </w:rPr>
        <w:t xml:space="preserve">, </w:t>
      </w:r>
      <w:r w:rsidR="00D90D1C" w:rsidRPr="00D13D44">
        <w:rPr>
          <w:rFonts w:ascii="Times New Roman" w:hAnsi="Times New Roman" w:cs="Times New Roman"/>
          <w:sz w:val="24"/>
          <w:szCs w:val="24"/>
        </w:rPr>
        <w:t xml:space="preserve">comunque denominate, </w:t>
      </w:r>
      <w:r w:rsidRPr="00D13D44">
        <w:rPr>
          <w:rFonts w:ascii="Times New Roman" w:hAnsi="Times New Roman" w:cs="Times New Roman"/>
          <w:sz w:val="24"/>
          <w:szCs w:val="24"/>
        </w:rPr>
        <w:t>anche rispetto a specifiche materie ovvero in presenza di particolari categorie di associati</w:t>
      </w:r>
      <w:r w:rsidR="00681227" w:rsidRPr="00D13D44">
        <w:rPr>
          <w:rFonts w:ascii="Times New Roman" w:hAnsi="Times New Roman" w:cs="Times New Roman"/>
          <w:sz w:val="24"/>
          <w:szCs w:val="24"/>
        </w:rPr>
        <w:t xml:space="preserve"> o di svolgimento dell’attività in più ambiti territoriali</w:t>
      </w:r>
      <w:r w:rsidRPr="00D13D44">
        <w:rPr>
          <w:rFonts w:ascii="Times New Roman" w:hAnsi="Times New Roman" w:cs="Times New Roman"/>
          <w:sz w:val="24"/>
          <w:szCs w:val="24"/>
        </w:rPr>
        <w:t xml:space="preserve">. </w:t>
      </w:r>
      <w:r w:rsidR="00111978" w:rsidRPr="00D13D44">
        <w:rPr>
          <w:rFonts w:ascii="Times New Roman" w:hAnsi="Times New Roman" w:cs="Times New Roman"/>
          <w:sz w:val="24"/>
          <w:szCs w:val="24"/>
        </w:rPr>
        <w:t>A</w:t>
      </w:r>
      <w:r w:rsidR="00B270F1" w:rsidRPr="00D13D44">
        <w:rPr>
          <w:rFonts w:ascii="Times New Roman" w:hAnsi="Times New Roman" w:cs="Times New Roman"/>
          <w:sz w:val="24"/>
          <w:szCs w:val="24"/>
        </w:rPr>
        <w:t xml:space="preserve"> </w:t>
      </w:r>
      <w:r w:rsidR="00111978" w:rsidRPr="00D13D44">
        <w:rPr>
          <w:rFonts w:ascii="Times New Roman" w:hAnsi="Times New Roman" w:cs="Times New Roman"/>
          <w:sz w:val="24"/>
          <w:szCs w:val="24"/>
        </w:rPr>
        <w:t xml:space="preserve">tali assemblee si </w:t>
      </w:r>
      <w:r w:rsidRPr="00D13D44">
        <w:rPr>
          <w:rFonts w:ascii="Times New Roman" w:hAnsi="Times New Roman" w:cs="Times New Roman"/>
          <w:sz w:val="24"/>
          <w:szCs w:val="24"/>
        </w:rPr>
        <w:t xml:space="preserve">applicano </w:t>
      </w:r>
      <w:r w:rsidR="00111978" w:rsidRPr="00D13D44">
        <w:rPr>
          <w:rFonts w:ascii="Times New Roman" w:hAnsi="Times New Roman" w:cs="Times New Roman"/>
          <w:sz w:val="24"/>
          <w:szCs w:val="24"/>
        </w:rPr>
        <w:t>le disposizioni di cu</w:t>
      </w:r>
      <w:r w:rsidRPr="00D13D44">
        <w:rPr>
          <w:rFonts w:ascii="Times New Roman" w:hAnsi="Times New Roman" w:cs="Times New Roman"/>
          <w:sz w:val="24"/>
          <w:szCs w:val="24"/>
        </w:rPr>
        <w:t xml:space="preserve">i </w:t>
      </w:r>
      <w:r w:rsidR="00111978" w:rsidRPr="00D13D44">
        <w:rPr>
          <w:rFonts w:ascii="Times New Roman" w:hAnsi="Times New Roman" w:cs="Times New Roman"/>
          <w:sz w:val="24"/>
          <w:szCs w:val="24"/>
        </w:rPr>
        <w:t xml:space="preserve">ai </w:t>
      </w:r>
      <w:r w:rsidRPr="00D13D44">
        <w:rPr>
          <w:rFonts w:ascii="Times New Roman" w:hAnsi="Times New Roman" w:cs="Times New Roman"/>
          <w:sz w:val="24"/>
          <w:szCs w:val="24"/>
        </w:rPr>
        <w:t>commi 3, 4, 5 e 6 dell’articolo 2540 del Codice ci</w:t>
      </w:r>
      <w:r w:rsidRPr="00E45EFC">
        <w:rPr>
          <w:rFonts w:ascii="Times New Roman" w:hAnsi="Times New Roman" w:cs="Times New Roman"/>
          <w:color w:val="000000" w:themeColor="text1"/>
          <w:sz w:val="24"/>
          <w:szCs w:val="24"/>
        </w:rPr>
        <w:t>vile, in quanto compatibili.</w:t>
      </w:r>
    </w:p>
    <w:p w:rsidR="00856750" w:rsidRPr="00E45EFC" w:rsidRDefault="00856750" w:rsidP="00856750">
      <w:pPr>
        <w:spacing w:after="0" w:line="240" w:lineRule="auto"/>
        <w:jc w:val="both"/>
        <w:rPr>
          <w:rFonts w:ascii="Times New Roman" w:hAnsi="Times New Roman" w:cs="Times New Roman"/>
          <w:sz w:val="24"/>
          <w:szCs w:val="24"/>
        </w:rPr>
      </w:pPr>
      <w:r w:rsidRPr="00E45EFC">
        <w:rPr>
          <w:rFonts w:ascii="Times New Roman" w:hAnsi="Times New Roman" w:cs="Times New Roman"/>
          <w:color w:val="000000" w:themeColor="text1"/>
          <w:sz w:val="24"/>
          <w:szCs w:val="24"/>
        </w:rPr>
        <w:t xml:space="preserve">6. </w:t>
      </w:r>
      <w:r w:rsidRPr="00E45EFC">
        <w:rPr>
          <w:rFonts w:ascii="Times New Roman" w:hAnsi="Times New Roman" w:cs="Times New Roman"/>
          <w:sz w:val="24"/>
          <w:szCs w:val="24"/>
        </w:rPr>
        <w:t xml:space="preserve">Le disposizioni di cui al presente articolo si applicano anche alle fondazioni </w:t>
      </w:r>
      <w:r w:rsidR="00C137BD" w:rsidRPr="00E45EFC">
        <w:rPr>
          <w:rFonts w:ascii="Times New Roman" w:hAnsi="Times New Roman" w:cs="Times New Roman"/>
          <w:sz w:val="24"/>
          <w:szCs w:val="24"/>
        </w:rPr>
        <w:t xml:space="preserve">del Terzo settore </w:t>
      </w:r>
      <w:r w:rsidRPr="00E45EFC">
        <w:rPr>
          <w:rFonts w:ascii="Times New Roman" w:hAnsi="Times New Roman" w:cs="Times New Roman"/>
          <w:sz w:val="24"/>
          <w:szCs w:val="24"/>
        </w:rPr>
        <w:t>il cui statuto preveda la costituzione di un organo assembleare o di indirizzo, comunque denominato, in quanto compatibili ed ove non derogate dallo statuto.</w:t>
      </w:r>
    </w:p>
    <w:p w:rsidR="00631FEC" w:rsidRPr="00E45EFC" w:rsidRDefault="00631FEC" w:rsidP="00797527">
      <w:pPr>
        <w:spacing w:after="0" w:line="240" w:lineRule="auto"/>
        <w:jc w:val="both"/>
        <w:rPr>
          <w:rFonts w:ascii="Times New Roman" w:hAnsi="Times New Roman" w:cs="Times New Roman"/>
          <w:color w:val="000000" w:themeColor="text1"/>
          <w:sz w:val="24"/>
          <w:szCs w:val="24"/>
        </w:rPr>
      </w:pPr>
    </w:p>
    <w:p w:rsidR="00F7128C" w:rsidRPr="00E45EFC" w:rsidRDefault="00F7128C" w:rsidP="008D5F78">
      <w:pPr>
        <w:spacing w:after="0" w:line="240" w:lineRule="auto"/>
        <w:jc w:val="center"/>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ARTICOLO 2</w:t>
      </w:r>
      <w:r w:rsidR="00474701" w:rsidRPr="00E45EFC">
        <w:rPr>
          <w:rFonts w:ascii="Times New Roman" w:hAnsi="Times New Roman" w:cs="Times New Roman"/>
          <w:color w:val="000000" w:themeColor="text1"/>
          <w:sz w:val="24"/>
          <w:szCs w:val="24"/>
        </w:rPr>
        <w:t>5</w:t>
      </w:r>
    </w:p>
    <w:p w:rsidR="00F7128C" w:rsidRPr="00E45EFC" w:rsidRDefault="00F7128C" w:rsidP="008D5F78">
      <w:pPr>
        <w:spacing w:after="0" w:line="240" w:lineRule="auto"/>
        <w:jc w:val="center"/>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 xml:space="preserve">Competenze </w:t>
      </w:r>
      <w:r w:rsidR="00FD31DF" w:rsidRPr="00E45EFC">
        <w:rPr>
          <w:rFonts w:ascii="Times New Roman" w:hAnsi="Times New Roman" w:cs="Times New Roman"/>
          <w:color w:val="000000" w:themeColor="text1"/>
          <w:sz w:val="24"/>
          <w:szCs w:val="24"/>
        </w:rPr>
        <w:t xml:space="preserve">inderogabili </w:t>
      </w:r>
      <w:r w:rsidRPr="00E45EFC">
        <w:rPr>
          <w:rFonts w:ascii="Times New Roman" w:hAnsi="Times New Roman" w:cs="Times New Roman"/>
          <w:color w:val="000000" w:themeColor="text1"/>
          <w:sz w:val="24"/>
          <w:szCs w:val="24"/>
        </w:rPr>
        <w:t>dell’assemblea</w:t>
      </w:r>
    </w:p>
    <w:p w:rsidR="00F7128C" w:rsidRPr="00E45EFC" w:rsidRDefault="00F7128C" w:rsidP="00797527">
      <w:pPr>
        <w:spacing w:after="0" w:line="240" w:lineRule="auto"/>
        <w:jc w:val="both"/>
        <w:rPr>
          <w:rFonts w:ascii="Times New Roman" w:hAnsi="Times New Roman" w:cs="Times New Roman"/>
          <w:color w:val="000000" w:themeColor="text1"/>
          <w:sz w:val="24"/>
          <w:szCs w:val="24"/>
        </w:rPr>
      </w:pPr>
    </w:p>
    <w:p w:rsidR="008D5F78" w:rsidRPr="00E45EFC" w:rsidRDefault="008D5F78"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color w:val="000000" w:themeColor="text1"/>
          <w:sz w:val="24"/>
          <w:szCs w:val="24"/>
        </w:rPr>
        <w:t xml:space="preserve">1. L’assemblea </w:t>
      </w:r>
      <w:r w:rsidRPr="00E45EFC">
        <w:rPr>
          <w:rFonts w:ascii="Times New Roman" w:hAnsi="Times New Roman" w:cs="Times New Roman"/>
          <w:sz w:val="24"/>
          <w:szCs w:val="24"/>
        </w:rPr>
        <w:t>delle associazioni, riconosciute o non riconosciute, del Terzo settore:</w:t>
      </w:r>
    </w:p>
    <w:p w:rsidR="00FD31DF" w:rsidRPr="00E45EFC" w:rsidRDefault="008D5F78"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sz w:val="24"/>
          <w:szCs w:val="24"/>
        </w:rPr>
        <w:t>a</w:t>
      </w:r>
      <w:r w:rsidRPr="00E45EFC">
        <w:rPr>
          <w:rFonts w:ascii="Times New Roman" w:hAnsi="Times New Roman" w:cs="Times New Roman"/>
          <w:sz w:val="24"/>
          <w:szCs w:val="24"/>
        </w:rPr>
        <w:t xml:space="preserve">) </w:t>
      </w:r>
      <w:r w:rsidR="00FD31DF" w:rsidRPr="00E45EFC">
        <w:rPr>
          <w:rFonts w:ascii="Times New Roman" w:hAnsi="Times New Roman" w:cs="Times New Roman"/>
          <w:color w:val="000000" w:themeColor="text1"/>
          <w:sz w:val="24"/>
          <w:szCs w:val="24"/>
        </w:rPr>
        <w:t xml:space="preserve">nomina e revoca </w:t>
      </w:r>
      <w:r w:rsidR="00F15395" w:rsidRPr="00E45EFC">
        <w:rPr>
          <w:rFonts w:ascii="Times New Roman" w:hAnsi="Times New Roman" w:cs="Times New Roman"/>
          <w:color w:val="000000" w:themeColor="text1"/>
          <w:sz w:val="24"/>
          <w:szCs w:val="24"/>
        </w:rPr>
        <w:t xml:space="preserve">i componenti </w:t>
      </w:r>
      <w:r w:rsidR="00597825" w:rsidRPr="00E45EFC">
        <w:rPr>
          <w:rFonts w:ascii="Times New Roman" w:hAnsi="Times New Roman" w:cs="Times New Roman"/>
          <w:color w:val="000000" w:themeColor="text1"/>
          <w:sz w:val="24"/>
          <w:szCs w:val="24"/>
        </w:rPr>
        <w:t>degli organi sociali</w:t>
      </w:r>
      <w:r w:rsidR="00FD31DF" w:rsidRPr="00E45EFC">
        <w:rPr>
          <w:rFonts w:ascii="Times New Roman" w:hAnsi="Times New Roman" w:cs="Times New Roman"/>
          <w:color w:val="000000" w:themeColor="text1"/>
          <w:sz w:val="24"/>
          <w:szCs w:val="24"/>
        </w:rPr>
        <w:t>;</w:t>
      </w:r>
    </w:p>
    <w:p w:rsidR="00FD31DF" w:rsidRPr="00E45EFC" w:rsidRDefault="005F3ED8"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b</w:t>
      </w:r>
      <w:r w:rsidR="00FD31DF" w:rsidRPr="00E45EFC">
        <w:rPr>
          <w:rFonts w:ascii="Times New Roman" w:hAnsi="Times New Roman" w:cs="Times New Roman"/>
          <w:color w:val="000000" w:themeColor="text1"/>
          <w:sz w:val="24"/>
          <w:szCs w:val="24"/>
        </w:rPr>
        <w:t>) nomina</w:t>
      </w:r>
      <w:r w:rsidRPr="00E45EFC">
        <w:rPr>
          <w:rFonts w:ascii="Times New Roman" w:hAnsi="Times New Roman" w:cs="Times New Roman"/>
          <w:color w:val="000000" w:themeColor="text1"/>
          <w:sz w:val="24"/>
          <w:szCs w:val="24"/>
        </w:rPr>
        <w:t xml:space="preserve"> e revoca</w:t>
      </w:r>
      <w:r w:rsidR="0054147C" w:rsidRPr="00E45EFC">
        <w:rPr>
          <w:rFonts w:ascii="Times New Roman" w:hAnsi="Times New Roman" w:cs="Times New Roman"/>
          <w:color w:val="000000" w:themeColor="text1"/>
          <w:sz w:val="24"/>
          <w:szCs w:val="24"/>
        </w:rPr>
        <w:t>, quando previsto,</w:t>
      </w:r>
      <w:r w:rsidR="00C137BD" w:rsidRPr="00E45EFC">
        <w:rPr>
          <w:rFonts w:ascii="Times New Roman" w:hAnsi="Times New Roman" w:cs="Times New Roman"/>
          <w:color w:val="000000" w:themeColor="text1"/>
          <w:sz w:val="24"/>
          <w:szCs w:val="24"/>
        </w:rPr>
        <w:t xml:space="preserve"> </w:t>
      </w:r>
      <w:r w:rsidR="00FD31DF" w:rsidRPr="00E45EFC">
        <w:rPr>
          <w:rFonts w:ascii="Times New Roman" w:hAnsi="Times New Roman" w:cs="Times New Roman"/>
          <w:color w:val="000000" w:themeColor="text1"/>
          <w:sz w:val="24"/>
          <w:szCs w:val="24"/>
        </w:rPr>
        <w:t xml:space="preserve">il </w:t>
      </w:r>
      <w:r w:rsidRPr="00E45EFC">
        <w:rPr>
          <w:rFonts w:ascii="Times New Roman" w:hAnsi="Times New Roman" w:cs="Times New Roman"/>
          <w:color w:val="000000" w:themeColor="text1"/>
          <w:sz w:val="24"/>
          <w:szCs w:val="24"/>
        </w:rPr>
        <w:t xml:space="preserve">soggetto incaricato </w:t>
      </w:r>
      <w:r w:rsidR="008712C5" w:rsidRPr="00E45EFC">
        <w:rPr>
          <w:rFonts w:ascii="Times New Roman" w:hAnsi="Times New Roman" w:cs="Times New Roman"/>
          <w:color w:val="000000" w:themeColor="text1"/>
          <w:sz w:val="24"/>
          <w:szCs w:val="24"/>
        </w:rPr>
        <w:t>del</w:t>
      </w:r>
      <w:r w:rsidRPr="00E45EFC">
        <w:rPr>
          <w:rFonts w:ascii="Times New Roman" w:hAnsi="Times New Roman" w:cs="Times New Roman"/>
          <w:color w:val="000000" w:themeColor="text1"/>
          <w:sz w:val="24"/>
          <w:szCs w:val="24"/>
        </w:rPr>
        <w:t>la revisione</w:t>
      </w:r>
      <w:r w:rsidR="00FD31DF" w:rsidRPr="00E45EFC">
        <w:rPr>
          <w:rFonts w:ascii="Times New Roman" w:hAnsi="Times New Roman" w:cs="Times New Roman"/>
          <w:color w:val="000000" w:themeColor="text1"/>
          <w:sz w:val="24"/>
          <w:szCs w:val="24"/>
        </w:rPr>
        <w:t xml:space="preserve"> legale dei conti;</w:t>
      </w:r>
    </w:p>
    <w:p w:rsidR="00FD31DF" w:rsidRPr="00E45EFC" w:rsidRDefault="000E1BD9"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c</w:t>
      </w:r>
      <w:r w:rsidR="00FD31DF" w:rsidRPr="00E45EFC">
        <w:rPr>
          <w:rFonts w:ascii="Times New Roman" w:hAnsi="Times New Roman" w:cs="Times New Roman"/>
          <w:color w:val="000000" w:themeColor="text1"/>
          <w:sz w:val="24"/>
          <w:szCs w:val="24"/>
        </w:rPr>
        <w:t>) approva il bilancio;</w:t>
      </w:r>
    </w:p>
    <w:p w:rsidR="00FD31DF" w:rsidRPr="00E45EFC" w:rsidRDefault="000E1BD9"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d</w:t>
      </w:r>
      <w:r w:rsidRPr="00E45EFC">
        <w:rPr>
          <w:rFonts w:ascii="Times New Roman" w:hAnsi="Times New Roman" w:cs="Times New Roman"/>
          <w:color w:val="000000" w:themeColor="text1"/>
          <w:sz w:val="24"/>
          <w:szCs w:val="24"/>
        </w:rPr>
        <w:t>) delibera</w:t>
      </w:r>
      <w:r w:rsidR="00FD31DF" w:rsidRPr="00E45EFC">
        <w:rPr>
          <w:rFonts w:ascii="Times New Roman" w:hAnsi="Times New Roman" w:cs="Times New Roman"/>
          <w:color w:val="000000" w:themeColor="text1"/>
          <w:sz w:val="24"/>
          <w:szCs w:val="24"/>
        </w:rPr>
        <w:t xml:space="preserve"> sulla responsabilità </w:t>
      </w:r>
      <w:r w:rsidR="00BA112B" w:rsidRPr="00E45EFC">
        <w:rPr>
          <w:rFonts w:ascii="Times New Roman" w:hAnsi="Times New Roman" w:cs="Times New Roman"/>
          <w:color w:val="000000" w:themeColor="text1"/>
          <w:sz w:val="24"/>
          <w:szCs w:val="24"/>
        </w:rPr>
        <w:t>dei</w:t>
      </w:r>
      <w:r w:rsidR="00FD31DF" w:rsidRPr="00E45EFC">
        <w:rPr>
          <w:rFonts w:ascii="Times New Roman" w:hAnsi="Times New Roman" w:cs="Times New Roman"/>
          <w:color w:val="000000" w:themeColor="text1"/>
          <w:sz w:val="24"/>
          <w:szCs w:val="24"/>
        </w:rPr>
        <w:t xml:space="preserve"> </w:t>
      </w:r>
      <w:r w:rsidR="00BA112B" w:rsidRPr="00E45EFC">
        <w:rPr>
          <w:rFonts w:ascii="Times New Roman" w:hAnsi="Times New Roman" w:cs="Times New Roman"/>
          <w:color w:val="000000" w:themeColor="text1"/>
          <w:sz w:val="24"/>
          <w:szCs w:val="24"/>
        </w:rPr>
        <w:t>componenti degli organi sociali</w:t>
      </w:r>
      <w:r w:rsidR="00FD31DF" w:rsidRPr="00E45EFC">
        <w:rPr>
          <w:rFonts w:ascii="Times New Roman" w:hAnsi="Times New Roman" w:cs="Times New Roman"/>
          <w:color w:val="000000" w:themeColor="text1"/>
          <w:sz w:val="24"/>
          <w:szCs w:val="24"/>
        </w:rPr>
        <w:t xml:space="preserve"> e promuove azione di responsabilità </w:t>
      </w:r>
      <w:r w:rsidRPr="00E45EFC">
        <w:rPr>
          <w:rFonts w:ascii="Times New Roman" w:hAnsi="Times New Roman" w:cs="Times New Roman"/>
          <w:color w:val="000000" w:themeColor="text1"/>
          <w:sz w:val="24"/>
          <w:szCs w:val="24"/>
        </w:rPr>
        <w:t>nei</w:t>
      </w:r>
      <w:r w:rsidR="00FD31DF" w:rsidRPr="00E45EFC">
        <w:rPr>
          <w:rFonts w:ascii="Times New Roman" w:hAnsi="Times New Roman" w:cs="Times New Roman"/>
          <w:color w:val="000000" w:themeColor="text1"/>
          <w:sz w:val="24"/>
          <w:szCs w:val="24"/>
        </w:rPr>
        <w:t xml:space="preserve"> loro</w:t>
      </w:r>
      <w:r w:rsidRPr="00E45EFC">
        <w:rPr>
          <w:rFonts w:ascii="Times New Roman" w:hAnsi="Times New Roman" w:cs="Times New Roman"/>
          <w:color w:val="000000" w:themeColor="text1"/>
          <w:sz w:val="24"/>
          <w:szCs w:val="24"/>
        </w:rPr>
        <w:t xml:space="preserve"> confronti</w:t>
      </w:r>
      <w:r w:rsidR="00FD31DF" w:rsidRPr="00E45EFC">
        <w:rPr>
          <w:rFonts w:ascii="Times New Roman" w:hAnsi="Times New Roman" w:cs="Times New Roman"/>
          <w:color w:val="000000" w:themeColor="text1"/>
          <w:sz w:val="24"/>
          <w:szCs w:val="24"/>
        </w:rPr>
        <w:t>;</w:t>
      </w:r>
    </w:p>
    <w:p w:rsidR="00FD31DF" w:rsidRPr="00E45EFC" w:rsidRDefault="000E1BD9"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e</w:t>
      </w:r>
      <w:r w:rsidR="00FD31DF" w:rsidRPr="00E45EFC">
        <w:rPr>
          <w:rFonts w:ascii="Times New Roman" w:hAnsi="Times New Roman" w:cs="Times New Roman"/>
          <w:color w:val="000000" w:themeColor="text1"/>
          <w:sz w:val="24"/>
          <w:szCs w:val="24"/>
        </w:rPr>
        <w:t xml:space="preserve">) </w:t>
      </w:r>
      <w:r w:rsidR="00BA112B" w:rsidRPr="00E45EFC">
        <w:rPr>
          <w:rFonts w:ascii="Times New Roman" w:hAnsi="Times New Roman" w:cs="Times New Roman"/>
          <w:color w:val="000000" w:themeColor="text1"/>
          <w:sz w:val="24"/>
          <w:szCs w:val="24"/>
        </w:rPr>
        <w:t>delibera</w:t>
      </w:r>
      <w:r w:rsidR="00FD31DF" w:rsidRPr="00E45EFC">
        <w:rPr>
          <w:rFonts w:ascii="Times New Roman" w:hAnsi="Times New Roman" w:cs="Times New Roman"/>
          <w:color w:val="000000" w:themeColor="text1"/>
          <w:sz w:val="24"/>
          <w:szCs w:val="24"/>
        </w:rPr>
        <w:t xml:space="preserve"> sull’esclusione </w:t>
      </w:r>
      <w:r w:rsidR="00BA112B" w:rsidRPr="00E45EFC">
        <w:rPr>
          <w:rFonts w:ascii="Times New Roman" w:hAnsi="Times New Roman" w:cs="Times New Roman"/>
          <w:color w:val="000000" w:themeColor="text1"/>
          <w:sz w:val="24"/>
          <w:szCs w:val="24"/>
        </w:rPr>
        <w:t>degli associati</w:t>
      </w:r>
      <w:r w:rsidR="002B3C8B">
        <w:rPr>
          <w:rFonts w:ascii="Times New Roman" w:hAnsi="Times New Roman" w:cs="Times New Roman"/>
          <w:color w:val="000000" w:themeColor="text1"/>
          <w:sz w:val="24"/>
          <w:szCs w:val="24"/>
        </w:rPr>
        <w:t>, se l’atto costitutivo o lo statuto non attribuiscono la relativa competenza ad altro organo eletto dalla medesima</w:t>
      </w:r>
      <w:r w:rsidR="00FD31DF" w:rsidRPr="00E45EFC">
        <w:rPr>
          <w:rFonts w:ascii="Times New Roman" w:hAnsi="Times New Roman" w:cs="Times New Roman"/>
          <w:color w:val="000000" w:themeColor="text1"/>
          <w:sz w:val="24"/>
          <w:szCs w:val="24"/>
        </w:rPr>
        <w:t>;</w:t>
      </w:r>
    </w:p>
    <w:p w:rsidR="00FD31DF" w:rsidRPr="00E45EFC" w:rsidRDefault="00632933"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f</w:t>
      </w:r>
      <w:r w:rsidR="00FD31DF" w:rsidRPr="00E45EFC">
        <w:rPr>
          <w:rFonts w:ascii="Times New Roman" w:hAnsi="Times New Roman" w:cs="Times New Roman"/>
          <w:color w:val="000000" w:themeColor="text1"/>
          <w:sz w:val="24"/>
          <w:szCs w:val="24"/>
        </w:rPr>
        <w:t xml:space="preserve">) </w:t>
      </w:r>
      <w:r w:rsidR="00BA112B" w:rsidRPr="00E45EFC">
        <w:rPr>
          <w:rFonts w:ascii="Times New Roman" w:hAnsi="Times New Roman" w:cs="Times New Roman"/>
          <w:color w:val="000000" w:themeColor="text1"/>
          <w:sz w:val="24"/>
          <w:szCs w:val="24"/>
        </w:rPr>
        <w:t>delibera sulle modificazioni dell’atto costitutivo</w:t>
      </w:r>
      <w:r w:rsidR="00604AC3">
        <w:rPr>
          <w:rFonts w:ascii="Times New Roman" w:hAnsi="Times New Roman" w:cs="Times New Roman"/>
          <w:color w:val="000000" w:themeColor="text1"/>
          <w:sz w:val="24"/>
          <w:szCs w:val="24"/>
        </w:rPr>
        <w:t xml:space="preserve"> o dello statuto</w:t>
      </w:r>
      <w:r w:rsidR="00FD31DF" w:rsidRPr="00E45EFC">
        <w:rPr>
          <w:rFonts w:ascii="Times New Roman" w:hAnsi="Times New Roman" w:cs="Times New Roman"/>
          <w:color w:val="000000" w:themeColor="text1"/>
          <w:sz w:val="24"/>
          <w:szCs w:val="24"/>
        </w:rPr>
        <w:t>;</w:t>
      </w:r>
    </w:p>
    <w:p w:rsidR="00FD31DF" w:rsidRPr="00E45EFC" w:rsidRDefault="00632933"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g</w:t>
      </w:r>
      <w:r w:rsidR="00FD31DF" w:rsidRPr="00E45EFC">
        <w:rPr>
          <w:rFonts w:ascii="Times New Roman" w:hAnsi="Times New Roman" w:cs="Times New Roman"/>
          <w:color w:val="000000" w:themeColor="text1"/>
          <w:sz w:val="24"/>
          <w:szCs w:val="24"/>
        </w:rPr>
        <w:t xml:space="preserve">) </w:t>
      </w:r>
      <w:r w:rsidR="00BA112B" w:rsidRPr="00E45EFC">
        <w:rPr>
          <w:rFonts w:ascii="Times New Roman" w:hAnsi="Times New Roman" w:cs="Times New Roman"/>
          <w:color w:val="000000" w:themeColor="text1"/>
          <w:sz w:val="24"/>
          <w:szCs w:val="24"/>
        </w:rPr>
        <w:t>approva</w:t>
      </w:r>
      <w:r w:rsidR="00FD31DF" w:rsidRPr="00E45EFC">
        <w:rPr>
          <w:rFonts w:ascii="Times New Roman" w:hAnsi="Times New Roman" w:cs="Times New Roman"/>
          <w:color w:val="000000" w:themeColor="text1"/>
          <w:sz w:val="24"/>
          <w:szCs w:val="24"/>
        </w:rPr>
        <w:t xml:space="preserve"> l’eventuale regolamento dei lavori assembleari;</w:t>
      </w:r>
    </w:p>
    <w:p w:rsidR="00FD31DF" w:rsidRPr="00E45EFC" w:rsidRDefault="00330BD3"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h</w:t>
      </w:r>
      <w:r w:rsidR="00BA112B" w:rsidRPr="00E45EFC">
        <w:rPr>
          <w:rFonts w:ascii="Times New Roman" w:hAnsi="Times New Roman" w:cs="Times New Roman"/>
          <w:color w:val="000000" w:themeColor="text1"/>
          <w:sz w:val="24"/>
          <w:szCs w:val="24"/>
        </w:rPr>
        <w:t xml:space="preserve">) </w:t>
      </w:r>
      <w:r w:rsidR="0032268B" w:rsidRPr="00E45EFC">
        <w:rPr>
          <w:rFonts w:ascii="Times New Roman" w:hAnsi="Times New Roman" w:cs="Times New Roman"/>
          <w:color w:val="000000" w:themeColor="text1"/>
          <w:sz w:val="24"/>
          <w:szCs w:val="24"/>
        </w:rPr>
        <w:t>delibera</w:t>
      </w:r>
      <w:r w:rsidR="00FD31DF" w:rsidRPr="00E45EFC">
        <w:rPr>
          <w:rFonts w:ascii="Times New Roman" w:hAnsi="Times New Roman" w:cs="Times New Roman"/>
          <w:color w:val="000000" w:themeColor="text1"/>
          <w:sz w:val="24"/>
          <w:szCs w:val="24"/>
        </w:rPr>
        <w:t xml:space="preserve"> </w:t>
      </w:r>
      <w:r w:rsidR="00BA112B" w:rsidRPr="00E45EFC">
        <w:rPr>
          <w:rFonts w:ascii="Times New Roman" w:hAnsi="Times New Roman" w:cs="Times New Roman"/>
          <w:color w:val="000000" w:themeColor="text1"/>
          <w:sz w:val="24"/>
          <w:szCs w:val="24"/>
        </w:rPr>
        <w:t>lo scioglimento</w:t>
      </w:r>
      <w:r w:rsidR="00FD31DF" w:rsidRPr="00E45EFC">
        <w:rPr>
          <w:rFonts w:ascii="Times New Roman" w:hAnsi="Times New Roman" w:cs="Times New Roman"/>
          <w:color w:val="000000" w:themeColor="text1"/>
          <w:sz w:val="24"/>
          <w:szCs w:val="24"/>
        </w:rPr>
        <w:t xml:space="preserve">, la trasformazione, </w:t>
      </w:r>
      <w:r w:rsidR="00BA112B" w:rsidRPr="00E45EFC">
        <w:rPr>
          <w:rFonts w:ascii="Times New Roman" w:hAnsi="Times New Roman" w:cs="Times New Roman"/>
          <w:color w:val="000000" w:themeColor="text1"/>
          <w:sz w:val="24"/>
          <w:szCs w:val="24"/>
        </w:rPr>
        <w:t xml:space="preserve">la </w:t>
      </w:r>
      <w:r w:rsidR="00FD31DF" w:rsidRPr="00E45EFC">
        <w:rPr>
          <w:rFonts w:ascii="Times New Roman" w:hAnsi="Times New Roman" w:cs="Times New Roman"/>
          <w:color w:val="000000" w:themeColor="text1"/>
          <w:sz w:val="24"/>
          <w:szCs w:val="24"/>
        </w:rPr>
        <w:t xml:space="preserve">fusione </w:t>
      </w:r>
      <w:r w:rsidR="009D6E04" w:rsidRPr="00E45EFC">
        <w:rPr>
          <w:rFonts w:ascii="Times New Roman" w:hAnsi="Times New Roman" w:cs="Times New Roman"/>
          <w:color w:val="000000" w:themeColor="text1"/>
          <w:sz w:val="24"/>
          <w:szCs w:val="24"/>
        </w:rPr>
        <w:t>o</w:t>
      </w:r>
      <w:r w:rsidR="00BA112B" w:rsidRPr="00E45EFC">
        <w:rPr>
          <w:rFonts w:ascii="Times New Roman" w:hAnsi="Times New Roman" w:cs="Times New Roman"/>
          <w:color w:val="000000" w:themeColor="text1"/>
          <w:sz w:val="24"/>
          <w:szCs w:val="24"/>
        </w:rPr>
        <w:t xml:space="preserve"> la</w:t>
      </w:r>
      <w:r w:rsidR="00FD31DF" w:rsidRPr="00E45EFC">
        <w:rPr>
          <w:rFonts w:ascii="Times New Roman" w:hAnsi="Times New Roman" w:cs="Times New Roman"/>
          <w:color w:val="000000" w:themeColor="text1"/>
          <w:sz w:val="24"/>
          <w:szCs w:val="24"/>
        </w:rPr>
        <w:t xml:space="preserve"> scissione</w:t>
      </w:r>
      <w:r w:rsidR="00632933" w:rsidRPr="00E45EFC">
        <w:rPr>
          <w:rFonts w:ascii="Times New Roman" w:hAnsi="Times New Roman" w:cs="Times New Roman"/>
          <w:color w:val="000000" w:themeColor="text1"/>
          <w:sz w:val="24"/>
          <w:szCs w:val="24"/>
        </w:rPr>
        <w:t xml:space="preserve"> dell’associazione</w:t>
      </w:r>
      <w:r w:rsidR="00FD31DF" w:rsidRPr="00E45EFC">
        <w:rPr>
          <w:rFonts w:ascii="Times New Roman" w:hAnsi="Times New Roman" w:cs="Times New Roman"/>
          <w:color w:val="000000" w:themeColor="text1"/>
          <w:sz w:val="24"/>
          <w:szCs w:val="24"/>
        </w:rPr>
        <w:t>;</w:t>
      </w:r>
    </w:p>
    <w:p w:rsidR="00632933" w:rsidRDefault="00330BD3" w:rsidP="00FD31DF">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i/>
          <w:color w:val="000000" w:themeColor="text1"/>
          <w:sz w:val="24"/>
          <w:szCs w:val="24"/>
        </w:rPr>
        <w:t>i</w:t>
      </w:r>
      <w:r w:rsidR="00632933" w:rsidRPr="00E45EFC">
        <w:rPr>
          <w:rFonts w:ascii="Times New Roman" w:hAnsi="Times New Roman" w:cs="Times New Roman"/>
          <w:color w:val="000000" w:themeColor="text1"/>
          <w:sz w:val="24"/>
          <w:szCs w:val="24"/>
        </w:rPr>
        <w:t>) delibera sugli altri oggetti attribuiti dalla legge</w:t>
      </w:r>
      <w:r w:rsidR="006E093B">
        <w:rPr>
          <w:rFonts w:ascii="Times New Roman" w:hAnsi="Times New Roman" w:cs="Times New Roman"/>
          <w:color w:val="000000" w:themeColor="text1"/>
          <w:sz w:val="24"/>
          <w:szCs w:val="24"/>
        </w:rPr>
        <w:t xml:space="preserve">, </w:t>
      </w:r>
      <w:r w:rsidR="00632933" w:rsidRPr="00E45EFC">
        <w:rPr>
          <w:rFonts w:ascii="Times New Roman" w:hAnsi="Times New Roman" w:cs="Times New Roman"/>
          <w:color w:val="000000" w:themeColor="text1"/>
          <w:sz w:val="24"/>
          <w:szCs w:val="24"/>
        </w:rPr>
        <w:t>dall’atto costitutivo</w:t>
      </w:r>
      <w:r w:rsidR="006E093B">
        <w:rPr>
          <w:rFonts w:ascii="Times New Roman" w:hAnsi="Times New Roman" w:cs="Times New Roman"/>
          <w:color w:val="000000" w:themeColor="text1"/>
          <w:sz w:val="24"/>
          <w:szCs w:val="24"/>
        </w:rPr>
        <w:t xml:space="preserve"> o dallo statuto</w:t>
      </w:r>
      <w:r w:rsidR="00632933" w:rsidRPr="00E45EFC">
        <w:rPr>
          <w:rFonts w:ascii="Times New Roman" w:hAnsi="Times New Roman" w:cs="Times New Roman"/>
          <w:color w:val="000000" w:themeColor="text1"/>
          <w:sz w:val="24"/>
          <w:szCs w:val="24"/>
        </w:rPr>
        <w:t xml:space="preserve"> alla sua competenza.</w:t>
      </w:r>
    </w:p>
    <w:p w:rsidR="0056512D" w:rsidRPr="00D13D44" w:rsidRDefault="0056512D" w:rsidP="00FD31DF">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Nelle associazioni, riconosciute o non riconosciute, </w:t>
      </w:r>
      <w:r w:rsidR="005C1596">
        <w:rPr>
          <w:rFonts w:ascii="Times New Roman" w:hAnsi="Times New Roman" w:cs="Times New Roman"/>
          <w:color w:val="000000" w:themeColor="text1"/>
          <w:sz w:val="24"/>
          <w:szCs w:val="24"/>
        </w:rPr>
        <w:t xml:space="preserve">che hanno </w:t>
      </w:r>
      <w:r w:rsidR="005C1596" w:rsidRPr="00E45EFC">
        <w:rPr>
          <w:rFonts w:ascii="Times New Roman" w:eastAsia="Times New Roman" w:hAnsi="Times New Roman" w:cs="Times New Roman"/>
          <w:sz w:val="24"/>
          <w:szCs w:val="24"/>
          <w:lang w:eastAsia="it-IT"/>
        </w:rPr>
        <w:t xml:space="preserve">un numero di associati pari o superiore a </w:t>
      </w:r>
      <w:r w:rsidR="005C1596" w:rsidRPr="00692110">
        <w:rPr>
          <w:rFonts w:ascii="Times New Roman" w:eastAsia="Times New Roman" w:hAnsi="Times New Roman" w:cs="Times New Roman"/>
          <w:sz w:val="24"/>
          <w:szCs w:val="24"/>
          <w:lang w:eastAsia="it-IT"/>
        </w:rPr>
        <w:t>cinquecento</w:t>
      </w:r>
      <w:r>
        <w:rPr>
          <w:rFonts w:ascii="Times New Roman" w:hAnsi="Times New Roman" w:cs="Times New Roman"/>
          <w:color w:val="000000" w:themeColor="text1"/>
          <w:sz w:val="24"/>
          <w:szCs w:val="24"/>
        </w:rPr>
        <w:t xml:space="preserve"> </w:t>
      </w:r>
      <w:r w:rsidR="0035234E">
        <w:rPr>
          <w:rFonts w:ascii="Times New Roman" w:hAnsi="Times New Roman" w:cs="Times New Roman"/>
          <w:color w:val="000000" w:themeColor="text1"/>
          <w:sz w:val="24"/>
          <w:szCs w:val="24"/>
        </w:rPr>
        <w:t xml:space="preserve">l’atto costitutivo </w:t>
      </w:r>
      <w:r w:rsidR="00E53731">
        <w:rPr>
          <w:rFonts w:ascii="Times New Roman" w:hAnsi="Times New Roman" w:cs="Times New Roman"/>
          <w:color w:val="000000" w:themeColor="text1"/>
          <w:sz w:val="24"/>
          <w:szCs w:val="24"/>
        </w:rPr>
        <w:t xml:space="preserve">o lo statuto possono </w:t>
      </w:r>
      <w:r w:rsidR="0035234E">
        <w:rPr>
          <w:rFonts w:ascii="Times New Roman" w:hAnsi="Times New Roman" w:cs="Times New Roman"/>
          <w:color w:val="000000" w:themeColor="text1"/>
          <w:sz w:val="24"/>
          <w:szCs w:val="24"/>
        </w:rPr>
        <w:t xml:space="preserve">attribuire </w:t>
      </w:r>
      <w:r w:rsidR="00876059">
        <w:rPr>
          <w:rFonts w:ascii="Times New Roman" w:hAnsi="Times New Roman" w:cs="Times New Roman"/>
          <w:color w:val="000000" w:themeColor="text1"/>
          <w:sz w:val="24"/>
          <w:szCs w:val="24"/>
        </w:rPr>
        <w:t xml:space="preserve">la competenza relativa alle materie di cui alle lettere </w:t>
      </w:r>
      <w:r w:rsidR="00876059">
        <w:rPr>
          <w:rFonts w:ascii="Times New Roman" w:hAnsi="Times New Roman" w:cs="Times New Roman"/>
          <w:i/>
          <w:color w:val="000000" w:themeColor="text1"/>
          <w:sz w:val="24"/>
          <w:szCs w:val="24"/>
        </w:rPr>
        <w:t>c</w:t>
      </w:r>
      <w:r w:rsidR="00876059">
        <w:rPr>
          <w:rFonts w:ascii="Times New Roman" w:hAnsi="Times New Roman" w:cs="Times New Roman"/>
          <w:color w:val="000000" w:themeColor="text1"/>
          <w:sz w:val="24"/>
          <w:szCs w:val="24"/>
        </w:rPr>
        <w:t xml:space="preserve">), e </w:t>
      </w:r>
      <w:r w:rsidR="00876059">
        <w:rPr>
          <w:rFonts w:ascii="Times New Roman" w:hAnsi="Times New Roman" w:cs="Times New Roman"/>
          <w:i/>
          <w:color w:val="000000" w:themeColor="text1"/>
          <w:sz w:val="24"/>
          <w:szCs w:val="24"/>
        </w:rPr>
        <w:t>g</w:t>
      </w:r>
      <w:r w:rsidR="00876059">
        <w:rPr>
          <w:rFonts w:ascii="Times New Roman" w:hAnsi="Times New Roman" w:cs="Times New Roman"/>
          <w:color w:val="000000" w:themeColor="text1"/>
          <w:sz w:val="24"/>
          <w:szCs w:val="24"/>
        </w:rPr>
        <w:t>) del comma 1 all’organo amministrativo o ad altro organo, comunque denominato, eletto</w:t>
      </w:r>
      <w:r w:rsidR="00847BE2">
        <w:rPr>
          <w:rFonts w:ascii="Times New Roman" w:hAnsi="Times New Roman" w:cs="Times New Roman"/>
          <w:color w:val="000000" w:themeColor="text1"/>
          <w:sz w:val="24"/>
          <w:szCs w:val="24"/>
        </w:rPr>
        <w:t xml:space="preserve"> </w:t>
      </w:r>
      <w:r w:rsidR="00847BE2" w:rsidRPr="00D13D44">
        <w:rPr>
          <w:rFonts w:ascii="Times New Roman" w:hAnsi="Times New Roman" w:cs="Times New Roman"/>
          <w:strike/>
          <w:sz w:val="24"/>
          <w:szCs w:val="24"/>
        </w:rPr>
        <w:t>dall’Assemblea</w:t>
      </w:r>
      <w:r w:rsidR="00876059" w:rsidRPr="00D13D44">
        <w:rPr>
          <w:rFonts w:ascii="Times New Roman" w:hAnsi="Times New Roman" w:cs="Times New Roman"/>
          <w:sz w:val="24"/>
          <w:szCs w:val="24"/>
        </w:rPr>
        <w:t xml:space="preserve"> </w:t>
      </w:r>
      <w:r w:rsidR="009A5366" w:rsidRPr="00D13D44">
        <w:rPr>
          <w:rFonts w:ascii="Times New Roman" w:hAnsi="Times New Roman" w:cs="Times New Roman"/>
          <w:sz w:val="24"/>
          <w:szCs w:val="24"/>
        </w:rPr>
        <w:t xml:space="preserve">dall’assemblea </w:t>
      </w:r>
      <w:r w:rsidR="000A09E5" w:rsidRPr="00D13D44">
        <w:rPr>
          <w:rFonts w:ascii="Times New Roman" w:hAnsi="Times New Roman" w:cs="Times New Roman"/>
          <w:sz w:val="24"/>
          <w:szCs w:val="24"/>
        </w:rPr>
        <w:t xml:space="preserve">degli associati o dall’assemblea di delegati eletti dalle </w:t>
      </w:r>
      <w:r w:rsidR="009A5366" w:rsidRPr="00D13D44">
        <w:rPr>
          <w:rFonts w:ascii="Times New Roman" w:hAnsi="Times New Roman" w:cs="Times New Roman"/>
          <w:sz w:val="24"/>
          <w:szCs w:val="24"/>
        </w:rPr>
        <w:t xml:space="preserve"> assemblee di cui all’articolo 24, comma 5</w:t>
      </w:r>
      <w:r w:rsidR="000A09E5" w:rsidRPr="00D13D44">
        <w:rPr>
          <w:rFonts w:ascii="Times New Roman" w:hAnsi="Times New Roman" w:cs="Times New Roman"/>
          <w:sz w:val="24"/>
          <w:szCs w:val="24"/>
        </w:rPr>
        <w:t>, o da altro organo eletto dalle medesime</w:t>
      </w:r>
      <w:r w:rsidRPr="00D13D44">
        <w:rPr>
          <w:rFonts w:ascii="Times New Roman" w:hAnsi="Times New Roman" w:cs="Times New Roman"/>
          <w:sz w:val="24"/>
          <w:szCs w:val="24"/>
        </w:rPr>
        <w:t>.</w:t>
      </w:r>
      <w:r w:rsidR="00E53731" w:rsidRPr="00D13D44">
        <w:rPr>
          <w:rFonts w:ascii="Times New Roman" w:hAnsi="Times New Roman" w:cs="Times New Roman"/>
          <w:sz w:val="24"/>
          <w:szCs w:val="24"/>
        </w:rPr>
        <w:t xml:space="preserve"> Nelle reti associative di cui all’articolo 41 l’atto costitutivo o lo statuto possono attribuire l</w:t>
      </w:r>
      <w:r w:rsidR="00C416D5" w:rsidRPr="00D13D44">
        <w:rPr>
          <w:rFonts w:ascii="Times New Roman" w:hAnsi="Times New Roman" w:cs="Times New Roman"/>
          <w:sz w:val="24"/>
          <w:szCs w:val="24"/>
        </w:rPr>
        <w:t>e competenze relative alle</w:t>
      </w:r>
      <w:r w:rsidR="00E53731" w:rsidRPr="00D13D44">
        <w:rPr>
          <w:rFonts w:ascii="Times New Roman" w:hAnsi="Times New Roman" w:cs="Times New Roman"/>
          <w:sz w:val="24"/>
          <w:szCs w:val="24"/>
        </w:rPr>
        <w:t xml:space="preserve"> materi</w:t>
      </w:r>
      <w:r w:rsidR="00C416D5" w:rsidRPr="00D13D44">
        <w:rPr>
          <w:rFonts w:ascii="Times New Roman" w:hAnsi="Times New Roman" w:cs="Times New Roman"/>
          <w:sz w:val="24"/>
          <w:szCs w:val="24"/>
        </w:rPr>
        <w:t>e</w:t>
      </w:r>
      <w:r w:rsidR="00E53731" w:rsidRPr="00D13D44">
        <w:rPr>
          <w:rFonts w:ascii="Times New Roman" w:hAnsi="Times New Roman" w:cs="Times New Roman"/>
          <w:sz w:val="24"/>
          <w:szCs w:val="24"/>
        </w:rPr>
        <w:t xml:space="preserve"> di cui </w:t>
      </w:r>
      <w:r w:rsidR="00DE3B24" w:rsidRPr="00D13D44">
        <w:rPr>
          <w:rFonts w:ascii="Times New Roman" w:hAnsi="Times New Roman" w:cs="Times New Roman"/>
          <w:sz w:val="24"/>
          <w:szCs w:val="24"/>
        </w:rPr>
        <w:t>alle lettere</w:t>
      </w:r>
      <w:r w:rsidR="00E53731" w:rsidRPr="00D13D44">
        <w:rPr>
          <w:rFonts w:ascii="Times New Roman" w:hAnsi="Times New Roman" w:cs="Times New Roman"/>
          <w:sz w:val="24"/>
          <w:szCs w:val="24"/>
        </w:rPr>
        <w:t xml:space="preserve"> </w:t>
      </w:r>
      <w:r w:rsidR="00E53731" w:rsidRPr="00D13D44">
        <w:rPr>
          <w:rFonts w:ascii="Times New Roman" w:hAnsi="Times New Roman" w:cs="Times New Roman"/>
          <w:i/>
          <w:sz w:val="24"/>
          <w:szCs w:val="24"/>
        </w:rPr>
        <w:t>a</w:t>
      </w:r>
      <w:r w:rsidR="00E53731" w:rsidRPr="00D13D44">
        <w:rPr>
          <w:rFonts w:ascii="Times New Roman" w:hAnsi="Times New Roman" w:cs="Times New Roman"/>
          <w:sz w:val="24"/>
          <w:szCs w:val="24"/>
        </w:rPr>
        <w:t>)</w:t>
      </w:r>
      <w:r w:rsidR="00DE3B24" w:rsidRPr="00D13D44">
        <w:rPr>
          <w:rFonts w:ascii="Times New Roman" w:hAnsi="Times New Roman" w:cs="Times New Roman"/>
          <w:sz w:val="24"/>
          <w:szCs w:val="24"/>
        </w:rPr>
        <w:t xml:space="preserve">, </w:t>
      </w:r>
      <w:r w:rsidR="00DE3B24" w:rsidRPr="00D13D44">
        <w:rPr>
          <w:rFonts w:ascii="Times New Roman" w:hAnsi="Times New Roman" w:cs="Times New Roman"/>
          <w:i/>
          <w:sz w:val="24"/>
          <w:szCs w:val="24"/>
        </w:rPr>
        <w:t>b</w:t>
      </w:r>
      <w:r w:rsidR="00DE3B24" w:rsidRPr="00D13D44">
        <w:rPr>
          <w:rFonts w:ascii="Times New Roman" w:hAnsi="Times New Roman" w:cs="Times New Roman"/>
          <w:sz w:val="24"/>
          <w:szCs w:val="24"/>
        </w:rPr>
        <w:t>)</w:t>
      </w:r>
      <w:r w:rsidR="004B74B8" w:rsidRPr="00D13D44">
        <w:rPr>
          <w:rFonts w:ascii="Times New Roman" w:hAnsi="Times New Roman" w:cs="Times New Roman"/>
          <w:sz w:val="24"/>
          <w:szCs w:val="24"/>
        </w:rPr>
        <w:t>,</w:t>
      </w:r>
      <w:r w:rsidR="00DE3B24" w:rsidRPr="00D13D44">
        <w:rPr>
          <w:rFonts w:ascii="Times New Roman" w:hAnsi="Times New Roman" w:cs="Times New Roman"/>
          <w:sz w:val="24"/>
          <w:szCs w:val="24"/>
        </w:rPr>
        <w:t xml:space="preserve"> </w:t>
      </w:r>
      <w:r w:rsidR="00DE3B24" w:rsidRPr="00D13D44">
        <w:rPr>
          <w:rFonts w:ascii="Times New Roman" w:hAnsi="Times New Roman" w:cs="Times New Roman"/>
          <w:i/>
          <w:sz w:val="24"/>
          <w:szCs w:val="24"/>
        </w:rPr>
        <w:t>d</w:t>
      </w:r>
      <w:r w:rsidR="00DE3B24" w:rsidRPr="00D13D44">
        <w:rPr>
          <w:rFonts w:ascii="Times New Roman" w:hAnsi="Times New Roman" w:cs="Times New Roman"/>
          <w:sz w:val="24"/>
          <w:szCs w:val="24"/>
        </w:rPr>
        <w:t>)</w:t>
      </w:r>
      <w:r w:rsidR="004B74B8" w:rsidRPr="00D13D44">
        <w:rPr>
          <w:rFonts w:ascii="Times New Roman" w:hAnsi="Times New Roman" w:cs="Times New Roman"/>
          <w:sz w:val="24"/>
          <w:szCs w:val="24"/>
        </w:rPr>
        <w:t xml:space="preserve">, </w:t>
      </w:r>
      <w:r w:rsidR="00860651" w:rsidRPr="00D13D44">
        <w:rPr>
          <w:rFonts w:ascii="Times New Roman" w:hAnsi="Times New Roman" w:cs="Times New Roman"/>
          <w:sz w:val="24"/>
          <w:szCs w:val="24"/>
        </w:rPr>
        <w:t xml:space="preserve">ed </w:t>
      </w:r>
      <w:r w:rsidR="004B74B8" w:rsidRPr="00D13D44">
        <w:rPr>
          <w:rFonts w:ascii="Times New Roman" w:hAnsi="Times New Roman" w:cs="Times New Roman"/>
          <w:i/>
          <w:sz w:val="24"/>
          <w:szCs w:val="24"/>
        </w:rPr>
        <w:t>f</w:t>
      </w:r>
      <w:r w:rsidR="004B74B8" w:rsidRPr="00D13D44">
        <w:rPr>
          <w:rFonts w:ascii="Times New Roman" w:hAnsi="Times New Roman" w:cs="Times New Roman"/>
          <w:sz w:val="24"/>
          <w:szCs w:val="24"/>
        </w:rPr>
        <w:t>)</w:t>
      </w:r>
      <w:r w:rsidR="00E53731" w:rsidRPr="00D13D44">
        <w:rPr>
          <w:rFonts w:ascii="Times New Roman" w:hAnsi="Times New Roman" w:cs="Times New Roman"/>
          <w:sz w:val="24"/>
          <w:szCs w:val="24"/>
        </w:rPr>
        <w:t xml:space="preserve"> </w:t>
      </w:r>
      <w:r w:rsidR="00ED3BA4" w:rsidRPr="00D13D44">
        <w:rPr>
          <w:rFonts w:ascii="Times New Roman" w:hAnsi="Times New Roman" w:cs="Times New Roman"/>
          <w:sz w:val="24"/>
          <w:szCs w:val="24"/>
        </w:rPr>
        <w:t xml:space="preserve">del comma 1 </w:t>
      </w:r>
      <w:r w:rsidR="00E53731" w:rsidRPr="00D13D44">
        <w:rPr>
          <w:rFonts w:ascii="Times New Roman" w:hAnsi="Times New Roman" w:cs="Times New Roman"/>
          <w:sz w:val="24"/>
          <w:szCs w:val="24"/>
        </w:rPr>
        <w:t>all</w:t>
      </w:r>
      <w:r w:rsidR="000A09E5" w:rsidRPr="00D13D44">
        <w:rPr>
          <w:rFonts w:ascii="Times New Roman" w:hAnsi="Times New Roman" w:cs="Times New Roman"/>
          <w:sz w:val="24"/>
          <w:szCs w:val="24"/>
        </w:rPr>
        <w:t>’</w:t>
      </w:r>
      <w:r w:rsidR="00E53731" w:rsidRPr="00D13D44">
        <w:rPr>
          <w:rFonts w:ascii="Times New Roman" w:hAnsi="Times New Roman" w:cs="Times New Roman"/>
          <w:sz w:val="24"/>
          <w:szCs w:val="24"/>
        </w:rPr>
        <w:t>assemble</w:t>
      </w:r>
      <w:r w:rsidR="000A09E5" w:rsidRPr="00D13D44">
        <w:rPr>
          <w:rFonts w:ascii="Times New Roman" w:hAnsi="Times New Roman" w:cs="Times New Roman"/>
          <w:sz w:val="24"/>
          <w:szCs w:val="24"/>
        </w:rPr>
        <w:t>a di delegati eletti dalle assemblee</w:t>
      </w:r>
      <w:r w:rsidR="00E53731" w:rsidRPr="00D13D44">
        <w:rPr>
          <w:rFonts w:ascii="Times New Roman" w:hAnsi="Times New Roman" w:cs="Times New Roman"/>
          <w:sz w:val="24"/>
          <w:szCs w:val="24"/>
        </w:rPr>
        <w:t xml:space="preserve"> di cui all’articolo 24, comma 5</w:t>
      </w:r>
      <w:r w:rsidR="00F43428" w:rsidRPr="00D13D44">
        <w:rPr>
          <w:rFonts w:ascii="Times New Roman" w:hAnsi="Times New Roman" w:cs="Times New Roman"/>
          <w:sz w:val="24"/>
          <w:szCs w:val="24"/>
        </w:rPr>
        <w:t>,</w:t>
      </w:r>
      <w:r w:rsidR="006704FC" w:rsidRPr="00D13D44">
        <w:rPr>
          <w:rFonts w:ascii="Times New Roman" w:hAnsi="Times New Roman" w:cs="Times New Roman"/>
          <w:sz w:val="24"/>
          <w:szCs w:val="24"/>
        </w:rPr>
        <w:t xml:space="preserve"> o ad altro organo eletto dall</w:t>
      </w:r>
      <w:r w:rsidR="00A13F23" w:rsidRPr="00D13D44">
        <w:rPr>
          <w:rFonts w:ascii="Times New Roman" w:hAnsi="Times New Roman" w:cs="Times New Roman"/>
          <w:sz w:val="24"/>
          <w:szCs w:val="24"/>
        </w:rPr>
        <w:t>a</w:t>
      </w:r>
      <w:r w:rsidR="006704FC" w:rsidRPr="00D13D44">
        <w:rPr>
          <w:rFonts w:ascii="Times New Roman" w:hAnsi="Times New Roman" w:cs="Times New Roman"/>
          <w:sz w:val="24"/>
          <w:szCs w:val="24"/>
        </w:rPr>
        <w:t xml:space="preserve"> medesim</w:t>
      </w:r>
      <w:r w:rsidR="00A13F23" w:rsidRPr="00D13D44">
        <w:rPr>
          <w:rFonts w:ascii="Times New Roman" w:hAnsi="Times New Roman" w:cs="Times New Roman"/>
          <w:sz w:val="24"/>
          <w:szCs w:val="24"/>
        </w:rPr>
        <w:t>a</w:t>
      </w:r>
      <w:r w:rsidR="00E53731" w:rsidRPr="00D13D44">
        <w:rPr>
          <w:rFonts w:ascii="Times New Roman" w:hAnsi="Times New Roman" w:cs="Times New Roman"/>
          <w:sz w:val="24"/>
          <w:szCs w:val="24"/>
        </w:rPr>
        <w:t>.</w:t>
      </w:r>
    </w:p>
    <w:p w:rsidR="006F0856" w:rsidRPr="00E45EFC" w:rsidRDefault="0056512D" w:rsidP="006F0856">
      <w:pPr>
        <w:spacing w:after="0" w:line="240" w:lineRule="auto"/>
        <w:jc w:val="both"/>
        <w:rPr>
          <w:rFonts w:ascii="Times New Roman" w:eastAsia="Times New Roman" w:hAnsi="Times New Roman" w:cs="Times New Roman"/>
          <w:sz w:val="24"/>
          <w:szCs w:val="24"/>
          <w:lang w:eastAsia="it-IT"/>
        </w:rPr>
      </w:pPr>
      <w:bookmarkStart w:id="19" w:name="art2379"/>
      <w:r>
        <w:rPr>
          <w:rFonts w:ascii="Times New Roman" w:eastAsia="Times New Roman" w:hAnsi="Times New Roman" w:cs="Times New Roman"/>
          <w:sz w:val="24"/>
          <w:szCs w:val="24"/>
          <w:lang w:eastAsia="it-IT"/>
        </w:rPr>
        <w:t>3</w:t>
      </w:r>
      <w:r w:rsidR="001C4931" w:rsidRPr="00E45EFC">
        <w:rPr>
          <w:rFonts w:ascii="Times New Roman" w:eastAsia="Times New Roman" w:hAnsi="Times New Roman" w:cs="Times New Roman"/>
          <w:sz w:val="24"/>
          <w:szCs w:val="24"/>
          <w:lang w:eastAsia="it-IT"/>
        </w:rPr>
        <w:t>. Lo statuto delle fondazioni del Terzo settore può attribuire all’</w:t>
      </w:r>
      <w:r w:rsidR="001C4931" w:rsidRPr="00E45EFC">
        <w:rPr>
          <w:rFonts w:ascii="Times New Roman" w:hAnsi="Times New Roman" w:cs="Times New Roman"/>
          <w:sz w:val="24"/>
          <w:szCs w:val="24"/>
        </w:rPr>
        <w:t>organo assembleare o di indirizzo, comunque denominato, di cui preveda la costituzione</w:t>
      </w:r>
      <w:r w:rsidR="001C4931" w:rsidRPr="00E45EFC">
        <w:rPr>
          <w:rFonts w:ascii="Times New Roman" w:eastAsia="Times New Roman" w:hAnsi="Times New Roman" w:cs="Times New Roman"/>
          <w:sz w:val="24"/>
          <w:szCs w:val="24"/>
          <w:lang w:eastAsia="it-IT"/>
        </w:rPr>
        <w:t xml:space="preserve"> la competenza a deliberare su uno o più degli oggetti di cui al comma 1, nei limiti in cui ciò sia compatibile con la natura dell’ente quale fondazione e nel rispetto della volontà del fondatore</w:t>
      </w:r>
      <w:r w:rsidR="001C4931" w:rsidRPr="00E45EFC">
        <w:rPr>
          <w:rFonts w:ascii="Times New Roman" w:hAnsi="Times New Roman" w:cs="Times New Roman"/>
          <w:sz w:val="24"/>
          <w:szCs w:val="24"/>
        </w:rPr>
        <w:t>.</w:t>
      </w:r>
    </w:p>
    <w:p w:rsidR="001C4931" w:rsidRPr="00E45EFC" w:rsidRDefault="001C4931" w:rsidP="006F0856">
      <w:pPr>
        <w:spacing w:after="0" w:line="240" w:lineRule="auto"/>
        <w:jc w:val="both"/>
        <w:rPr>
          <w:rFonts w:ascii="Times New Roman" w:eastAsia="Times New Roman" w:hAnsi="Times New Roman" w:cs="Times New Roman"/>
          <w:sz w:val="24"/>
          <w:szCs w:val="24"/>
          <w:lang w:eastAsia="it-IT"/>
        </w:rPr>
      </w:pPr>
    </w:p>
    <w:bookmarkEnd w:id="19"/>
    <w:p w:rsidR="00631FEC" w:rsidRPr="00E45EFC" w:rsidRDefault="00631FEC" w:rsidP="006F0856">
      <w:pPr>
        <w:spacing w:after="0" w:line="240" w:lineRule="auto"/>
        <w:jc w:val="center"/>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ARTICOLO 2</w:t>
      </w:r>
      <w:r w:rsidR="00474701" w:rsidRPr="00E45EFC">
        <w:rPr>
          <w:rFonts w:ascii="Times New Roman" w:hAnsi="Times New Roman" w:cs="Times New Roman"/>
          <w:color w:val="000000" w:themeColor="text1"/>
          <w:sz w:val="24"/>
          <w:szCs w:val="24"/>
        </w:rPr>
        <w:t>6</w:t>
      </w:r>
    </w:p>
    <w:p w:rsidR="00A55BE7" w:rsidRPr="00E45EFC" w:rsidRDefault="00EA4AFE" w:rsidP="00EA4AFE">
      <w:pPr>
        <w:spacing w:after="0" w:line="240" w:lineRule="auto"/>
        <w:jc w:val="center"/>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Organo di amministrazione</w:t>
      </w:r>
    </w:p>
    <w:p w:rsidR="00EA4AFE" w:rsidRPr="00E45EFC" w:rsidRDefault="00EA4AFE" w:rsidP="00797527">
      <w:pPr>
        <w:spacing w:after="0" w:line="240" w:lineRule="auto"/>
        <w:jc w:val="both"/>
        <w:rPr>
          <w:rFonts w:ascii="Times New Roman" w:hAnsi="Times New Roman" w:cs="Times New Roman"/>
          <w:color w:val="000000" w:themeColor="text1"/>
          <w:sz w:val="24"/>
          <w:szCs w:val="24"/>
        </w:rPr>
      </w:pPr>
    </w:p>
    <w:p w:rsidR="009463BA" w:rsidRPr="00E45EFC" w:rsidRDefault="00EA4AFE" w:rsidP="0079752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sz w:val="24"/>
          <w:szCs w:val="24"/>
        </w:rPr>
        <w:t>1.</w:t>
      </w:r>
      <w:r w:rsidR="009463BA" w:rsidRPr="00E45EFC">
        <w:rPr>
          <w:rFonts w:ascii="Times New Roman" w:hAnsi="Times New Roman" w:cs="Times New Roman"/>
          <w:sz w:val="24"/>
          <w:szCs w:val="24"/>
        </w:rPr>
        <w:t xml:space="preserve"> </w:t>
      </w:r>
      <w:r w:rsidR="001C4931" w:rsidRPr="00E45EFC">
        <w:rPr>
          <w:rFonts w:ascii="Times New Roman" w:hAnsi="Times New Roman" w:cs="Times New Roman"/>
          <w:sz w:val="24"/>
          <w:szCs w:val="24"/>
        </w:rPr>
        <w:t>Nelle</w:t>
      </w:r>
      <w:r w:rsidR="009463BA" w:rsidRPr="00E45EFC">
        <w:rPr>
          <w:rFonts w:ascii="Times New Roman" w:hAnsi="Times New Roman" w:cs="Times New Roman"/>
          <w:color w:val="000000" w:themeColor="text1"/>
          <w:sz w:val="24"/>
          <w:szCs w:val="24"/>
        </w:rPr>
        <w:t xml:space="preserve"> associazioni, riconosciute o non riconosciute, del Terzo settore </w:t>
      </w:r>
      <w:r w:rsidR="001C4931" w:rsidRPr="00E45EFC">
        <w:rPr>
          <w:rFonts w:ascii="Times New Roman" w:hAnsi="Times New Roman" w:cs="Times New Roman"/>
          <w:color w:val="000000" w:themeColor="text1"/>
          <w:sz w:val="24"/>
          <w:szCs w:val="24"/>
        </w:rPr>
        <w:t>deve essere nominato</w:t>
      </w:r>
      <w:r w:rsidR="009463BA" w:rsidRPr="00E45EFC">
        <w:rPr>
          <w:rFonts w:ascii="Times New Roman" w:hAnsi="Times New Roman" w:cs="Times New Roman"/>
          <w:color w:val="000000" w:themeColor="text1"/>
          <w:sz w:val="24"/>
          <w:szCs w:val="24"/>
        </w:rPr>
        <w:t xml:space="preserve"> un organo di amministrazione.</w:t>
      </w:r>
      <w:r w:rsidR="007E56B5" w:rsidRPr="00E45EFC">
        <w:rPr>
          <w:rFonts w:ascii="Times New Roman" w:hAnsi="Times New Roman" w:cs="Times New Roman"/>
          <w:color w:val="000000" w:themeColor="text1"/>
          <w:sz w:val="24"/>
          <w:szCs w:val="24"/>
        </w:rPr>
        <w:t xml:space="preserve"> </w:t>
      </w:r>
      <w:r w:rsidR="001C4931" w:rsidRPr="00E45EFC">
        <w:rPr>
          <w:rFonts w:ascii="Times New Roman" w:hAnsi="Times New Roman" w:cs="Times New Roman"/>
          <w:color w:val="000000" w:themeColor="text1"/>
          <w:sz w:val="24"/>
          <w:szCs w:val="24"/>
        </w:rPr>
        <w:t>L</w:t>
      </w:r>
      <w:r w:rsidR="007E56B5" w:rsidRPr="00E45EFC">
        <w:rPr>
          <w:rFonts w:ascii="Times New Roman" w:hAnsi="Times New Roman" w:cs="Times New Roman"/>
          <w:color w:val="000000" w:themeColor="text1"/>
          <w:sz w:val="24"/>
          <w:szCs w:val="24"/>
        </w:rPr>
        <w:t>a nomina degli amministratori spetta all’assemblea, fatta eccezione per i primi amministratori che sono nominati nell’atto costitutivo.</w:t>
      </w:r>
    </w:p>
    <w:p w:rsidR="0073744A" w:rsidRPr="00E45EFC" w:rsidRDefault="0073744A" w:rsidP="0079752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 xml:space="preserve">2. </w:t>
      </w:r>
      <w:r w:rsidR="00C809C7" w:rsidRPr="00E45EFC">
        <w:rPr>
          <w:rFonts w:ascii="Times New Roman" w:hAnsi="Times New Roman" w:cs="Times New Roman"/>
          <w:color w:val="000000" w:themeColor="text1"/>
          <w:sz w:val="24"/>
          <w:szCs w:val="24"/>
        </w:rPr>
        <w:t xml:space="preserve">La maggioranza degli amministratori è scelta tra </w:t>
      </w:r>
      <w:r w:rsidR="003C1238" w:rsidRPr="00E45EFC">
        <w:rPr>
          <w:rFonts w:ascii="Times New Roman" w:hAnsi="Times New Roman" w:cs="Times New Roman"/>
          <w:color w:val="000000" w:themeColor="text1"/>
          <w:sz w:val="24"/>
          <w:szCs w:val="24"/>
        </w:rPr>
        <w:t>le persone fisiche</w:t>
      </w:r>
      <w:r w:rsidR="00C809C7" w:rsidRPr="00E45EFC">
        <w:rPr>
          <w:rFonts w:ascii="Times New Roman" w:hAnsi="Times New Roman" w:cs="Times New Roman"/>
          <w:color w:val="000000" w:themeColor="text1"/>
          <w:sz w:val="24"/>
          <w:szCs w:val="24"/>
        </w:rPr>
        <w:t xml:space="preserve"> associat</w:t>
      </w:r>
      <w:r w:rsidR="003C1238" w:rsidRPr="00E45EFC">
        <w:rPr>
          <w:rFonts w:ascii="Times New Roman" w:hAnsi="Times New Roman" w:cs="Times New Roman"/>
          <w:color w:val="000000" w:themeColor="text1"/>
          <w:sz w:val="24"/>
          <w:szCs w:val="24"/>
        </w:rPr>
        <w:t>e</w:t>
      </w:r>
      <w:r w:rsidR="00C809C7" w:rsidRPr="00E45EFC">
        <w:rPr>
          <w:rFonts w:ascii="Times New Roman" w:hAnsi="Times New Roman" w:cs="Times New Roman"/>
          <w:color w:val="000000" w:themeColor="text1"/>
          <w:sz w:val="24"/>
          <w:szCs w:val="24"/>
        </w:rPr>
        <w:t xml:space="preserve"> ovvero tra le persone indicate dagli enti </w:t>
      </w:r>
      <w:r w:rsidR="003C1238" w:rsidRPr="00E45EFC">
        <w:rPr>
          <w:rFonts w:ascii="Times New Roman" w:hAnsi="Times New Roman" w:cs="Times New Roman"/>
          <w:color w:val="000000" w:themeColor="text1"/>
          <w:sz w:val="24"/>
          <w:szCs w:val="24"/>
        </w:rPr>
        <w:t xml:space="preserve">giuridici </w:t>
      </w:r>
      <w:r w:rsidR="00C809C7" w:rsidRPr="00E45EFC">
        <w:rPr>
          <w:rFonts w:ascii="Times New Roman" w:hAnsi="Times New Roman" w:cs="Times New Roman"/>
          <w:color w:val="000000" w:themeColor="text1"/>
          <w:sz w:val="24"/>
          <w:szCs w:val="24"/>
        </w:rPr>
        <w:t>associati.</w:t>
      </w:r>
      <w:r w:rsidR="007E56B5" w:rsidRPr="00E45EFC">
        <w:rPr>
          <w:rFonts w:ascii="Times New Roman" w:hAnsi="Times New Roman" w:cs="Times New Roman"/>
          <w:color w:val="000000" w:themeColor="text1"/>
          <w:sz w:val="24"/>
          <w:szCs w:val="24"/>
        </w:rPr>
        <w:t xml:space="preserve"> Si applica l’articolo 2382 del Codice civile.</w:t>
      </w:r>
    </w:p>
    <w:p w:rsidR="000E4A26" w:rsidRPr="00E45EFC" w:rsidRDefault="000E4A26" w:rsidP="0079752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 xml:space="preserve">3. </w:t>
      </w:r>
      <w:r w:rsidRPr="00E45EFC">
        <w:rPr>
          <w:rFonts w:ascii="Times New Roman" w:eastAsia="Times New Roman" w:hAnsi="Times New Roman" w:cs="Times New Roman"/>
          <w:color w:val="000000"/>
          <w:sz w:val="24"/>
          <w:szCs w:val="24"/>
          <w:lang w:eastAsia="it-IT"/>
        </w:rPr>
        <w:t xml:space="preserve">L’atto costitutivo </w:t>
      </w:r>
      <w:r w:rsidR="006E093B">
        <w:rPr>
          <w:rFonts w:ascii="Times New Roman" w:eastAsia="Times New Roman" w:hAnsi="Times New Roman" w:cs="Times New Roman"/>
          <w:color w:val="000000"/>
          <w:sz w:val="24"/>
          <w:szCs w:val="24"/>
          <w:lang w:eastAsia="it-IT"/>
        </w:rPr>
        <w:t>o lo statuto possono</w:t>
      </w:r>
      <w:r w:rsidR="006E093B" w:rsidRPr="00E45EFC">
        <w:rPr>
          <w:rFonts w:ascii="Times New Roman" w:eastAsia="Times New Roman" w:hAnsi="Times New Roman" w:cs="Times New Roman"/>
          <w:color w:val="000000"/>
          <w:sz w:val="24"/>
          <w:szCs w:val="24"/>
          <w:lang w:eastAsia="it-IT"/>
        </w:rPr>
        <w:t xml:space="preserve"> </w:t>
      </w:r>
      <w:r w:rsidR="0055450A">
        <w:rPr>
          <w:rFonts w:ascii="Times New Roman" w:eastAsia="Times New Roman" w:hAnsi="Times New Roman" w:cs="Times New Roman"/>
          <w:color w:val="000000"/>
          <w:sz w:val="24"/>
          <w:szCs w:val="24"/>
          <w:lang w:eastAsia="it-IT"/>
        </w:rPr>
        <w:t xml:space="preserve">subordinare l’assunzione della carica di amministratore al possesso di </w:t>
      </w:r>
      <w:r w:rsidRPr="00E45EFC">
        <w:rPr>
          <w:rFonts w:ascii="Times New Roman" w:eastAsia="Times New Roman" w:hAnsi="Times New Roman" w:cs="Times New Roman"/>
          <w:color w:val="000000"/>
          <w:sz w:val="24"/>
          <w:szCs w:val="24"/>
          <w:lang w:eastAsia="it-IT"/>
        </w:rPr>
        <w:t>specifici requisiti di onorabilità, professionalità ed indipendenza</w:t>
      </w:r>
      <w:r w:rsidR="008712C5" w:rsidRPr="00E45EFC">
        <w:rPr>
          <w:rFonts w:ascii="Times New Roman" w:eastAsia="Times New Roman" w:hAnsi="Times New Roman" w:cs="Times New Roman"/>
          <w:color w:val="000000"/>
          <w:sz w:val="24"/>
          <w:szCs w:val="24"/>
          <w:lang w:eastAsia="it-IT"/>
        </w:rPr>
        <w:t>, anche con riferimento a</w:t>
      </w:r>
      <w:r w:rsidR="0055450A">
        <w:rPr>
          <w:rFonts w:ascii="Times New Roman" w:eastAsia="Times New Roman" w:hAnsi="Times New Roman" w:cs="Times New Roman"/>
          <w:color w:val="000000"/>
          <w:sz w:val="24"/>
          <w:szCs w:val="24"/>
          <w:lang w:eastAsia="it-IT"/>
        </w:rPr>
        <w:t>i</w:t>
      </w:r>
      <w:r w:rsidR="008712C5" w:rsidRPr="00E45EFC">
        <w:rPr>
          <w:rFonts w:ascii="Times New Roman" w:eastAsia="Times New Roman" w:hAnsi="Times New Roman" w:cs="Times New Roman"/>
          <w:color w:val="000000"/>
          <w:sz w:val="24"/>
          <w:szCs w:val="24"/>
          <w:lang w:eastAsia="it-IT"/>
        </w:rPr>
        <w:t xml:space="preserve"> requisiti al riguardo previsti da codici di comportamento redatti da associazioni di rappresentanza o reti associative del Terzo settore</w:t>
      </w:r>
      <w:r w:rsidRPr="00E45EFC">
        <w:rPr>
          <w:rFonts w:ascii="Times New Roman" w:eastAsia="Times New Roman" w:hAnsi="Times New Roman" w:cs="Times New Roman"/>
          <w:color w:val="000000"/>
          <w:sz w:val="24"/>
          <w:szCs w:val="24"/>
          <w:lang w:eastAsia="it-IT"/>
        </w:rPr>
        <w:t>.</w:t>
      </w:r>
      <w:r w:rsidR="008712C5" w:rsidRPr="00E45EFC">
        <w:rPr>
          <w:rFonts w:ascii="Times New Roman" w:eastAsia="Times New Roman" w:hAnsi="Times New Roman" w:cs="Times New Roman"/>
          <w:color w:val="000000"/>
          <w:sz w:val="24"/>
          <w:szCs w:val="24"/>
          <w:lang w:eastAsia="it-IT"/>
        </w:rPr>
        <w:t xml:space="preserve"> Si applica in tal caso l’articolo 2382 del Codice civile.</w:t>
      </w:r>
    </w:p>
    <w:p w:rsidR="00C809C7" w:rsidRPr="00E45EFC" w:rsidRDefault="000E4A26" w:rsidP="0079752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4</w:t>
      </w:r>
      <w:r w:rsidR="00C809C7" w:rsidRPr="00E45EFC">
        <w:rPr>
          <w:rFonts w:ascii="Times New Roman" w:hAnsi="Times New Roman" w:cs="Times New Roman"/>
          <w:color w:val="000000" w:themeColor="text1"/>
          <w:sz w:val="24"/>
          <w:szCs w:val="24"/>
        </w:rPr>
        <w:t xml:space="preserve">. L’atto costitutivo </w:t>
      </w:r>
      <w:r w:rsidR="006E093B">
        <w:rPr>
          <w:rFonts w:ascii="Times New Roman" w:hAnsi="Times New Roman" w:cs="Times New Roman"/>
          <w:color w:val="000000" w:themeColor="text1"/>
          <w:sz w:val="24"/>
          <w:szCs w:val="24"/>
        </w:rPr>
        <w:t>o lo statuto possono</w:t>
      </w:r>
      <w:r w:rsidR="006E093B" w:rsidRPr="00E45EFC">
        <w:rPr>
          <w:rFonts w:ascii="Times New Roman" w:hAnsi="Times New Roman" w:cs="Times New Roman"/>
          <w:color w:val="000000" w:themeColor="text1"/>
          <w:sz w:val="24"/>
          <w:szCs w:val="24"/>
        </w:rPr>
        <w:t xml:space="preserve"> </w:t>
      </w:r>
      <w:r w:rsidR="00C809C7" w:rsidRPr="00E45EFC">
        <w:rPr>
          <w:rFonts w:ascii="Times New Roman" w:hAnsi="Times New Roman" w:cs="Times New Roman"/>
          <w:color w:val="000000" w:themeColor="text1"/>
          <w:sz w:val="24"/>
          <w:szCs w:val="24"/>
        </w:rPr>
        <w:t>prevedere che uno o più amministratori siano scelti tra gli appartenenti alle diverse categorie di associati</w:t>
      </w:r>
      <w:r w:rsidR="009217F3">
        <w:rPr>
          <w:rFonts w:ascii="Times New Roman" w:hAnsi="Times New Roman" w:cs="Times New Roman"/>
          <w:color w:val="000000" w:themeColor="text1"/>
          <w:sz w:val="24"/>
          <w:szCs w:val="24"/>
        </w:rPr>
        <w:t>.</w:t>
      </w:r>
    </w:p>
    <w:p w:rsidR="00C809C7" w:rsidRPr="00E45EFC" w:rsidRDefault="000E4A26" w:rsidP="0079752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5</w:t>
      </w:r>
      <w:r w:rsidR="00C809C7" w:rsidRPr="00E45EFC">
        <w:rPr>
          <w:rFonts w:ascii="Times New Roman" w:hAnsi="Times New Roman" w:cs="Times New Roman"/>
          <w:color w:val="000000" w:themeColor="text1"/>
          <w:sz w:val="24"/>
          <w:szCs w:val="24"/>
        </w:rPr>
        <w:t xml:space="preserve">. La nomina di uno o più amministratori può essere attribuita dall’atto costitutivo </w:t>
      </w:r>
      <w:r w:rsidR="00B26F02">
        <w:rPr>
          <w:rFonts w:ascii="Times New Roman" w:hAnsi="Times New Roman" w:cs="Times New Roman"/>
          <w:color w:val="000000" w:themeColor="text1"/>
          <w:sz w:val="24"/>
          <w:szCs w:val="24"/>
        </w:rPr>
        <w:t xml:space="preserve">o dallo statuto </w:t>
      </w:r>
      <w:r w:rsidR="00C809C7" w:rsidRPr="00E45EFC">
        <w:rPr>
          <w:rFonts w:ascii="Times New Roman" w:hAnsi="Times New Roman" w:cs="Times New Roman"/>
          <w:color w:val="000000" w:themeColor="text1"/>
          <w:sz w:val="24"/>
          <w:szCs w:val="24"/>
        </w:rPr>
        <w:t xml:space="preserve">ad </w:t>
      </w:r>
      <w:r w:rsidR="00605ECD">
        <w:rPr>
          <w:rFonts w:ascii="Times New Roman" w:hAnsi="Times New Roman" w:cs="Times New Roman"/>
          <w:color w:val="000000" w:themeColor="text1"/>
          <w:sz w:val="24"/>
          <w:szCs w:val="24"/>
        </w:rPr>
        <w:t>enti del Terzo settore</w:t>
      </w:r>
      <w:r w:rsidR="002A53C0">
        <w:rPr>
          <w:rFonts w:ascii="Times New Roman" w:hAnsi="Times New Roman" w:cs="Times New Roman"/>
          <w:color w:val="000000" w:themeColor="text1"/>
          <w:sz w:val="24"/>
          <w:szCs w:val="24"/>
        </w:rPr>
        <w:t>, enti di cui all’articolo 4, comma 3,</w:t>
      </w:r>
      <w:r w:rsidR="003C1238" w:rsidRPr="00E45EFC">
        <w:rPr>
          <w:rFonts w:ascii="Times New Roman" w:hAnsi="Times New Roman" w:cs="Times New Roman"/>
          <w:color w:val="000000" w:themeColor="text1"/>
          <w:sz w:val="24"/>
          <w:szCs w:val="24"/>
        </w:rPr>
        <w:t xml:space="preserve"> o a</w:t>
      </w:r>
      <w:r w:rsidR="00C809C7" w:rsidRPr="00E45EFC">
        <w:rPr>
          <w:rFonts w:ascii="Times New Roman" w:hAnsi="Times New Roman" w:cs="Times New Roman"/>
          <w:color w:val="000000" w:themeColor="text1"/>
          <w:sz w:val="24"/>
          <w:szCs w:val="24"/>
        </w:rPr>
        <w:t xml:space="preserve"> lavoratori o utenti</w:t>
      </w:r>
      <w:r w:rsidR="003C1238" w:rsidRPr="00E45EFC">
        <w:rPr>
          <w:rFonts w:ascii="Times New Roman" w:hAnsi="Times New Roman" w:cs="Times New Roman"/>
          <w:color w:val="000000" w:themeColor="text1"/>
          <w:sz w:val="24"/>
          <w:szCs w:val="24"/>
        </w:rPr>
        <w:t xml:space="preserve"> dell’ente</w:t>
      </w:r>
      <w:r w:rsidR="00C809C7" w:rsidRPr="00E45EFC">
        <w:rPr>
          <w:rFonts w:ascii="Times New Roman" w:hAnsi="Times New Roman" w:cs="Times New Roman"/>
          <w:color w:val="000000" w:themeColor="text1"/>
          <w:sz w:val="24"/>
          <w:szCs w:val="24"/>
        </w:rPr>
        <w:t>. In ogni caso, la nomina della maggioranza degli amministratori è riservata all’assemblea.</w:t>
      </w:r>
    </w:p>
    <w:p w:rsidR="00C809C7" w:rsidRPr="00E45EFC" w:rsidRDefault="000E4A26" w:rsidP="00C809C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6</w:t>
      </w:r>
      <w:r w:rsidR="00C809C7" w:rsidRPr="00E45EFC">
        <w:rPr>
          <w:rFonts w:ascii="Times New Roman" w:hAnsi="Times New Roman" w:cs="Times New Roman"/>
          <w:color w:val="000000" w:themeColor="text1"/>
          <w:sz w:val="24"/>
          <w:szCs w:val="24"/>
        </w:rPr>
        <w:t>. Gli amministratori, entro trenta giorni dalla notizia della loro nomina, devono chiederne l’iscrizione nel Registro unico nazionale del terzo settore, indicando per ciascuno di essi il nome, il cognome, il luogo e la data d</w:t>
      </w:r>
      <w:r w:rsidR="003C1238" w:rsidRPr="00E45EFC">
        <w:rPr>
          <w:rFonts w:ascii="Times New Roman" w:hAnsi="Times New Roman" w:cs="Times New Roman"/>
          <w:color w:val="000000" w:themeColor="text1"/>
          <w:sz w:val="24"/>
          <w:szCs w:val="24"/>
        </w:rPr>
        <w:t>i</w:t>
      </w:r>
      <w:r w:rsidR="00C809C7" w:rsidRPr="00E45EFC">
        <w:rPr>
          <w:rFonts w:ascii="Times New Roman" w:hAnsi="Times New Roman" w:cs="Times New Roman"/>
          <w:color w:val="000000" w:themeColor="text1"/>
          <w:sz w:val="24"/>
          <w:szCs w:val="24"/>
        </w:rPr>
        <w:t xml:space="preserve"> nascita, il domicilio e la cittadinanza, nonché a quali di essi è attribuita la rappresentanza dell’ente, precisando se disgiuntamente o congiuntamente.</w:t>
      </w:r>
    </w:p>
    <w:p w:rsidR="00C809C7" w:rsidRPr="00E45EFC" w:rsidRDefault="000E4A26" w:rsidP="00C809C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7</w:t>
      </w:r>
      <w:r w:rsidR="00C809C7" w:rsidRPr="00E45EFC">
        <w:rPr>
          <w:rFonts w:ascii="Times New Roman" w:hAnsi="Times New Roman" w:cs="Times New Roman"/>
          <w:color w:val="000000" w:themeColor="text1"/>
          <w:sz w:val="24"/>
          <w:szCs w:val="24"/>
        </w:rPr>
        <w:t>. Il potere di rappresentanza attribuito agli amministratori è generale. Le limitazioni del potere di rappresentanza</w:t>
      </w:r>
      <w:r w:rsidR="003C1238" w:rsidRPr="00E45EFC">
        <w:rPr>
          <w:rFonts w:ascii="Times New Roman" w:hAnsi="Times New Roman" w:cs="Times New Roman"/>
          <w:color w:val="000000" w:themeColor="text1"/>
          <w:sz w:val="24"/>
          <w:szCs w:val="24"/>
        </w:rPr>
        <w:t xml:space="preserve"> non sono opponibili ai terzi se non sono iscritte nel</w:t>
      </w:r>
      <w:r w:rsidR="00C809C7" w:rsidRPr="00E45EFC">
        <w:rPr>
          <w:rFonts w:ascii="Times New Roman" w:hAnsi="Times New Roman" w:cs="Times New Roman"/>
          <w:color w:val="000000" w:themeColor="text1"/>
          <w:sz w:val="24"/>
          <w:szCs w:val="24"/>
        </w:rPr>
        <w:t xml:space="preserve"> Registro unico nazionale del Terzo settore </w:t>
      </w:r>
      <w:r w:rsidR="003C1238" w:rsidRPr="00E45EFC">
        <w:rPr>
          <w:rFonts w:ascii="Times New Roman" w:hAnsi="Times New Roman" w:cs="Times New Roman"/>
          <w:color w:val="000000" w:themeColor="text1"/>
          <w:sz w:val="24"/>
          <w:szCs w:val="24"/>
        </w:rPr>
        <w:t xml:space="preserve">o se non si prova che i terzi </w:t>
      </w:r>
      <w:r w:rsidR="00C809C7" w:rsidRPr="00E45EFC">
        <w:rPr>
          <w:rFonts w:ascii="Times New Roman" w:hAnsi="Times New Roman" w:cs="Times New Roman"/>
          <w:color w:val="000000" w:themeColor="text1"/>
          <w:sz w:val="24"/>
          <w:szCs w:val="24"/>
        </w:rPr>
        <w:t>ne erano a conoscenza.</w:t>
      </w:r>
    </w:p>
    <w:p w:rsidR="003E579C" w:rsidRPr="00E45EFC" w:rsidRDefault="000E4A26" w:rsidP="00C809C7">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8</w:t>
      </w:r>
      <w:r w:rsidR="001C4931" w:rsidRPr="00E45EFC">
        <w:rPr>
          <w:rFonts w:ascii="Times New Roman" w:hAnsi="Times New Roman" w:cs="Times New Roman"/>
          <w:color w:val="000000" w:themeColor="text1"/>
          <w:sz w:val="24"/>
          <w:szCs w:val="24"/>
        </w:rPr>
        <w:t xml:space="preserve">. </w:t>
      </w:r>
      <w:r w:rsidR="001C4931" w:rsidRPr="00E45EFC">
        <w:rPr>
          <w:rFonts w:ascii="Times New Roman" w:hAnsi="Times New Roman" w:cs="Times New Roman"/>
          <w:sz w:val="24"/>
          <w:szCs w:val="24"/>
        </w:rPr>
        <w:t>Nelle</w:t>
      </w:r>
      <w:r w:rsidR="001C4931" w:rsidRPr="00E45EFC">
        <w:rPr>
          <w:rFonts w:ascii="Times New Roman" w:hAnsi="Times New Roman" w:cs="Times New Roman"/>
          <w:color w:val="000000" w:themeColor="text1"/>
          <w:sz w:val="24"/>
          <w:szCs w:val="24"/>
        </w:rPr>
        <w:t xml:space="preserve"> fondazioni del Terzo settore deve essere nominato un organo di amministrazione. </w:t>
      </w:r>
      <w:r w:rsidR="002266D0" w:rsidRPr="00E45EFC">
        <w:rPr>
          <w:rFonts w:ascii="Times New Roman" w:hAnsi="Times New Roman" w:cs="Times New Roman"/>
          <w:color w:val="000000" w:themeColor="text1"/>
          <w:sz w:val="24"/>
          <w:szCs w:val="24"/>
        </w:rPr>
        <w:t xml:space="preserve">Si applica l’articolo 2382 del Codice civile. </w:t>
      </w:r>
      <w:r w:rsidR="001C4931" w:rsidRPr="00E45EFC">
        <w:rPr>
          <w:rFonts w:ascii="Times New Roman" w:hAnsi="Times New Roman" w:cs="Times New Roman"/>
          <w:color w:val="000000" w:themeColor="text1"/>
          <w:sz w:val="24"/>
          <w:szCs w:val="24"/>
        </w:rPr>
        <w:t xml:space="preserve">Si applicano i </w:t>
      </w:r>
      <w:r w:rsidR="002266D0" w:rsidRPr="00E45EFC">
        <w:rPr>
          <w:rFonts w:ascii="Times New Roman" w:hAnsi="Times New Roman" w:cs="Times New Roman"/>
          <w:color w:val="000000" w:themeColor="text1"/>
          <w:sz w:val="24"/>
          <w:szCs w:val="24"/>
        </w:rPr>
        <w:t xml:space="preserve">precedenti </w:t>
      </w:r>
      <w:r w:rsidR="001C4931" w:rsidRPr="00E45EFC">
        <w:rPr>
          <w:rFonts w:ascii="Times New Roman" w:hAnsi="Times New Roman" w:cs="Times New Roman"/>
          <w:color w:val="000000" w:themeColor="text1"/>
          <w:sz w:val="24"/>
          <w:szCs w:val="24"/>
        </w:rPr>
        <w:t xml:space="preserve">commi </w:t>
      </w:r>
      <w:r w:rsidRPr="00E45EFC">
        <w:rPr>
          <w:rFonts w:ascii="Times New Roman" w:hAnsi="Times New Roman" w:cs="Times New Roman"/>
          <w:color w:val="000000" w:themeColor="text1"/>
          <w:sz w:val="24"/>
          <w:szCs w:val="24"/>
        </w:rPr>
        <w:t xml:space="preserve">3, </w:t>
      </w:r>
      <w:r w:rsidR="001C4931" w:rsidRPr="00E45EFC">
        <w:rPr>
          <w:rFonts w:ascii="Times New Roman" w:hAnsi="Times New Roman" w:cs="Times New Roman"/>
          <w:color w:val="000000" w:themeColor="text1"/>
          <w:sz w:val="24"/>
          <w:szCs w:val="24"/>
        </w:rPr>
        <w:t>6</w:t>
      </w:r>
      <w:r w:rsidRPr="00E45EFC">
        <w:rPr>
          <w:rFonts w:ascii="Times New Roman" w:hAnsi="Times New Roman" w:cs="Times New Roman"/>
          <w:color w:val="000000" w:themeColor="text1"/>
          <w:sz w:val="24"/>
          <w:szCs w:val="24"/>
        </w:rPr>
        <w:t xml:space="preserve"> e 7</w:t>
      </w:r>
      <w:r w:rsidR="002266D0" w:rsidRPr="00E45EFC">
        <w:rPr>
          <w:rFonts w:ascii="Times New Roman" w:hAnsi="Times New Roman" w:cs="Times New Roman"/>
          <w:color w:val="000000" w:themeColor="text1"/>
          <w:sz w:val="24"/>
          <w:szCs w:val="24"/>
        </w:rPr>
        <w:t xml:space="preserve">. Nelle </w:t>
      </w:r>
      <w:r w:rsidR="002266D0" w:rsidRPr="00E45EFC">
        <w:rPr>
          <w:rFonts w:ascii="Times New Roman" w:hAnsi="Times New Roman" w:cs="Times New Roman"/>
          <w:sz w:val="24"/>
          <w:szCs w:val="24"/>
        </w:rPr>
        <w:t>fondazioni del Terzo settore il cui statuto preveda la costituzione di un organo assembleare o di indirizzo, comunque denominato,</w:t>
      </w:r>
      <w:r w:rsidR="002266D0" w:rsidRPr="00E45EFC">
        <w:rPr>
          <w:rFonts w:ascii="Times New Roman" w:hAnsi="Times New Roman" w:cs="Times New Roman"/>
          <w:color w:val="000000" w:themeColor="text1"/>
          <w:sz w:val="24"/>
          <w:szCs w:val="24"/>
        </w:rPr>
        <w:t xml:space="preserve"> possono trovare applicazione,</w:t>
      </w:r>
      <w:r w:rsidR="002266D0" w:rsidRPr="00E45EFC">
        <w:rPr>
          <w:rFonts w:ascii="Times New Roman" w:hAnsi="Times New Roman" w:cs="Times New Roman"/>
          <w:sz w:val="24"/>
          <w:szCs w:val="24"/>
        </w:rPr>
        <w:t xml:space="preserve"> in quanto compatibili,</w:t>
      </w:r>
      <w:r w:rsidR="002266D0" w:rsidRPr="00E45EFC">
        <w:rPr>
          <w:rFonts w:ascii="Times New Roman" w:hAnsi="Times New Roman" w:cs="Times New Roman"/>
          <w:color w:val="000000" w:themeColor="text1"/>
          <w:sz w:val="24"/>
          <w:szCs w:val="24"/>
        </w:rPr>
        <w:t xml:space="preserve"> i precedenti commi </w:t>
      </w:r>
      <w:r w:rsidRPr="00E45EFC">
        <w:rPr>
          <w:rFonts w:ascii="Times New Roman" w:hAnsi="Times New Roman" w:cs="Times New Roman"/>
          <w:color w:val="000000" w:themeColor="text1"/>
          <w:sz w:val="24"/>
          <w:szCs w:val="24"/>
        </w:rPr>
        <w:t>4</w:t>
      </w:r>
      <w:r w:rsidR="002266D0" w:rsidRPr="00E45EFC">
        <w:rPr>
          <w:rFonts w:ascii="Times New Roman" w:hAnsi="Times New Roman" w:cs="Times New Roman"/>
          <w:color w:val="000000" w:themeColor="text1"/>
          <w:sz w:val="24"/>
          <w:szCs w:val="24"/>
        </w:rPr>
        <w:t xml:space="preserve"> e </w:t>
      </w:r>
      <w:r w:rsidRPr="00E45EFC">
        <w:rPr>
          <w:rFonts w:ascii="Times New Roman" w:hAnsi="Times New Roman" w:cs="Times New Roman"/>
          <w:color w:val="000000" w:themeColor="text1"/>
          <w:sz w:val="24"/>
          <w:szCs w:val="24"/>
        </w:rPr>
        <w:t>5</w:t>
      </w:r>
      <w:r w:rsidR="002266D0" w:rsidRPr="00E45EFC">
        <w:rPr>
          <w:rFonts w:ascii="Times New Roman" w:hAnsi="Times New Roman" w:cs="Times New Roman"/>
          <w:sz w:val="24"/>
          <w:szCs w:val="24"/>
        </w:rPr>
        <w:t>.</w:t>
      </w:r>
    </w:p>
    <w:p w:rsidR="003E579C" w:rsidRPr="00E45EFC" w:rsidRDefault="003E579C" w:rsidP="00797527">
      <w:pPr>
        <w:spacing w:after="0" w:line="240" w:lineRule="auto"/>
        <w:jc w:val="both"/>
        <w:rPr>
          <w:rFonts w:ascii="Times New Roman" w:hAnsi="Times New Roman" w:cs="Times New Roman"/>
          <w:color w:val="000000" w:themeColor="text1"/>
          <w:sz w:val="24"/>
          <w:szCs w:val="24"/>
        </w:rPr>
      </w:pPr>
    </w:p>
    <w:p w:rsidR="00011F7A" w:rsidRPr="00E45EFC" w:rsidRDefault="00011F7A" w:rsidP="00011F7A">
      <w:pPr>
        <w:spacing w:after="0" w:line="240" w:lineRule="auto"/>
        <w:jc w:val="center"/>
        <w:rPr>
          <w:rFonts w:ascii="Times New Roman" w:hAnsi="Times New Roman" w:cs="Times New Roman"/>
          <w:sz w:val="24"/>
          <w:szCs w:val="24"/>
        </w:rPr>
      </w:pPr>
      <w:bookmarkStart w:id="20" w:name="_Toc478037759"/>
      <w:r w:rsidRPr="00E45EFC">
        <w:rPr>
          <w:rFonts w:ascii="Times New Roman" w:hAnsi="Times New Roman" w:cs="Times New Roman"/>
          <w:sz w:val="24"/>
          <w:szCs w:val="24"/>
        </w:rPr>
        <w:t>ARTICOLO</w:t>
      </w:r>
      <w:r w:rsidR="006F0856" w:rsidRPr="00E45EFC">
        <w:rPr>
          <w:rFonts w:ascii="Times New Roman" w:hAnsi="Times New Roman" w:cs="Times New Roman"/>
          <w:sz w:val="24"/>
          <w:szCs w:val="24"/>
        </w:rPr>
        <w:t xml:space="preserve"> 2</w:t>
      </w:r>
      <w:r w:rsidR="00474701" w:rsidRPr="00E45EFC">
        <w:rPr>
          <w:rFonts w:ascii="Times New Roman" w:hAnsi="Times New Roman" w:cs="Times New Roman"/>
          <w:sz w:val="24"/>
          <w:szCs w:val="24"/>
        </w:rPr>
        <w:t>7</w:t>
      </w:r>
    </w:p>
    <w:p w:rsidR="006F0856" w:rsidRPr="00E45EFC" w:rsidRDefault="006F0856" w:rsidP="00011F7A">
      <w:pPr>
        <w:spacing w:after="0" w:line="240" w:lineRule="auto"/>
        <w:jc w:val="center"/>
        <w:rPr>
          <w:rFonts w:ascii="Times New Roman" w:hAnsi="Times New Roman" w:cs="Times New Roman"/>
          <w:color w:val="000000" w:themeColor="text1"/>
          <w:sz w:val="24"/>
          <w:szCs w:val="24"/>
        </w:rPr>
      </w:pPr>
      <w:r w:rsidRPr="00E45EFC">
        <w:rPr>
          <w:rFonts w:ascii="Times New Roman" w:hAnsi="Times New Roman" w:cs="Times New Roman"/>
          <w:color w:val="000000" w:themeColor="text1"/>
          <w:sz w:val="24"/>
          <w:szCs w:val="24"/>
        </w:rPr>
        <w:t>Conflitto di interessi</w:t>
      </w:r>
      <w:bookmarkEnd w:id="20"/>
    </w:p>
    <w:p w:rsidR="00011F7A" w:rsidRPr="00E45EFC" w:rsidRDefault="00011F7A" w:rsidP="006F0856">
      <w:pPr>
        <w:spacing w:after="0" w:line="240" w:lineRule="auto"/>
        <w:jc w:val="both"/>
        <w:rPr>
          <w:rFonts w:ascii="Times New Roman" w:eastAsia="Times New Roman" w:hAnsi="Times New Roman" w:cs="Times New Roman"/>
          <w:color w:val="000000" w:themeColor="text1"/>
          <w:sz w:val="24"/>
          <w:szCs w:val="24"/>
          <w:lang w:eastAsia="it-IT"/>
        </w:rPr>
      </w:pPr>
    </w:p>
    <w:p w:rsidR="006F0856" w:rsidRPr="00E45EFC" w:rsidRDefault="00011F7A" w:rsidP="006F0856">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color w:val="000000" w:themeColor="text1"/>
          <w:sz w:val="24"/>
          <w:szCs w:val="24"/>
          <w:lang w:eastAsia="it-IT"/>
        </w:rPr>
        <w:t xml:space="preserve">1. Al conflitto di interessi degli amministratori si applica </w:t>
      </w:r>
      <w:r w:rsidR="006F0856" w:rsidRPr="00E45EFC">
        <w:rPr>
          <w:rFonts w:ascii="Times New Roman" w:eastAsia="Times New Roman" w:hAnsi="Times New Roman" w:cs="Times New Roman"/>
          <w:color w:val="000000" w:themeColor="text1"/>
          <w:sz w:val="24"/>
          <w:szCs w:val="24"/>
          <w:lang w:eastAsia="it-IT"/>
        </w:rPr>
        <w:t>l’articolo 2475-</w:t>
      </w:r>
      <w:r w:rsidR="006F0856" w:rsidRPr="00E45EFC">
        <w:rPr>
          <w:rFonts w:ascii="Times New Roman" w:eastAsia="Times New Roman" w:hAnsi="Times New Roman" w:cs="Times New Roman"/>
          <w:i/>
          <w:color w:val="000000" w:themeColor="text1"/>
          <w:sz w:val="24"/>
          <w:szCs w:val="24"/>
          <w:lang w:eastAsia="it-IT"/>
        </w:rPr>
        <w:t xml:space="preserve">ter </w:t>
      </w:r>
      <w:r w:rsidR="006F0856" w:rsidRPr="00E45EFC">
        <w:rPr>
          <w:rFonts w:ascii="Times New Roman" w:eastAsia="Times New Roman" w:hAnsi="Times New Roman" w:cs="Times New Roman"/>
          <w:color w:val="000000" w:themeColor="text1"/>
          <w:sz w:val="24"/>
          <w:szCs w:val="24"/>
          <w:lang w:eastAsia="it-IT"/>
        </w:rPr>
        <w:t xml:space="preserve">del </w:t>
      </w:r>
      <w:r w:rsidRPr="00E45EFC">
        <w:rPr>
          <w:rFonts w:ascii="Times New Roman" w:eastAsia="Times New Roman" w:hAnsi="Times New Roman" w:cs="Times New Roman"/>
          <w:color w:val="000000" w:themeColor="text1"/>
          <w:sz w:val="24"/>
          <w:szCs w:val="24"/>
          <w:lang w:eastAsia="it-IT"/>
        </w:rPr>
        <w:t>C</w:t>
      </w:r>
      <w:r w:rsidR="006F0856" w:rsidRPr="00E45EFC">
        <w:rPr>
          <w:rFonts w:ascii="Times New Roman" w:eastAsia="Times New Roman" w:hAnsi="Times New Roman" w:cs="Times New Roman"/>
          <w:color w:val="000000" w:themeColor="text1"/>
          <w:sz w:val="24"/>
          <w:szCs w:val="24"/>
          <w:lang w:eastAsia="it-IT"/>
        </w:rPr>
        <w:t>odice civile</w:t>
      </w:r>
      <w:r w:rsidR="006F0856" w:rsidRPr="00E45EFC">
        <w:rPr>
          <w:rFonts w:ascii="Times New Roman" w:eastAsia="Times New Roman" w:hAnsi="Times New Roman" w:cs="Times New Roman"/>
          <w:sz w:val="24"/>
          <w:szCs w:val="24"/>
          <w:lang w:eastAsia="it-IT"/>
        </w:rPr>
        <w:t>.</w:t>
      </w:r>
    </w:p>
    <w:p w:rsidR="006F0856" w:rsidRPr="00E45EFC" w:rsidRDefault="006F0856" w:rsidP="006F0856">
      <w:pPr>
        <w:spacing w:after="0" w:line="240" w:lineRule="auto"/>
        <w:jc w:val="both"/>
        <w:rPr>
          <w:rFonts w:ascii="Times New Roman" w:eastAsia="Times New Roman" w:hAnsi="Times New Roman" w:cs="Times New Roman"/>
          <w:sz w:val="24"/>
          <w:szCs w:val="24"/>
          <w:lang w:eastAsia="it-IT"/>
        </w:rPr>
      </w:pPr>
    </w:p>
    <w:p w:rsidR="00011F7A" w:rsidRPr="00E45EFC" w:rsidRDefault="00011F7A" w:rsidP="00011F7A">
      <w:pPr>
        <w:spacing w:after="0" w:line="240" w:lineRule="auto"/>
        <w:jc w:val="center"/>
        <w:rPr>
          <w:rFonts w:ascii="Times New Roman" w:hAnsi="Times New Roman" w:cs="Times New Roman"/>
          <w:sz w:val="24"/>
          <w:szCs w:val="24"/>
        </w:rPr>
      </w:pPr>
      <w:bookmarkStart w:id="21" w:name="_Toc478037760"/>
      <w:r w:rsidRPr="00E45EFC">
        <w:rPr>
          <w:rFonts w:ascii="Times New Roman" w:hAnsi="Times New Roman" w:cs="Times New Roman"/>
          <w:sz w:val="24"/>
          <w:szCs w:val="24"/>
        </w:rPr>
        <w:t>ARTICOLO</w:t>
      </w:r>
      <w:r w:rsidR="006F0856" w:rsidRPr="00E45EFC">
        <w:rPr>
          <w:rFonts w:ascii="Times New Roman" w:hAnsi="Times New Roman" w:cs="Times New Roman"/>
          <w:sz w:val="24"/>
          <w:szCs w:val="24"/>
        </w:rPr>
        <w:t xml:space="preserve"> 2</w:t>
      </w:r>
      <w:r w:rsidR="00474701" w:rsidRPr="00E45EFC">
        <w:rPr>
          <w:rFonts w:ascii="Times New Roman" w:hAnsi="Times New Roman" w:cs="Times New Roman"/>
          <w:sz w:val="24"/>
          <w:szCs w:val="24"/>
        </w:rPr>
        <w:t>8</w:t>
      </w:r>
    </w:p>
    <w:p w:rsidR="006F0856" w:rsidRPr="00E45EFC" w:rsidRDefault="006F0856" w:rsidP="00011F7A">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Responsabilità</w:t>
      </w:r>
      <w:bookmarkEnd w:id="21"/>
    </w:p>
    <w:p w:rsidR="00011F7A" w:rsidRPr="00E45EFC" w:rsidRDefault="00011F7A" w:rsidP="006F0856">
      <w:pPr>
        <w:spacing w:after="0" w:line="240" w:lineRule="auto"/>
        <w:jc w:val="both"/>
        <w:rPr>
          <w:rFonts w:ascii="Times New Roman" w:eastAsia="Times New Roman" w:hAnsi="Times New Roman" w:cs="Times New Roman"/>
          <w:sz w:val="24"/>
          <w:szCs w:val="24"/>
          <w:lang w:eastAsia="it-IT"/>
        </w:rPr>
      </w:pPr>
    </w:p>
    <w:p w:rsidR="006F0856" w:rsidRPr="00E45EFC" w:rsidRDefault="004C3078" w:rsidP="006F0856">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1. </w:t>
      </w:r>
      <w:r w:rsidR="006F0856" w:rsidRPr="00E45EFC">
        <w:rPr>
          <w:rFonts w:ascii="Times New Roman" w:eastAsia="Times New Roman" w:hAnsi="Times New Roman" w:cs="Times New Roman"/>
          <w:sz w:val="24"/>
          <w:szCs w:val="24"/>
          <w:lang w:eastAsia="it-IT"/>
        </w:rPr>
        <w:t>Gli amministratori, i direttori, i componenti dell’organo di controllo</w:t>
      </w:r>
      <w:r w:rsidRPr="00E45EFC">
        <w:rPr>
          <w:rFonts w:ascii="Times New Roman" w:eastAsia="Times New Roman" w:hAnsi="Times New Roman" w:cs="Times New Roman"/>
          <w:sz w:val="24"/>
          <w:szCs w:val="24"/>
          <w:lang w:eastAsia="it-IT"/>
        </w:rPr>
        <w:t xml:space="preserve"> e</w:t>
      </w:r>
      <w:r w:rsidR="006F0856" w:rsidRPr="00E45EFC">
        <w:rPr>
          <w:rFonts w:ascii="Times New Roman" w:eastAsia="Times New Roman" w:hAnsi="Times New Roman" w:cs="Times New Roman"/>
          <w:sz w:val="24"/>
          <w:szCs w:val="24"/>
          <w:lang w:eastAsia="it-IT"/>
        </w:rPr>
        <w:t xml:space="preserve"> i</w:t>
      </w:r>
      <w:r w:rsidRPr="00E45EFC">
        <w:rPr>
          <w:rFonts w:ascii="Times New Roman" w:eastAsia="Times New Roman" w:hAnsi="Times New Roman" w:cs="Times New Roman"/>
          <w:sz w:val="24"/>
          <w:szCs w:val="24"/>
          <w:lang w:eastAsia="it-IT"/>
        </w:rPr>
        <w:t xml:space="preserve">l soggetto incaricato della revisione legale </w:t>
      </w:r>
      <w:r w:rsidR="008712C5" w:rsidRPr="00E45EFC">
        <w:rPr>
          <w:rFonts w:ascii="Times New Roman" w:eastAsia="Times New Roman" w:hAnsi="Times New Roman" w:cs="Times New Roman"/>
          <w:sz w:val="24"/>
          <w:szCs w:val="24"/>
          <w:lang w:eastAsia="it-IT"/>
        </w:rPr>
        <w:t xml:space="preserve">dei conti </w:t>
      </w:r>
      <w:r w:rsidR="006F0856" w:rsidRPr="00E45EFC">
        <w:rPr>
          <w:rFonts w:ascii="Times New Roman" w:eastAsia="Times New Roman" w:hAnsi="Times New Roman" w:cs="Times New Roman"/>
          <w:sz w:val="24"/>
          <w:szCs w:val="24"/>
          <w:lang w:eastAsia="it-IT"/>
        </w:rPr>
        <w:t xml:space="preserve">rispondono nei confronti dell’ente, dei creditori </w:t>
      </w:r>
      <w:r w:rsidR="006B18E1" w:rsidRPr="00E45EFC">
        <w:rPr>
          <w:rFonts w:ascii="Times New Roman" w:eastAsia="Times New Roman" w:hAnsi="Times New Roman" w:cs="Times New Roman"/>
          <w:sz w:val="24"/>
          <w:szCs w:val="24"/>
          <w:lang w:eastAsia="it-IT"/>
        </w:rPr>
        <w:t>sociali</w:t>
      </w:r>
      <w:r w:rsidR="006F0856" w:rsidRPr="00E45EFC">
        <w:rPr>
          <w:rFonts w:ascii="Times New Roman" w:eastAsia="Times New Roman" w:hAnsi="Times New Roman" w:cs="Times New Roman"/>
          <w:sz w:val="24"/>
          <w:szCs w:val="24"/>
          <w:lang w:eastAsia="it-IT"/>
        </w:rPr>
        <w:t xml:space="preserve">, </w:t>
      </w:r>
      <w:r w:rsidRPr="00E45EFC">
        <w:rPr>
          <w:rFonts w:ascii="Times New Roman" w:eastAsia="Times New Roman" w:hAnsi="Times New Roman" w:cs="Times New Roman"/>
          <w:sz w:val="24"/>
          <w:szCs w:val="24"/>
          <w:lang w:eastAsia="it-IT"/>
        </w:rPr>
        <w:t>del fondatore, degli associati</w:t>
      </w:r>
      <w:r w:rsidR="006F0856" w:rsidRPr="00E45EFC">
        <w:rPr>
          <w:rFonts w:ascii="Times New Roman" w:eastAsia="Times New Roman" w:hAnsi="Times New Roman" w:cs="Times New Roman"/>
          <w:sz w:val="24"/>
          <w:szCs w:val="24"/>
          <w:lang w:eastAsia="it-IT"/>
        </w:rPr>
        <w:t xml:space="preserve"> </w:t>
      </w:r>
      <w:r w:rsidRPr="00E45EFC">
        <w:rPr>
          <w:rFonts w:ascii="Times New Roman" w:eastAsia="Times New Roman" w:hAnsi="Times New Roman" w:cs="Times New Roman"/>
          <w:sz w:val="24"/>
          <w:szCs w:val="24"/>
          <w:lang w:eastAsia="it-IT"/>
        </w:rPr>
        <w:t>e dei terzi</w:t>
      </w:r>
      <w:r w:rsidR="006F0856" w:rsidRPr="00E45EFC">
        <w:rPr>
          <w:rFonts w:ascii="Times New Roman" w:eastAsia="Times New Roman" w:hAnsi="Times New Roman" w:cs="Times New Roman"/>
          <w:sz w:val="24"/>
          <w:szCs w:val="24"/>
          <w:lang w:eastAsia="it-IT"/>
        </w:rPr>
        <w:t>, ai sensi degli articoli 2392, 2393, 2393-</w:t>
      </w:r>
      <w:r w:rsidR="006F0856" w:rsidRPr="00E45EFC">
        <w:rPr>
          <w:rFonts w:ascii="Times New Roman" w:eastAsia="Times New Roman" w:hAnsi="Times New Roman" w:cs="Times New Roman"/>
          <w:i/>
          <w:sz w:val="24"/>
          <w:szCs w:val="24"/>
          <w:lang w:eastAsia="it-IT"/>
        </w:rPr>
        <w:t>bis</w:t>
      </w:r>
      <w:r w:rsidR="006F0856" w:rsidRPr="00E45EFC">
        <w:rPr>
          <w:rFonts w:ascii="Times New Roman" w:eastAsia="Times New Roman" w:hAnsi="Times New Roman" w:cs="Times New Roman"/>
          <w:sz w:val="24"/>
          <w:szCs w:val="24"/>
          <w:lang w:eastAsia="it-IT"/>
        </w:rPr>
        <w:t>, 2394, 2394-</w:t>
      </w:r>
      <w:r w:rsidR="006F0856" w:rsidRPr="00E45EFC">
        <w:rPr>
          <w:rFonts w:ascii="Times New Roman" w:eastAsia="Times New Roman" w:hAnsi="Times New Roman" w:cs="Times New Roman"/>
          <w:i/>
          <w:sz w:val="24"/>
          <w:szCs w:val="24"/>
          <w:lang w:eastAsia="it-IT"/>
        </w:rPr>
        <w:t>bis</w:t>
      </w:r>
      <w:r w:rsidR="006F0856" w:rsidRPr="00E45EFC">
        <w:rPr>
          <w:rFonts w:ascii="Times New Roman" w:eastAsia="Times New Roman" w:hAnsi="Times New Roman" w:cs="Times New Roman"/>
          <w:sz w:val="24"/>
          <w:szCs w:val="24"/>
          <w:lang w:eastAsia="it-IT"/>
        </w:rPr>
        <w:t xml:space="preserve">, 2395, 2396 e 2407 del </w:t>
      </w:r>
      <w:r w:rsidRPr="00E45EFC">
        <w:rPr>
          <w:rFonts w:ascii="Times New Roman" w:eastAsia="Times New Roman" w:hAnsi="Times New Roman" w:cs="Times New Roman"/>
          <w:sz w:val="24"/>
          <w:szCs w:val="24"/>
          <w:lang w:eastAsia="it-IT"/>
        </w:rPr>
        <w:t>C</w:t>
      </w:r>
      <w:r w:rsidR="006F0856" w:rsidRPr="00E45EFC">
        <w:rPr>
          <w:rFonts w:ascii="Times New Roman" w:eastAsia="Times New Roman" w:hAnsi="Times New Roman" w:cs="Times New Roman"/>
          <w:sz w:val="24"/>
          <w:szCs w:val="24"/>
          <w:lang w:eastAsia="it-IT"/>
        </w:rPr>
        <w:t xml:space="preserve">odice civile e dell’articolo 15 </w:t>
      </w:r>
      <w:r w:rsidRPr="00E45EFC">
        <w:rPr>
          <w:rFonts w:ascii="Times New Roman" w:eastAsia="Times New Roman" w:hAnsi="Times New Roman" w:cs="Times New Roman"/>
          <w:sz w:val="24"/>
          <w:szCs w:val="24"/>
          <w:lang w:eastAsia="it-IT"/>
        </w:rPr>
        <w:t xml:space="preserve">del </w:t>
      </w:r>
      <w:r w:rsidR="006F0856" w:rsidRPr="00E45EFC">
        <w:rPr>
          <w:rFonts w:ascii="Times New Roman" w:eastAsia="Times New Roman" w:hAnsi="Times New Roman" w:cs="Times New Roman"/>
          <w:sz w:val="24"/>
          <w:szCs w:val="24"/>
          <w:lang w:eastAsia="it-IT"/>
        </w:rPr>
        <w:t>decreto legislativo 27 gennaio 2010, n. 39, in quanto compatibili.</w:t>
      </w:r>
    </w:p>
    <w:p w:rsidR="00417226" w:rsidRPr="00E45EFC" w:rsidRDefault="00417226" w:rsidP="00797527">
      <w:pPr>
        <w:spacing w:after="0" w:line="240" w:lineRule="auto"/>
        <w:jc w:val="both"/>
        <w:rPr>
          <w:rFonts w:ascii="Times New Roman" w:hAnsi="Times New Roman" w:cs="Times New Roman"/>
          <w:sz w:val="24"/>
          <w:szCs w:val="24"/>
        </w:rPr>
      </w:pPr>
    </w:p>
    <w:p w:rsidR="00011F7A" w:rsidRPr="00E45EFC" w:rsidRDefault="00011F7A" w:rsidP="00011F7A">
      <w:pPr>
        <w:spacing w:after="0" w:line="240" w:lineRule="auto"/>
        <w:jc w:val="center"/>
        <w:rPr>
          <w:rFonts w:ascii="Times New Roman" w:hAnsi="Times New Roman" w:cs="Times New Roman"/>
          <w:sz w:val="24"/>
          <w:szCs w:val="24"/>
        </w:rPr>
      </w:pPr>
      <w:bookmarkStart w:id="22" w:name="_Toc478037763"/>
      <w:r w:rsidRPr="00E45EFC">
        <w:rPr>
          <w:rFonts w:ascii="Times New Roman" w:hAnsi="Times New Roman" w:cs="Times New Roman"/>
          <w:sz w:val="24"/>
          <w:szCs w:val="24"/>
        </w:rPr>
        <w:t>ARTICOLO</w:t>
      </w:r>
      <w:r w:rsidR="00CB2495" w:rsidRPr="00E45EFC">
        <w:rPr>
          <w:rFonts w:ascii="Times New Roman" w:hAnsi="Times New Roman" w:cs="Times New Roman"/>
          <w:sz w:val="24"/>
          <w:szCs w:val="24"/>
        </w:rPr>
        <w:t xml:space="preserve"> </w:t>
      </w:r>
      <w:r w:rsidR="00B36377" w:rsidRPr="00E45EFC">
        <w:rPr>
          <w:rFonts w:ascii="Times New Roman" w:hAnsi="Times New Roman" w:cs="Times New Roman"/>
          <w:sz w:val="24"/>
          <w:szCs w:val="24"/>
        </w:rPr>
        <w:t>2</w:t>
      </w:r>
      <w:r w:rsidR="00474701" w:rsidRPr="00E45EFC">
        <w:rPr>
          <w:rFonts w:ascii="Times New Roman" w:hAnsi="Times New Roman" w:cs="Times New Roman"/>
          <w:sz w:val="24"/>
          <w:szCs w:val="24"/>
        </w:rPr>
        <w:t>9</w:t>
      </w:r>
    </w:p>
    <w:p w:rsidR="00454E3E" w:rsidRPr="00E45EFC" w:rsidRDefault="00CB2495" w:rsidP="00011F7A">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Denunzia al </w:t>
      </w:r>
      <w:r w:rsidR="0089692C" w:rsidRPr="00E45EFC">
        <w:rPr>
          <w:rFonts w:ascii="Times New Roman" w:hAnsi="Times New Roman" w:cs="Times New Roman"/>
          <w:sz w:val="24"/>
          <w:szCs w:val="24"/>
        </w:rPr>
        <w:t>t</w:t>
      </w:r>
      <w:r w:rsidRPr="00E45EFC">
        <w:rPr>
          <w:rFonts w:ascii="Times New Roman" w:hAnsi="Times New Roman" w:cs="Times New Roman"/>
          <w:sz w:val="24"/>
          <w:szCs w:val="24"/>
        </w:rPr>
        <w:t>ribunale</w:t>
      </w:r>
      <w:r w:rsidR="0089692C" w:rsidRPr="00E45EFC">
        <w:rPr>
          <w:rFonts w:ascii="Times New Roman" w:hAnsi="Times New Roman" w:cs="Times New Roman"/>
          <w:sz w:val="24"/>
          <w:szCs w:val="24"/>
        </w:rPr>
        <w:t xml:space="preserve"> e ai componenti dell’organo di controllo</w:t>
      </w:r>
      <w:bookmarkEnd w:id="22"/>
    </w:p>
    <w:p w:rsidR="00011F7A" w:rsidRPr="00E45EFC" w:rsidRDefault="00011F7A" w:rsidP="00797527">
      <w:pPr>
        <w:spacing w:after="0" w:line="240" w:lineRule="auto"/>
        <w:jc w:val="both"/>
        <w:rPr>
          <w:rFonts w:ascii="Times New Roman" w:hAnsi="Times New Roman" w:cs="Times New Roman"/>
          <w:sz w:val="24"/>
          <w:szCs w:val="24"/>
        </w:rPr>
      </w:pPr>
    </w:p>
    <w:p w:rsidR="00396588" w:rsidRPr="00E45EFC" w:rsidRDefault="004C3078"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396588" w:rsidRPr="00E45EFC">
        <w:rPr>
          <w:rFonts w:ascii="Times New Roman" w:hAnsi="Times New Roman" w:cs="Times New Roman"/>
          <w:sz w:val="24"/>
          <w:szCs w:val="24"/>
        </w:rPr>
        <w:t>Almeno un decimo de</w:t>
      </w:r>
      <w:r w:rsidR="000306F9" w:rsidRPr="00E45EFC">
        <w:rPr>
          <w:rFonts w:ascii="Times New Roman" w:hAnsi="Times New Roman" w:cs="Times New Roman"/>
          <w:sz w:val="24"/>
          <w:szCs w:val="24"/>
        </w:rPr>
        <w:t>gli</w:t>
      </w:r>
      <w:r w:rsidR="00396588" w:rsidRPr="00E45EFC">
        <w:rPr>
          <w:rFonts w:ascii="Times New Roman" w:hAnsi="Times New Roman" w:cs="Times New Roman"/>
          <w:sz w:val="24"/>
          <w:szCs w:val="24"/>
        </w:rPr>
        <w:t xml:space="preserve"> associati</w:t>
      </w:r>
      <w:r w:rsidR="00305155" w:rsidRPr="00E45EFC">
        <w:rPr>
          <w:rFonts w:ascii="Times New Roman" w:hAnsi="Times New Roman" w:cs="Times New Roman"/>
          <w:sz w:val="24"/>
          <w:szCs w:val="24"/>
        </w:rPr>
        <w:t xml:space="preserve">, </w:t>
      </w:r>
      <w:r w:rsidR="00C20405" w:rsidRPr="00E45EFC">
        <w:rPr>
          <w:rFonts w:ascii="Times New Roman" w:hAnsi="Times New Roman" w:cs="Times New Roman"/>
          <w:sz w:val="24"/>
          <w:szCs w:val="24"/>
        </w:rPr>
        <w:t>l’</w:t>
      </w:r>
      <w:r w:rsidR="00305155" w:rsidRPr="00E45EFC">
        <w:rPr>
          <w:rFonts w:ascii="Times New Roman" w:hAnsi="Times New Roman" w:cs="Times New Roman"/>
          <w:sz w:val="24"/>
          <w:szCs w:val="24"/>
        </w:rPr>
        <w:t>organo di controllo, i</w:t>
      </w:r>
      <w:r w:rsidR="000306F9" w:rsidRPr="00E45EFC">
        <w:rPr>
          <w:rFonts w:ascii="Times New Roman" w:hAnsi="Times New Roman" w:cs="Times New Roman"/>
          <w:sz w:val="24"/>
          <w:szCs w:val="24"/>
        </w:rPr>
        <w:t>l</w:t>
      </w:r>
      <w:r w:rsidR="00305155" w:rsidRPr="00E45EFC">
        <w:rPr>
          <w:rFonts w:ascii="Times New Roman" w:hAnsi="Times New Roman" w:cs="Times New Roman"/>
          <w:sz w:val="24"/>
          <w:szCs w:val="24"/>
        </w:rPr>
        <w:t xml:space="preserve"> </w:t>
      </w:r>
      <w:r w:rsidRPr="00E45EFC">
        <w:rPr>
          <w:rFonts w:ascii="Times New Roman" w:eastAsia="Times New Roman" w:hAnsi="Times New Roman" w:cs="Times New Roman"/>
          <w:sz w:val="24"/>
          <w:szCs w:val="24"/>
          <w:lang w:eastAsia="it-IT"/>
        </w:rPr>
        <w:t>soggetto incaricato della revisione legale</w:t>
      </w:r>
      <w:r w:rsidR="008712C5" w:rsidRPr="00E45EFC">
        <w:rPr>
          <w:rFonts w:ascii="Times New Roman" w:eastAsia="Times New Roman" w:hAnsi="Times New Roman" w:cs="Times New Roman"/>
          <w:sz w:val="24"/>
          <w:szCs w:val="24"/>
          <w:lang w:eastAsia="it-IT"/>
        </w:rPr>
        <w:t xml:space="preserve"> dei conti</w:t>
      </w:r>
      <w:r w:rsidR="000306F9" w:rsidRPr="00E45EFC">
        <w:rPr>
          <w:rFonts w:ascii="Times New Roman" w:hAnsi="Times New Roman" w:cs="Times New Roman"/>
          <w:sz w:val="24"/>
          <w:szCs w:val="24"/>
        </w:rPr>
        <w:t xml:space="preserve"> </w:t>
      </w:r>
      <w:r w:rsidR="00C20405" w:rsidRPr="00E45EFC">
        <w:rPr>
          <w:rFonts w:ascii="Times New Roman" w:hAnsi="Times New Roman" w:cs="Times New Roman"/>
          <w:sz w:val="24"/>
          <w:szCs w:val="24"/>
        </w:rPr>
        <w:t xml:space="preserve">ovvero </w:t>
      </w:r>
      <w:r w:rsidR="00396588" w:rsidRPr="00E45EFC">
        <w:rPr>
          <w:rFonts w:ascii="Times New Roman" w:hAnsi="Times New Roman" w:cs="Times New Roman"/>
          <w:sz w:val="24"/>
          <w:szCs w:val="24"/>
        </w:rPr>
        <w:t xml:space="preserve">il </w:t>
      </w:r>
      <w:r w:rsidR="00DF226F" w:rsidRPr="00E45EFC">
        <w:rPr>
          <w:rFonts w:ascii="Times New Roman" w:hAnsi="Times New Roman" w:cs="Times New Roman"/>
          <w:sz w:val="24"/>
          <w:szCs w:val="24"/>
        </w:rPr>
        <w:t>p</w:t>
      </w:r>
      <w:r w:rsidR="00396588" w:rsidRPr="00E45EFC">
        <w:rPr>
          <w:rFonts w:ascii="Times New Roman" w:hAnsi="Times New Roman" w:cs="Times New Roman"/>
          <w:sz w:val="24"/>
          <w:szCs w:val="24"/>
        </w:rPr>
        <w:t xml:space="preserve">ubblico </w:t>
      </w:r>
      <w:r w:rsidR="00DF226F" w:rsidRPr="00E45EFC">
        <w:rPr>
          <w:rFonts w:ascii="Times New Roman" w:hAnsi="Times New Roman" w:cs="Times New Roman"/>
          <w:sz w:val="24"/>
          <w:szCs w:val="24"/>
        </w:rPr>
        <w:t>m</w:t>
      </w:r>
      <w:r w:rsidR="00396588" w:rsidRPr="00E45EFC">
        <w:rPr>
          <w:rFonts w:ascii="Times New Roman" w:hAnsi="Times New Roman" w:cs="Times New Roman"/>
          <w:sz w:val="24"/>
          <w:szCs w:val="24"/>
        </w:rPr>
        <w:t xml:space="preserve">inistero possono agire ai sensi </w:t>
      </w:r>
      <w:r w:rsidRPr="00E45EFC">
        <w:rPr>
          <w:rFonts w:ascii="Times New Roman" w:hAnsi="Times New Roman" w:cs="Times New Roman"/>
          <w:sz w:val="24"/>
          <w:szCs w:val="24"/>
        </w:rPr>
        <w:t>dell’articolo 2409 del C</w:t>
      </w:r>
      <w:r w:rsidR="00396588" w:rsidRPr="00E45EFC">
        <w:rPr>
          <w:rFonts w:ascii="Times New Roman" w:hAnsi="Times New Roman" w:cs="Times New Roman"/>
          <w:sz w:val="24"/>
          <w:szCs w:val="24"/>
        </w:rPr>
        <w:t xml:space="preserve">odice civile, in quanto compatibile. </w:t>
      </w:r>
    </w:p>
    <w:p w:rsidR="0089692C" w:rsidRPr="00E45EFC" w:rsidRDefault="004C3078"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89692C" w:rsidRPr="00E45EFC">
        <w:rPr>
          <w:rFonts w:ascii="Times New Roman" w:hAnsi="Times New Roman" w:cs="Times New Roman"/>
          <w:sz w:val="24"/>
          <w:szCs w:val="24"/>
        </w:rPr>
        <w:t>Ogni associato</w:t>
      </w:r>
      <w:r w:rsidR="00591A64">
        <w:rPr>
          <w:rFonts w:ascii="Times New Roman" w:hAnsi="Times New Roman" w:cs="Times New Roman"/>
          <w:sz w:val="24"/>
          <w:szCs w:val="24"/>
        </w:rPr>
        <w:t xml:space="preserve">, </w:t>
      </w:r>
      <w:r w:rsidR="00591A64" w:rsidRPr="00D13D44">
        <w:rPr>
          <w:rFonts w:ascii="Times New Roman" w:hAnsi="Times New Roman" w:cs="Times New Roman"/>
          <w:sz w:val="24"/>
          <w:szCs w:val="24"/>
        </w:rPr>
        <w:t xml:space="preserve">ovvero almeno un decimo degli associati </w:t>
      </w:r>
      <w:r w:rsidR="00591A64" w:rsidRPr="00D13D44">
        <w:rPr>
          <w:rFonts w:ascii="Times New Roman" w:hAnsi="Times New Roman" w:cs="Times New Roman"/>
          <w:color w:val="000000" w:themeColor="text1"/>
          <w:sz w:val="24"/>
          <w:szCs w:val="24"/>
        </w:rPr>
        <w:t>nelle associazioni, riconosciute o non riconosciute, che hanno più di 500 associati,</w:t>
      </w:r>
      <w:r w:rsidR="00591A64" w:rsidRPr="00D13D44">
        <w:rPr>
          <w:rFonts w:ascii="Times New Roman" w:hAnsi="Times New Roman" w:cs="Times New Roman"/>
          <w:sz w:val="24"/>
          <w:szCs w:val="24"/>
        </w:rPr>
        <w:t xml:space="preserve"> </w:t>
      </w:r>
      <w:r w:rsidR="0089692C" w:rsidRPr="00D13D44">
        <w:rPr>
          <w:rFonts w:ascii="Times New Roman" w:hAnsi="Times New Roman" w:cs="Times New Roman"/>
          <w:sz w:val="24"/>
          <w:szCs w:val="24"/>
        </w:rPr>
        <w:t xml:space="preserve">può </w:t>
      </w:r>
      <w:r w:rsidR="005B645B" w:rsidRPr="00D13D44">
        <w:rPr>
          <w:rFonts w:ascii="Times New Roman" w:hAnsi="Times New Roman" w:cs="Times New Roman"/>
          <w:sz w:val="24"/>
          <w:szCs w:val="24"/>
        </w:rPr>
        <w:t>denunziare i fatti che ritiene censurabili all’organo di controllo, se nominato, il quale</w:t>
      </w:r>
      <w:r w:rsidR="005B645B" w:rsidRPr="00E45EFC">
        <w:rPr>
          <w:rFonts w:ascii="Times New Roman" w:hAnsi="Times New Roman" w:cs="Times New Roman"/>
          <w:sz w:val="24"/>
          <w:szCs w:val="24"/>
        </w:rPr>
        <w:t xml:space="preserve"> deve tener conto della denunzia nella relazione all’assemblea</w:t>
      </w:r>
      <w:r w:rsidR="00C42F33" w:rsidRPr="00E45EFC">
        <w:rPr>
          <w:rFonts w:ascii="Times New Roman" w:hAnsi="Times New Roman" w:cs="Times New Roman"/>
          <w:sz w:val="24"/>
          <w:szCs w:val="24"/>
        </w:rPr>
        <w:t xml:space="preserve">. </w:t>
      </w:r>
      <w:r w:rsidR="005B645B" w:rsidRPr="00E45EFC">
        <w:rPr>
          <w:rFonts w:ascii="Times New Roman" w:hAnsi="Times New Roman" w:cs="Times New Roman"/>
          <w:sz w:val="24"/>
          <w:szCs w:val="24"/>
        </w:rPr>
        <w:t>Se</w:t>
      </w:r>
      <w:r w:rsidR="00C42F33" w:rsidRPr="00E45EFC">
        <w:rPr>
          <w:rFonts w:ascii="Times New Roman" w:hAnsi="Times New Roman" w:cs="Times New Roman"/>
          <w:sz w:val="24"/>
          <w:szCs w:val="24"/>
        </w:rPr>
        <w:t xml:space="preserve"> la denunzia </w:t>
      </w:r>
      <w:r w:rsidR="005B645B" w:rsidRPr="00E45EFC">
        <w:rPr>
          <w:rFonts w:ascii="Times New Roman" w:hAnsi="Times New Roman" w:cs="Times New Roman"/>
          <w:sz w:val="24"/>
          <w:szCs w:val="24"/>
        </w:rPr>
        <w:t>è</w:t>
      </w:r>
      <w:r w:rsidR="00C42F33" w:rsidRPr="00E45EFC">
        <w:rPr>
          <w:rFonts w:ascii="Times New Roman" w:hAnsi="Times New Roman" w:cs="Times New Roman"/>
          <w:sz w:val="24"/>
          <w:szCs w:val="24"/>
        </w:rPr>
        <w:t xml:space="preserve"> fatta da almeno un ventesimo de</w:t>
      </w:r>
      <w:r w:rsidR="000306F9" w:rsidRPr="00E45EFC">
        <w:rPr>
          <w:rFonts w:ascii="Times New Roman" w:hAnsi="Times New Roman" w:cs="Times New Roman"/>
          <w:sz w:val="24"/>
          <w:szCs w:val="24"/>
        </w:rPr>
        <w:t xml:space="preserve">gli associati </w:t>
      </w:r>
      <w:r w:rsidR="00C42F33" w:rsidRPr="00E45EFC">
        <w:rPr>
          <w:rFonts w:ascii="Times New Roman" w:hAnsi="Times New Roman" w:cs="Times New Roman"/>
          <w:sz w:val="24"/>
          <w:szCs w:val="24"/>
        </w:rPr>
        <w:t>dell’ente, l’organo di controllo dev</w:t>
      </w:r>
      <w:r w:rsidR="00EF6575" w:rsidRPr="00E45EFC">
        <w:rPr>
          <w:rFonts w:ascii="Times New Roman" w:hAnsi="Times New Roman" w:cs="Times New Roman"/>
          <w:sz w:val="24"/>
          <w:szCs w:val="24"/>
        </w:rPr>
        <w:t>e</w:t>
      </w:r>
      <w:r w:rsidR="00C42F33" w:rsidRPr="00E45EFC">
        <w:rPr>
          <w:rFonts w:ascii="Times New Roman" w:hAnsi="Times New Roman" w:cs="Times New Roman"/>
          <w:sz w:val="24"/>
          <w:szCs w:val="24"/>
        </w:rPr>
        <w:t xml:space="preserve"> agire ai sensi dell’articolo 2408, comma</w:t>
      </w:r>
      <w:r w:rsidRPr="00E45EFC">
        <w:rPr>
          <w:rFonts w:ascii="Times New Roman" w:hAnsi="Times New Roman" w:cs="Times New Roman"/>
          <w:sz w:val="24"/>
          <w:szCs w:val="24"/>
        </w:rPr>
        <w:t xml:space="preserve"> 2</w:t>
      </w:r>
      <w:r w:rsidR="00C42F33" w:rsidRPr="00E45EFC">
        <w:rPr>
          <w:rFonts w:ascii="Times New Roman" w:hAnsi="Times New Roman" w:cs="Times New Roman"/>
          <w:sz w:val="24"/>
          <w:szCs w:val="24"/>
        </w:rPr>
        <w:t xml:space="preserve">, del </w:t>
      </w:r>
      <w:r w:rsidRPr="00E45EFC">
        <w:rPr>
          <w:rFonts w:ascii="Times New Roman" w:hAnsi="Times New Roman" w:cs="Times New Roman"/>
          <w:sz w:val="24"/>
          <w:szCs w:val="24"/>
        </w:rPr>
        <w:t>C</w:t>
      </w:r>
      <w:r w:rsidR="00C42F33" w:rsidRPr="00E45EFC">
        <w:rPr>
          <w:rFonts w:ascii="Times New Roman" w:hAnsi="Times New Roman" w:cs="Times New Roman"/>
          <w:sz w:val="24"/>
          <w:szCs w:val="24"/>
        </w:rPr>
        <w:t>odice civile.</w:t>
      </w:r>
    </w:p>
    <w:p w:rsidR="00462699" w:rsidRPr="00E45EFC" w:rsidRDefault="00462699"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3. Il presente articolo non si applica agli enti di cui all’articolo 4, comma 3.</w:t>
      </w:r>
    </w:p>
    <w:p w:rsidR="00454E3E" w:rsidRPr="00E45EFC" w:rsidRDefault="00454E3E" w:rsidP="00797527">
      <w:pPr>
        <w:spacing w:after="0" w:line="240" w:lineRule="auto"/>
        <w:jc w:val="both"/>
        <w:rPr>
          <w:rFonts w:ascii="Times New Roman" w:hAnsi="Times New Roman" w:cs="Times New Roman"/>
          <w:sz w:val="24"/>
          <w:szCs w:val="24"/>
        </w:rPr>
      </w:pPr>
    </w:p>
    <w:p w:rsidR="00C433B3" w:rsidRPr="00E45EFC" w:rsidRDefault="00C433B3" w:rsidP="00C433B3">
      <w:pPr>
        <w:spacing w:after="0" w:line="240" w:lineRule="auto"/>
        <w:jc w:val="center"/>
        <w:rPr>
          <w:rFonts w:ascii="Times New Roman" w:hAnsi="Times New Roman" w:cs="Times New Roman"/>
          <w:sz w:val="24"/>
          <w:szCs w:val="24"/>
        </w:rPr>
      </w:pPr>
      <w:bookmarkStart w:id="23" w:name="_Toc478037766"/>
      <w:r w:rsidRPr="00E45EFC">
        <w:rPr>
          <w:rFonts w:ascii="Times New Roman" w:hAnsi="Times New Roman" w:cs="Times New Roman"/>
          <w:sz w:val="24"/>
          <w:szCs w:val="24"/>
        </w:rPr>
        <w:t>ARTICOLO</w:t>
      </w:r>
      <w:r w:rsidR="00CB2495" w:rsidRPr="00E45EFC">
        <w:rPr>
          <w:rFonts w:ascii="Times New Roman" w:hAnsi="Times New Roman" w:cs="Times New Roman"/>
          <w:sz w:val="24"/>
          <w:szCs w:val="24"/>
        </w:rPr>
        <w:t xml:space="preserve"> </w:t>
      </w:r>
      <w:r w:rsidR="00474701" w:rsidRPr="00E45EFC">
        <w:rPr>
          <w:rFonts w:ascii="Times New Roman" w:hAnsi="Times New Roman" w:cs="Times New Roman"/>
          <w:sz w:val="24"/>
          <w:szCs w:val="24"/>
        </w:rPr>
        <w:t>30</w:t>
      </w:r>
    </w:p>
    <w:p w:rsidR="008E4185" w:rsidRPr="00E45EFC" w:rsidRDefault="008E4185" w:rsidP="00C433B3">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Organo di controllo</w:t>
      </w:r>
      <w:bookmarkEnd w:id="23"/>
    </w:p>
    <w:p w:rsidR="00C433B3" w:rsidRPr="00E45EFC" w:rsidRDefault="00C433B3" w:rsidP="00797527">
      <w:pPr>
        <w:spacing w:after="0" w:line="240" w:lineRule="auto"/>
        <w:jc w:val="both"/>
        <w:rPr>
          <w:rFonts w:ascii="Times New Roman" w:eastAsia="Times New Roman" w:hAnsi="Times New Roman" w:cs="Times New Roman"/>
          <w:sz w:val="24"/>
          <w:szCs w:val="24"/>
          <w:lang w:eastAsia="it-IT"/>
        </w:rPr>
      </w:pPr>
    </w:p>
    <w:p w:rsidR="005C69A2" w:rsidRPr="00E45EFC" w:rsidRDefault="00EF6575"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1. </w:t>
      </w:r>
      <w:r w:rsidR="005C69A2" w:rsidRPr="00E45EFC">
        <w:rPr>
          <w:rFonts w:ascii="Times New Roman" w:eastAsia="Times New Roman" w:hAnsi="Times New Roman" w:cs="Times New Roman"/>
          <w:sz w:val="24"/>
          <w:szCs w:val="24"/>
          <w:lang w:eastAsia="it-IT"/>
        </w:rPr>
        <w:t xml:space="preserve">Nelle fondazioni del Terzo settore deve essere nominato un organo di controllo, anche monocratico. </w:t>
      </w:r>
    </w:p>
    <w:p w:rsidR="00A52D7C" w:rsidRPr="00E45EFC" w:rsidRDefault="005C69A2" w:rsidP="00797527">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sz w:val="24"/>
          <w:szCs w:val="24"/>
          <w:lang w:eastAsia="it-IT"/>
        </w:rPr>
        <w:t xml:space="preserve">2. Nelle associazioni, riconosciute o non riconosciute, del Terzo settore, </w:t>
      </w:r>
      <w:r w:rsidR="0054147C" w:rsidRPr="00E45EFC">
        <w:rPr>
          <w:rFonts w:ascii="Times New Roman" w:eastAsia="Times New Roman" w:hAnsi="Times New Roman" w:cs="Times New Roman"/>
          <w:sz w:val="24"/>
          <w:szCs w:val="24"/>
          <w:lang w:eastAsia="it-IT"/>
        </w:rPr>
        <w:t>la nomina di</w:t>
      </w:r>
      <w:r w:rsidRPr="00E45EFC">
        <w:rPr>
          <w:rFonts w:ascii="Times New Roman" w:eastAsia="Times New Roman" w:hAnsi="Times New Roman" w:cs="Times New Roman"/>
          <w:sz w:val="24"/>
          <w:szCs w:val="24"/>
          <w:lang w:eastAsia="it-IT"/>
        </w:rPr>
        <w:t xml:space="preserve"> un organo di controllo, anche monocratico, </w:t>
      </w:r>
      <w:r w:rsidR="0054147C" w:rsidRPr="00E45EFC">
        <w:rPr>
          <w:rFonts w:ascii="Times New Roman" w:eastAsia="Times New Roman" w:hAnsi="Times New Roman" w:cs="Times New Roman"/>
          <w:sz w:val="24"/>
          <w:szCs w:val="24"/>
          <w:lang w:eastAsia="it-IT"/>
        </w:rPr>
        <w:t xml:space="preserve">è obbligatoria </w:t>
      </w:r>
      <w:r w:rsidRPr="00E45EFC">
        <w:rPr>
          <w:rFonts w:ascii="Times New Roman" w:eastAsia="Times New Roman" w:hAnsi="Times New Roman" w:cs="Times New Roman"/>
          <w:sz w:val="24"/>
          <w:szCs w:val="24"/>
          <w:lang w:eastAsia="it-IT"/>
        </w:rPr>
        <w:t>qua</w:t>
      </w:r>
      <w:r w:rsidR="00E060F8" w:rsidRPr="00E45EFC">
        <w:rPr>
          <w:rFonts w:ascii="Times New Roman" w:eastAsia="Times New Roman" w:hAnsi="Times New Roman" w:cs="Times New Roman"/>
          <w:sz w:val="24"/>
          <w:szCs w:val="24"/>
          <w:lang w:eastAsia="it-IT"/>
        </w:rPr>
        <w:t>ndo siano superati per due esercizi consecutivi</w:t>
      </w:r>
      <w:r w:rsidR="00A52D7C" w:rsidRPr="00E45EFC">
        <w:rPr>
          <w:rFonts w:ascii="Times New Roman" w:eastAsia="Times New Roman" w:hAnsi="Times New Roman" w:cs="Times New Roman"/>
          <w:sz w:val="24"/>
          <w:szCs w:val="24"/>
          <w:lang w:eastAsia="it-IT"/>
        </w:rPr>
        <w:t xml:space="preserve"> due dei seguenti </w:t>
      </w:r>
      <w:r w:rsidR="00E060F8" w:rsidRPr="00E45EFC">
        <w:rPr>
          <w:rFonts w:ascii="Times New Roman" w:eastAsia="Times New Roman" w:hAnsi="Times New Roman" w:cs="Times New Roman"/>
          <w:sz w:val="24"/>
          <w:szCs w:val="24"/>
          <w:lang w:eastAsia="it-IT"/>
        </w:rPr>
        <w:t>limiti</w:t>
      </w:r>
      <w:r w:rsidR="00A52D7C" w:rsidRPr="00E45EFC">
        <w:rPr>
          <w:rFonts w:ascii="Times New Roman" w:hAnsi="Times New Roman" w:cs="Times New Roman"/>
          <w:sz w:val="24"/>
          <w:szCs w:val="24"/>
        </w:rPr>
        <w:t>:</w:t>
      </w:r>
    </w:p>
    <w:p w:rsidR="008E4185" w:rsidRPr="00E45EFC" w:rsidRDefault="005C69A2"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i/>
          <w:sz w:val="24"/>
          <w:szCs w:val="24"/>
          <w:lang w:eastAsia="it-IT"/>
        </w:rPr>
        <w:t>a</w:t>
      </w:r>
      <w:r w:rsidRPr="00E45EFC">
        <w:rPr>
          <w:rFonts w:ascii="Times New Roman" w:eastAsia="Times New Roman" w:hAnsi="Times New Roman" w:cs="Times New Roman"/>
          <w:sz w:val="24"/>
          <w:szCs w:val="24"/>
          <w:lang w:eastAsia="it-IT"/>
        </w:rPr>
        <w:t xml:space="preserve">) </w:t>
      </w:r>
      <w:r w:rsidR="0079091D" w:rsidRPr="00E45EFC">
        <w:rPr>
          <w:rFonts w:ascii="Times New Roman" w:eastAsia="Times New Roman" w:hAnsi="Times New Roman" w:cs="Times New Roman"/>
          <w:sz w:val="24"/>
          <w:szCs w:val="24"/>
          <w:lang w:eastAsia="it-IT"/>
        </w:rPr>
        <w:t>totale dell’attivo dello stato patrimoniale</w:t>
      </w:r>
      <w:r w:rsidR="00E060F8" w:rsidRPr="00E45EFC">
        <w:rPr>
          <w:rFonts w:ascii="Times New Roman" w:eastAsia="Times New Roman" w:hAnsi="Times New Roman" w:cs="Times New Roman"/>
          <w:sz w:val="24"/>
          <w:szCs w:val="24"/>
          <w:lang w:eastAsia="it-IT"/>
        </w:rPr>
        <w:t>:</w:t>
      </w:r>
      <w:r w:rsidR="0079091D" w:rsidRPr="00E45EFC">
        <w:rPr>
          <w:rFonts w:ascii="Times New Roman" w:eastAsia="Times New Roman" w:hAnsi="Times New Roman" w:cs="Times New Roman"/>
          <w:sz w:val="24"/>
          <w:szCs w:val="24"/>
          <w:lang w:eastAsia="it-IT"/>
        </w:rPr>
        <w:t xml:space="preserve"> </w:t>
      </w:r>
      <w:r w:rsidR="00E119EC">
        <w:rPr>
          <w:rFonts w:ascii="Times New Roman" w:eastAsia="Times New Roman" w:hAnsi="Times New Roman" w:cs="Times New Roman"/>
          <w:sz w:val="24"/>
          <w:szCs w:val="24"/>
          <w:lang w:eastAsia="it-IT"/>
        </w:rPr>
        <w:t>11</w:t>
      </w:r>
      <w:r w:rsidR="00434D03" w:rsidRPr="00E45EFC">
        <w:rPr>
          <w:rFonts w:ascii="Times New Roman" w:eastAsia="Times New Roman" w:hAnsi="Times New Roman" w:cs="Times New Roman"/>
          <w:sz w:val="24"/>
          <w:szCs w:val="24"/>
          <w:lang w:eastAsia="it-IT"/>
        </w:rPr>
        <w:t>0</w:t>
      </w:r>
      <w:r w:rsidR="001B4F38" w:rsidRPr="00E45EFC">
        <w:rPr>
          <w:rFonts w:ascii="Times New Roman" w:eastAsia="Times New Roman" w:hAnsi="Times New Roman" w:cs="Times New Roman"/>
          <w:sz w:val="24"/>
          <w:szCs w:val="24"/>
          <w:lang w:eastAsia="it-IT"/>
        </w:rPr>
        <w:t>.000</w:t>
      </w:r>
      <w:r w:rsidR="000C66E0">
        <w:rPr>
          <w:rFonts w:ascii="Times New Roman" w:eastAsia="Times New Roman" w:hAnsi="Times New Roman" w:cs="Times New Roman"/>
          <w:sz w:val="24"/>
          <w:szCs w:val="24"/>
          <w:lang w:eastAsia="it-IT"/>
        </w:rPr>
        <w:t>,00</w:t>
      </w:r>
      <w:r w:rsidR="001B4F38" w:rsidRPr="00E45EFC">
        <w:rPr>
          <w:rFonts w:ascii="Times New Roman" w:eastAsia="Times New Roman" w:hAnsi="Times New Roman" w:cs="Times New Roman"/>
          <w:sz w:val="24"/>
          <w:szCs w:val="24"/>
          <w:lang w:eastAsia="it-IT"/>
        </w:rPr>
        <w:t xml:space="preserve"> </w:t>
      </w:r>
      <w:r w:rsidR="00E060F8" w:rsidRPr="00E45EFC">
        <w:rPr>
          <w:rFonts w:ascii="Times New Roman" w:eastAsia="Times New Roman" w:hAnsi="Times New Roman" w:cs="Times New Roman"/>
          <w:sz w:val="24"/>
          <w:szCs w:val="24"/>
          <w:lang w:eastAsia="it-IT"/>
        </w:rPr>
        <w:t>e</w:t>
      </w:r>
      <w:r w:rsidR="00EE2326" w:rsidRPr="00E45EFC">
        <w:rPr>
          <w:rFonts w:ascii="Times New Roman" w:eastAsia="Times New Roman" w:hAnsi="Times New Roman" w:cs="Times New Roman"/>
          <w:sz w:val="24"/>
          <w:szCs w:val="24"/>
          <w:lang w:eastAsia="it-IT"/>
        </w:rPr>
        <w:t>uro</w:t>
      </w:r>
      <w:r w:rsidR="00B2340D" w:rsidRPr="00E45EFC">
        <w:rPr>
          <w:rFonts w:ascii="Times New Roman" w:eastAsia="Times New Roman" w:hAnsi="Times New Roman" w:cs="Times New Roman"/>
          <w:sz w:val="24"/>
          <w:szCs w:val="24"/>
          <w:lang w:eastAsia="it-IT"/>
        </w:rPr>
        <w:t>;</w:t>
      </w:r>
    </w:p>
    <w:p w:rsidR="008E4185" w:rsidRPr="00E45EFC" w:rsidRDefault="005C69A2"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i/>
          <w:sz w:val="24"/>
          <w:szCs w:val="24"/>
          <w:lang w:eastAsia="it-IT"/>
        </w:rPr>
        <w:t>b</w:t>
      </w:r>
      <w:r w:rsidRPr="00E45EFC">
        <w:rPr>
          <w:rFonts w:ascii="Times New Roman" w:eastAsia="Times New Roman" w:hAnsi="Times New Roman" w:cs="Times New Roman"/>
          <w:sz w:val="24"/>
          <w:szCs w:val="24"/>
          <w:lang w:eastAsia="it-IT"/>
        </w:rPr>
        <w:t xml:space="preserve">) </w:t>
      </w:r>
      <w:r w:rsidR="00E119EC">
        <w:rPr>
          <w:rFonts w:ascii="Times New Roman" w:hAnsi="Times New Roman" w:cs="Times New Roman"/>
          <w:sz w:val="24"/>
          <w:szCs w:val="24"/>
        </w:rPr>
        <w:t xml:space="preserve">ricavi, </w:t>
      </w:r>
      <w:r w:rsidR="00E119EC" w:rsidRPr="00E45EFC">
        <w:rPr>
          <w:rFonts w:ascii="Times New Roman" w:hAnsi="Times New Roman" w:cs="Times New Roman"/>
          <w:sz w:val="24"/>
          <w:szCs w:val="24"/>
        </w:rPr>
        <w:t xml:space="preserve">rendite, </w:t>
      </w:r>
      <w:r w:rsidR="00E119EC">
        <w:rPr>
          <w:rFonts w:ascii="Times New Roman" w:hAnsi="Times New Roman" w:cs="Times New Roman"/>
          <w:sz w:val="24"/>
          <w:szCs w:val="24"/>
        </w:rPr>
        <w:t>proventi,</w:t>
      </w:r>
      <w:r w:rsidR="00E119EC" w:rsidRPr="00E45EFC">
        <w:rPr>
          <w:rFonts w:ascii="Times New Roman" w:eastAsia="Times New Roman" w:hAnsi="Times New Roman" w:cs="Times New Roman"/>
          <w:color w:val="000000"/>
          <w:sz w:val="24"/>
          <w:szCs w:val="24"/>
          <w:lang w:eastAsia="it-IT"/>
        </w:rPr>
        <w:t xml:space="preserve"> </w:t>
      </w:r>
      <w:r w:rsidR="00E119EC">
        <w:rPr>
          <w:rFonts w:ascii="Times New Roman" w:eastAsia="Times New Roman" w:hAnsi="Times New Roman" w:cs="Times New Roman"/>
          <w:color w:val="000000"/>
          <w:sz w:val="24"/>
          <w:szCs w:val="24"/>
          <w:lang w:eastAsia="it-IT"/>
        </w:rPr>
        <w:t xml:space="preserve">entrate, </w:t>
      </w:r>
      <w:r w:rsidR="00E119EC" w:rsidRPr="00E45EFC">
        <w:rPr>
          <w:rFonts w:ascii="Times New Roman" w:eastAsia="Times New Roman" w:hAnsi="Times New Roman" w:cs="Times New Roman"/>
          <w:color w:val="000000"/>
          <w:sz w:val="24"/>
          <w:szCs w:val="24"/>
          <w:lang w:eastAsia="it-IT"/>
        </w:rPr>
        <w:t>comunque denominat</w:t>
      </w:r>
      <w:r w:rsidR="00E119EC">
        <w:rPr>
          <w:rFonts w:ascii="Times New Roman" w:eastAsia="Times New Roman" w:hAnsi="Times New Roman" w:cs="Times New Roman"/>
          <w:color w:val="000000"/>
          <w:sz w:val="24"/>
          <w:szCs w:val="24"/>
          <w:lang w:eastAsia="it-IT"/>
        </w:rPr>
        <w:t>e</w:t>
      </w:r>
      <w:r w:rsidR="00E060F8" w:rsidRPr="00E45EFC">
        <w:rPr>
          <w:rFonts w:ascii="Times New Roman" w:eastAsia="Times New Roman" w:hAnsi="Times New Roman" w:cs="Times New Roman"/>
          <w:sz w:val="24"/>
          <w:szCs w:val="24"/>
          <w:lang w:eastAsia="it-IT"/>
        </w:rPr>
        <w:t>:</w:t>
      </w:r>
      <w:r w:rsidR="0079091D" w:rsidRPr="00E45EFC">
        <w:rPr>
          <w:rFonts w:ascii="Times New Roman" w:eastAsia="Times New Roman" w:hAnsi="Times New Roman" w:cs="Times New Roman"/>
          <w:sz w:val="24"/>
          <w:szCs w:val="24"/>
          <w:lang w:eastAsia="it-IT"/>
        </w:rPr>
        <w:t xml:space="preserve"> </w:t>
      </w:r>
      <w:r w:rsidR="00E119EC">
        <w:rPr>
          <w:rFonts w:ascii="Times New Roman" w:eastAsia="Times New Roman" w:hAnsi="Times New Roman" w:cs="Times New Roman"/>
          <w:sz w:val="24"/>
          <w:szCs w:val="24"/>
          <w:lang w:eastAsia="it-IT"/>
        </w:rPr>
        <w:t>22</w:t>
      </w:r>
      <w:r w:rsidR="00147D23" w:rsidRPr="00E45EFC">
        <w:rPr>
          <w:rFonts w:ascii="Times New Roman" w:eastAsia="Times New Roman" w:hAnsi="Times New Roman" w:cs="Times New Roman"/>
          <w:sz w:val="24"/>
          <w:szCs w:val="24"/>
          <w:lang w:eastAsia="it-IT"/>
        </w:rPr>
        <w:t>0</w:t>
      </w:r>
      <w:r w:rsidR="001B4F38" w:rsidRPr="00E45EFC">
        <w:rPr>
          <w:rFonts w:ascii="Times New Roman" w:eastAsia="Times New Roman" w:hAnsi="Times New Roman" w:cs="Times New Roman"/>
          <w:sz w:val="24"/>
          <w:szCs w:val="24"/>
          <w:lang w:eastAsia="it-IT"/>
        </w:rPr>
        <w:t>.000</w:t>
      </w:r>
      <w:r w:rsidR="000C66E0">
        <w:rPr>
          <w:rFonts w:ascii="Times New Roman" w:eastAsia="Times New Roman" w:hAnsi="Times New Roman" w:cs="Times New Roman"/>
          <w:sz w:val="24"/>
          <w:szCs w:val="24"/>
          <w:lang w:eastAsia="it-IT"/>
        </w:rPr>
        <w:t>,00</w:t>
      </w:r>
      <w:r w:rsidR="001B4F38" w:rsidRPr="00E45EFC">
        <w:rPr>
          <w:rFonts w:ascii="Times New Roman" w:eastAsia="Times New Roman" w:hAnsi="Times New Roman" w:cs="Times New Roman"/>
          <w:sz w:val="24"/>
          <w:szCs w:val="24"/>
          <w:lang w:eastAsia="it-IT"/>
        </w:rPr>
        <w:t xml:space="preserve"> </w:t>
      </w:r>
      <w:r w:rsidR="00E060F8" w:rsidRPr="00E45EFC">
        <w:rPr>
          <w:rFonts w:ascii="Times New Roman" w:eastAsia="Times New Roman" w:hAnsi="Times New Roman" w:cs="Times New Roman"/>
          <w:sz w:val="24"/>
          <w:szCs w:val="24"/>
          <w:lang w:eastAsia="it-IT"/>
        </w:rPr>
        <w:t>euro</w:t>
      </w:r>
      <w:r w:rsidR="00B2340D" w:rsidRPr="00E45EFC">
        <w:rPr>
          <w:rFonts w:ascii="Times New Roman" w:eastAsia="Times New Roman" w:hAnsi="Times New Roman" w:cs="Times New Roman"/>
          <w:sz w:val="24"/>
          <w:szCs w:val="24"/>
          <w:lang w:eastAsia="it-IT"/>
        </w:rPr>
        <w:t>;</w:t>
      </w:r>
    </w:p>
    <w:p w:rsidR="00EC7E71" w:rsidRPr="00E45EFC" w:rsidRDefault="005C69A2" w:rsidP="00E060F8">
      <w:pPr>
        <w:spacing w:after="0" w:line="240" w:lineRule="auto"/>
        <w:jc w:val="both"/>
        <w:rPr>
          <w:rFonts w:ascii="Times New Roman" w:eastAsia="Times New Roman" w:hAnsi="Times New Roman" w:cs="Times New Roman"/>
          <w:sz w:val="24"/>
          <w:szCs w:val="24"/>
          <w:lang w:eastAsia="it-IT"/>
        </w:rPr>
      </w:pPr>
      <w:r w:rsidRPr="00E45EFC">
        <w:rPr>
          <w:rFonts w:ascii="Times New Roman" w:hAnsi="Times New Roman" w:cs="Times New Roman"/>
          <w:i/>
          <w:sz w:val="24"/>
          <w:szCs w:val="24"/>
        </w:rPr>
        <w:t>c</w:t>
      </w:r>
      <w:r w:rsidRPr="00E45EFC">
        <w:rPr>
          <w:rFonts w:ascii="Times New Roman" w:hAnsi="Times New Roman" w:cs="Times New Roman"/>
          <w:sz w:val="24"/>
          <w:szCs w:val="24"/>
        </w:rPr>
        <w:t xml:space="preserve">) </w:t>
      </w:r>
      <w:r w:rsidR="00E060F8" w:rsidRPr="00E45EFC">
        <w:rPr>
          <w:rFonts w:ascii="Times New Roman" w:hAnsi="Times New Roman" w:cs="Times New Roman"/>
          <w:sz w:val="24"/>
          <w:szCs w:val="24"/>
        </w:rPr>
        <w:t xml:space="preserve">dipendenti occupati in media durante l’esercizio: </w:t>
      </w:r>
      <w:r w:rsidR="00CD43D1">
        <w:rPr>
          <w:rFonts w:ascii="Times New Roman" w:hAnsi="Times New Roman" w:cs="Times New Roman"/>
          <w:sz w:val="24"/>
          <w:szCs w:val="24"/>
        </w:rPr>
        <w:t>5</w:t>
      </w:r>
      <w:r w:rsidR="00E060F8" w:rsidRPr="00E45EFC">
        <w:rPr>
          <w:rFonts w:ascii="Times New Roman" w:hAnsi="Times New Roman" w:cs="Times New Roman"/>
          <w:sz w:val="24"/>
          <w:szCs w:val="24"/>
        </w:rPr>
        <w:t xml:space="preserve"> unità</w:t>
      </w:r>
      <w:r w:rsidR="00EE2326" w:rsidRPr="00E45EFC">
        <w:rPr>
          <w:rFonts w:ascii="Times New Roman" w:hAnsi="Times New Roman" w:cs="Times New Roman"/>
          <w:sz w:val="24"/>
          <w:szCs w:val="24"/>
        </w:rPr>
        <w:t>.</w:t>
      </w:r>
      <w:r w:rsidR="00165686" w:rsidRPr="00E45EFC">
        <w:rPr>
          <w:rFonts w:ascii="Times New Roman" w:hAnsi="Times New Roman" w:cs="Times New Roman"/>
          <w:sz w:val="24"/>
          <w:szCs w:val="24"/>
        </w:rPr>
        <w:t xml:space="preserve"> </w:t>
      </w:r>
    </w:p>
    <w:p w:rsidR="00AD637E" w:rsidRPr="00E45EFC" w:rsidRDefault="00434D03"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3</w:t>
      </w:r>
      <w:r w:rsidR="005C69A2" w:rsidRPr="00E45EFC">
        <w:rPr>
          <w:rFonts w:ascii="Times New Roman" w:eastAsia="Times New Roman" w:hAnsi="Times New Roman" w:cs="Times New Roman"/>
          <w:sz w:val="24"/>
          <w:szCs w:val="24"/>
          <w:lang w:eastAsia="it-IT"/>
        </w:rPr>
        <w:t xml:space="preserve">. </w:t>
      </w:r>
      <w:r w:rsidR="00AD637E" w:rsidRPr="00E45EFC">
        <w:rPr>
          <w:rFonts w:ascii="Times New Roman" w:eastAsia="Times New Roman" w:hAnsi="Times New Roman" w:cs="Times New Roman"/>
          <w:sz w:val="24"/>
          <w:szCs w:val="24"/>
          <w:lang w:eastAsia="it-IT"/>
        </w:rPr>
        <w:t xml:space="preserve">L’obbligo </w:t>
      </w:r>
      <w:r w:rsidR="005C69A2" w:rsidRPr="00E45EFC">
        <w:rPr>
          <w:rFonts w:ascii="Times New Roman" w:eastAsia="Times New Roman" w:hAnsi="Times New Roman" w:cs="Times New Roman"/>
          <w:sz w:val="24"/>
          <w:szCs w:val="24"/>
          <w:lang w:eastAsia="it-IT"/>
        </w:rPr>
        <w:t xml:space="preserve">di cui al comma 2 </w:t>
      </w:r>
      <w:r w:rsidR="00AD637E" w:rsidRPr="00E45EFC">
        <w:rPr>
          <w:rFonts w:ascii="Times New Roman" w:eastAsia="Times New Roman" w:hAnsi="Times New Roman" w:cs="Times New Roman"/>
          <w:sz w:val="24"/>
          <w:szCs w:val="24"/>
          <w:lang w:eastAsia="it-IT"/>
        </w:rPr>
        <w:t xml:space="preserve">cessa se, per </w:t>
      </w:r>
      <w:r w:rsidRPr="00E45EFC">
        <w:rPr>
          <w:rFonts w:ascii="Times New Roman" w:eastAsia="Times New Roman" w:hAnsi="Times New Roman" w:cs="Times New Roman"/>
          <w:sz w:val="24"/>
          <w:szCs w:val="24"/>
          <w:lang w:eastAsia="it-IT"/>
        </w:rPr>
        <w:t>due</w:t>
      </w:r>
      <w:r w:rsidR="00AD637E" w:rsidRPr="00E45EFC">
        <w:rPr>
          <w:rFonts w:ascii="Times New Roman" w:eastAsia="Times New Roman" w:hAnsi="Times New Roman" w:cs="Times New Roman"/>
          <w:sz w:val="24"/>
          <w:szCs w:val="24"/>
          <w:lang w:eastAsia="it-IT"/>
        </w:rPr>
        <w:t xml:space="preserve"> esercizi consecutivi, i predetti limiti non </w:t>
      </w:r>
      <w:r w:rsidR="000A1BD9" w:rsidRPr="00E45EFC">
        <w:rPr>
          <w:rFonts w:ascii="Times New Roman" w:eastAsia="Times New Roman" w:hAnsi="Times New Roman" w:cs="Times New Roman"/>
          <w:sz w:val="24"/>
          <w:szCs w:val="24"/>
          <w:lang w:eastAsia="it-IT"/>
        </w:rPr>
        <w:t>vengo</w:t>
      </w:r>
      <w:r w:rsidRPr="00E45EFC">
        <w:rPr>
          <w:rFonts w:ascii="Times New Roman" w:eastAsia="Times New Roman" w:hAnsi="Times New Roman" w:cs="Times New Roman"/>
          <w:sz w:val="24"/>
          <w:szCs w:val="24"/>
          <w:lang w:eastAsia="it-IT"/>
        </w:rPr>
        <w:t>no</w:t>
      </w:r>
      <w:r w:rsidR="00AD637E" w:rsidRPr="00E45EFC">
        <w:rPr>
          <w:rFonts w:ascii="Times New Roman" w:eastAsia="Times New Roman" w:hAnsi="Times New Roman" w:cs="Times New Roman"/>
          <w:sz w:val="24"/>
          <w:szCs w:val="24"/>
          <w:lang w:eastAsia="it-IT"/>
        </w:rPr>
        <w:t xml:space="preserve"> superati.</w:t>
      </w:r>
    </w:p>
    <w:p w:rsidR="00A30622" w:rsidRPr="00E45EFC" w:rsidRDefault="00A30622"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4. La nomina dell’organo di controllo è altresì obbligatoria quando siano stati costituiti patrimoni separati ai sensi dell’articolo 10.</w:t>
      </w:r>
    </w:p>
    <w:p w:rsidR="008712C5" w:rsidRPr="00E45EFC" w:rsidRDefault="00A30622"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5</w:t>
      </w:r>
      <w:r w:rsidR="005C69A2" w:rsidRPr="00E45EFC">
        <w:rPr>
          <w:rFonts w:ascii="Times New Roman" w:eastAsia="Times New Roman" w:hAnsi="Times New Roman" w:cs="Times New Roman"/>
          <w:sz w:val="24"/>
          <w:szCs w:val="24"/>
          <w:lang w:eastAsia="it-IT"/>
        </w:rPr>
        <w:t xml:space="preserve">. </w:t>
      </w:r>
      <w:r w:rsidR="00E86CDF" w:rsidRPr="00E45EFC">
        <w:rPr>
          <w:rFonts w:ascii="Times New Roman" w:eastAsia="Times New Roman" w:hAnsi="Times New Roman" w:cs="Times New Roman"/>
          <w:sz w:val="24"/>
          <w:szCs w:val="24"/>
          <w:lang w:eastAsia="it-IT"/>
        </w:rPr>
        <w:t xml:space="preserve">Ai componenti dell’organo di controllo si applica l’articolo 2399 del Codice civile. </w:t>
      </w:r>
      <w:r w:rsidR="001B10A2" w:rsidRPr="00D13D44">
        <w:rPr>
          <w:rFonts w:ascii="Times New Roman" w:eastAsia="Times New Roman" w:hAnsi="Times New Roman" w:cs="Times New Roman"/>
          <w:strike/>
          <w:sz w:val="24"/>
          <w:szCs w:val="24"/>
          <w:lang w:eastAsia="it-IT"/>
        </w:rPr>
        <w:t>Quand</w:t>
      </w:r>
      <w:r w:rsidR="00F505DA" w:rsidRPr="00D13D44">
        <w:rPr>
          <w:rFonts w:ascii="Times New Roman" w:eastAsia="Times New Roman" w:hAnsi="Times New Roman" w:cs="Times New Roman"/>
          <w:strike/>
          <w:sz w:val="24"/>
          <w:szCs w:val="24"/>
          <w:lang w:eastAsia="it-IT"/>
        </w:rPr>
        <w:t xml:space="preserve">o l’ente del Terzo settore superi per due esercizi consecutivi due dei </w:t>
      </w:r>
      <w:r w:rsidR="004D271E" w:rsidRPr="00D13D44">
        <w:rPr>
          <w:rFonts w:ascii="Times New Roman" w:eastAsia="Times New Roman" w:hAnsi="Times New Roman" w:cs="Times New Roman"/>
          <w:strike/>
          <w:sz w:val="24"/>
          <w:szCs w:val="24"/>
          <w:lang w:eastAsia="it-IT"/>
        </w:rPr>
        <w:t>limiti di cui al comma 2</w:t>
      </w:r>
      <w:r w:rsidR="00F505DA" w:rsidRPr="00D13D44">
        <w:rPr>
          <w:rFonts w:ascii="Times New Roman" w:eastAsia="Times New Roman" w:hAnsi="Times New Roman" w:cs="Times New Roman"/>
          <w:strike/>
          <w:sz w:val="24"/>
          <w:szCs w:val="24"/>
          <w:lang w:eastAsia="it-IT"/>
        </w:rPr>
        <w:t xml:space="preserve"> aumentati</w:t>
      </w:r>
      <w:r w:rsidR="00A30FAC" w:rsidRPr="00D13D44">
        <w:rPr>
          <w:rFonts w:ascii="Times New Roman" w:eastAsia="Times New Roman" w:hAnsi="Times New Roman" w:cs="Times New Roman"/>
          <w:strike/>
          <w:sz w:val="24"/>
          <w:szCs w:val="24"/>
          <w:lang w:eastAsia="it-IT"/>
        </w:rPr>
        <w:t xml:space="preserve"> </w:t>
      </w:r>
      <w:r w:rsidR="001B10A2" w:rsidRPr="00D13D44">
        <w:rPr>
          <w:rFonts w:ascii="Times New Roman" w:eastAsia="Times New Roman" w:hAnsi="Times New Roman" w:cs="Times New Roman"/>
          <w:strike/>
          <w:sz w:val="24"/>
          <w:szCs w:val="24"/>
          <w:lang w:eastAsia="it-IT"/>
        </w:rPr>
        <w:t xml:space="preserve">almeno </w:t>
      </w:r>
      <w:r w:rsidR="00A30FAC" w:rsidRPr="00D13D44">
        <w:rPr>
          <w:rFonts w:ascii="Times New Roman" w:eastAsia="Times New Roman" w:hAnsi="Times New Roman" w:cs="Times New Roman"/>
          <w:strike/>
          <w:sz w:val="24"/>
          <w:szCs w:val="24"/>
          <w:lang w:eastAsia="it-IT"/>
        </w:rPr>
        <w:t>del doppio</w:t>
      </w:r>
      <w:r w:rsidR="004D271E" w:rsidRPr="00D13D44">
        <w:rPr>
          <w:rFonts w:ascii="Times New Roman" w:eastAsia="Times New Roman" w:hAnsi="Times New Roman" w:cs="Times New Roman"/>
          <w:sz w:val="24"/>
          <w:szCs w:val="24"/>
          <w:lang w:eastAsia="it-IT"/>
        </w:rPr>
        <w:t xml:space="preserve">, </w:t>
      </w:r>
      <w:r w:rsidR="000A09E5" w:rsidRPr="00D13D44">
        <w:rPr>
          <w:rFonts w:ascii="Times New Roman" w:eastAsia="Times New Roman" w:hAnsi="Times New Roman" w:cs="Times New Roman"/>
          <w:sz w:val="24"/>
          <w:szCs w:val="24"/>
          <w:lang w:eastAsia="it-IT"/>
        </w:rPr>
        <w:t>I</w:t>
      </w:r>
      <w:r w:rsidR="004D271E" w:rsidRPr="00D13D44">
        <w:rPr>
          <w:rFonts w:ascii="Times New Roman" w:eastAsia="Times New Roman" w:hAnsi="Times New Roman" w:cs="Times New Roman"/>
          <w:sz w:val="24"/>
          <w:szCs w:val="24"/>
          <w:lang w:eastAsia="it-IT"/>
        </w:rPr>
        <w:t xml:space="preserve"> </w:t>
      </w:r>
      <w:r w:rsidR="00E119EC" w:rsidRPr="00D13D44">
        <w:rPr>
          <w:rFonts w:ascii="Times New Roman" w:eastAsia="Times New Roman" w:hAnsi="Times New Roman" w:cs="Times New Roman"/>
          <w:sz w:val="24"/>
          <w:szCs w:val="24"/>
          <w:lang w:eastAsia="it-IT"/>
        </w:rPr>
        <w:t xml:space="preserve">componenti dell’organo di controllo devono essere scelti tra </w:t>
      </w:r>
      <w:r w:rsidR="00C03B38" w:rsidRPr="00D13D44">
        <w:rPr>
          <w:rFonts w:ascii="Times New Roman" w:eastAsia="Times New Roman" w:hAnsi="Times New Roman" w:cs="Times New Roman"/>
          <w:sz w:val="24"/>
          <w:szCs w:val="24"/>
          <w:lang w:eastAsia="it-IT"/>
        </w:rPr>
        <w:t xml:space="preserve">le categorie di </w:t>
      </w:r>
      <w:r w:rsidR="00E119EC" w:rsidRPr="00D13D44">
        <w:rPr>
          <w:rFonts w:ascii="Times New Roman" w:eastAsia="Times New Roman" w:hAnsi="Times New Roman" w:cs="Times New Roman"/>
          <w:sz w:val="24"/>
          <w:szCs w:val="24"/>
          <w:lang w:eastAsia="it-IT"/>
        </w:rPr>
        <w:t>soggetti di cui all’articolo 2397, comma 2, del codice civile.</w:t>
      </w:r>
      <w:r w:rsidR="000A09E5" w:rsidRPr="00D13D44">
        <w:rPr>
          <w:rFonts w:ascii="Times New Roman" w:eastAsia="Times New Roman" w:hAnsi="Times New Roman" w:cs="Times New Roman"/>
          <w:sz w:val="24"/>
          <w:szCs w:val="24"/>
          <w:lang w:eastAsia="it-IT"/>
        </w:rPr>
        <w:t xml:space="preserve"> Nel caso di organo di controllo collegiale, i predetti requisiti devono essere posseduti da almeno uno dei componenti</w:t>
      </w:r>
      <w:r w:rsidR="000A09E5">
        <w:rPr>
          <w:rFonts w:ascii="Times New Roman" w:eastAsia="Times New Roman" w:hAnsi="Times New Roman" w:cs="Times New Roman"/>
          <w:sz w:val="24"/>
          <w:szCs w:val="24"/>
          <w:lang w:eastAsia="it-IT"/>
        </w:rPr>
        <w:t xml:space="preserve">. </w:t>
      </w:r>
    </w:p>
    <w:p w:rsidR="00EC7E71" w:rsidRPr="00E45EFC" w:rsidRDefault="00A30622"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6</w:t>
      </w:r>
      <w:r w:rsidR="008712C5" w:rsidRPr="00E45EFC">
        <w:rPr>
          <w:rFonts w:ascii="Times New Roman" w:eastAsia="Times New Roman" w:hAnsi="Times New Roman" w:cs="Times New Roman"/>
          <w:sz w:val="24"/>
          <w:szCs w:val="24"/>
          <w:lang w:eastAsia="it-IT"/>
        </w:rPr>
        <w:t xml:space="preserve">. </w:t>
      </w:r>
      <w:r w:rsidR="00EC7E71" w:rsidRPr="00E45EFC">
        <w:rPr>
          <w:rFonts w:ascii="Times New Roman" w:eastAsia="Times New Roman" w:hAnsi="Times New Roman" w:cs="Times New Roman"/>
          <w:sz w:val="24"/>
          <w:szCs w:val="24"/>
          <w:lang w:eastAsia="it-IT"/>
        </w:rPr>
        <w:t>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w:t>
      </w:r>
      <w:r w:rsidR="00087C76" w:rsidRPr="00E45EFC">
        <w:rPr>
          <w:rFonts w:ascii="Times New Roman" w:eastAsia="Times New Roman" w:hAnsi="Times New Roman" w:cs="Times New Roman"/>
          <w:sz w:val="24"/>
          <w:szCs w:val="24"/>
          <w:lang w:eastAsia="it-IT"/>
        </w:rPr>
        <w:t xml:space="preserve"> Esso esercita inoltre il controllo contabile nel caso in cui non sia nominato un soggetto incaricato della revisione legale dei conti</w:t>
      </w:r>
      <w:r w:rsidR="008D6DC1">
        <w:rPr>
          <w:rFonts w:ascii="Times New Roman" w:eastAsia="Times New Roman" w:hAnsi="Times New Roman" w:cs="Times New Roman"/>
          <w:sz w:val="24"/>
          <w:szCs w:val="24"/>
          <w:lang w:eastAsia="it-IT"/>
        </w:rPr>
        <w:t xml:space="preserve"> o nel caso in cui un suo componente sia un revisore legale iscritto nell’apposito registro</w:t>
      </w:r>
      <w:r w:rsidR="00087C76" w:rsidRPr="00E45EFC">
        <w:rPr>
          <w:rFonts w:ascii="Times New Roman" w:eastAsia="Times New Roman" w:hAnsi="Times New Roman" w:cs="Times New Roman"/>
          <w:sz w:val="24"/>
          <w:szCs w:val="24"/>
          <w:lang w:eastAsia="it-IT"/>
        </w:rPr>
        <w:t>.</w:t>
      </w:r>
    </w:p>
    <w:p w:rsidR="00EC7E71" w:rsidRPr="00E45EFC" w:rsidRDefault="00A30622"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7</w:t>
      </w:r>
      <w:r w:rsidR="005C69A2" w:rsidRPr="00E45EFC">
        <w:rPr>
          <w:rFonts w:ascii="Times New Roman" w:eastAsia="Times New Roman" w:hAnsi="Times New Roman" w:cs="Times New Roman"/>
          <w:sz w:val="24"/>
          <w:szCs w:val="24"/>
          <w:lang w:eastAsia="it-IT"/>
        </w:rPr>
        <w:t xml:space="preserve">. </w:t>
      </w:r>
      <w:r w:rsidR="00EC7E71" w:rsidRPr="00E45EFC">
        <w:rPr>
          <w:rFonts w:ascii="Times New Roman" w:eastAsia="Times New Roman" w:hAnsi="Times New Roman" w:cs="Times New Roman"/>
          <w:sz w:val="24"/>
          <w:szCs w:val="24"/>
          <w:lang w:eastAsia="it-IT"/>
        </w:rPr>
        <w:t xml:space="preserve">L’organo di controllo esercita inoltre compiti di monitoraggio dell’osservanza delle finalità </w:t>
      </w:r>
      <w:r w:rsidR="00556263" w:rsidRPr="00E45EFC">
        <w:rPr>
          <w:rFonts w:ascii="Times New Roman" w:hAnsi="Times New Roman" w:cs="Times New Roman"/>
          <w:sz w:val="24"/>
          <w:szCs w:val="24"/>
        </w:rPr>
        <w:t>civiche, solidaristiche e di utilità sociale</w:t>
      </w:r>
      <w:r w:rsidR="00EC7E71" w:rsidRPr="00E45EFC">
        <w:rPr>
          <w:rFonts w:ascii="Times New Roman" w:eastAsia="Times New Roman" w:hAnsi="Times New Roman" w:cs="Times New Roman"/>
          <w:sz w:val="24"/>
          <w:szCs w:val="24"/>
          <w:lang w:eastAsia="it-IT"/>
        </w:rPr>
        <w:t xml:space="preserve">, avuto particolare riguardo alle disposizioni di cui agli articoli </w:t>
      </w:r>
      <w:r w:rsidR="00556263" w:rsidRPr="00E45EFC">
        <w:rPr>
          <w:rFonts w:ascii="Times New Roman" w:eastAsia="Times New Roman" w:hAnsi="Times New Roman" w:cs="Times New Roman"/>
          <w:sz w:val="24"/>
          <w:szCs w:val="24"/>
          <w:lang w:eastAsia="it-IT"/>
        </w:rPr>
        <w:t>5, 6,</w:t>
      </w:r>
      <w:r w:rsidR="007241AB" w:rsidRPr="00E45EFC">
        <w:rPr>
          <w:rFonts w:ascii="Times New Roman" w:eastAsia="Times New Roman" w:hAnsi="Times New Roman" w:cs="Times New Roman"/>
          <w:sz w:val="24"/>
          <w:szCs w:val="24"/>
          <w:lang w:eastAsia="it-IT"/>
        </w:rPr>
        <w:t xml:space="preserve"> 7</w:t>
      </w:r>
      <w:r w:rsidR="00556263" w:rsidRPr="00E45EFC">
        <w:rPr>
          <w:rFonts w:ascii="Times New Roman" w:eastAsia="Times New Roman" w:hAnsi="Times New Roman" w:cs="Times New Roman"/>
          <w:sz w:val="24"/>
          <w:szCs w:val="24"/>
          <w:lang w:eastAsia="it-IT"/>
        </w:rPr>
        <w:t xml:space="preserve"> e 8</w:t>
      </w:r>
      <w:r w:rsidR="008712C5" w:rsidRPr="00E45EFC">
        <w:rPr>
          <w:rFonts w:ascii="Times New Roman" w:eastAsia="Times New Roman" w:hAnsi="Times New Roman" w:cs="Times New Roman"/>
          <w:sz w:val="24"/>
          <w:szCs w:val="24"/>
          <w:lang w:eastAsia="it-IT"/>
        </w:rPr>
        <w:t>, ed attesta che il bilancio sociale sia stato redatto in conformità alle linee guida</w:t>
      </w:r>
      <w:r w:rsidR="003D33A7">
        <w:rPr>
          <w:rFonts w:ascii="Times New Roman" w:eastAsia="Times New Roman" w:hAnsi="Times New Roman" w:cs="Times New Roman"/>
          <w:sz w:val="24"/>
          <w:szCs w:val="24"/>
          <w:lang w:eastAsia="it-IT"/>
        </w:rPr>
        <w:t xml:space="preserve"> di cui all’articolo 14</w:t>
      </w:r>
      <w:r w:rsidR="008712C5" w:rsidRPr="00E45EFC">
        <w:rPr>
          <w:rFonts w:ascii="Times New Roman" w:eastAsia="Times New Roman" w:hAnsi="Times New Roman" w:cs="Times New Roman"/>
          <w:sz w:val="24"/>
          <w:szCs w:val="24"/>
          <w:lang w:eastAsia="it-IT"/>
        </w:rPr>
        <w:t>.</w:t>
      </w:r>
      <w:r w:rsidR="00EC7E71" w:rsidRPr="00E45EFC">
        <w:rPr>
          <w:rFonts w:ascii="Times New Roman" w:eastAsia="Times New Roman" w:hAnsi="Times New Roman" w:cs="Times New Roman"/>
          <w:sz w:val="24"/>
          <w:szCs w:val="24"/>
          <w:lang w:eastAsia="it-IT"/>
        </w:rPr>
        <w:t xml:space="preserve"> </w:t>
      </w:r>
      <w:r w:rsidR="008712C5" w:rsidRPr="00E45EFC">
        <w:rPr>
          <w:rFonts w:ascii="Times New Roman" w:eastAsia="Times New Roman" w:hAnsi="Times New Roman" w:cs="Times New Roman"/>
          <w:color w:val="000000"/>
          <w:sz w:val="24"/>
          <w:szCs w:val="24"/>
          <w:lang w:eastAsia="it-IT"/>
        </w:rPr>
        <w:t>Il bilancio sociale dà atto degli esiti del monitoraggio svolto dai sindaci.</w:t>
      </w:r>
    </w:p>
    <w:p w:rsidR="00EC7E71" w:rsidRPr="00E45EFC" w:rsidRDefault="00A30622"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8</w:t>
      </w:r>
      <w:r w:rsidR="005C69A2" w:rsidRPr="00E45EFC">
        <w:rPr>
          <w:rFonts w:ascii="Times New Roman" w:eastAsia="Times New Roman" w:hAnsi="Times New Roman" w:cs="Times New Roman"/>
          <w:sz w:val="24"/>
          <w:szCs w:val="24"/>
          <w:lang w:eastAsia="it-IT"/>
        </w:rPr>
        <w:t xml:space="preserve">. </w:t>
      </w:r>
      <w:r w:rsidR="00F4400F" w:rsidRPr="00E45EFC">
        <w:rPr>
          <w:rFonts w:ascii="Times New Roman" w:eastAsia="Times New Roman" w:hAnsi="Times New Roman" w:cs="Times New Roman"/>
          <w:sz w:val="24"/>
          <w:szCs w:val="24"/>
          <w:lang w:eastAsia="it-IT"/>
        </w:rPr>
        <w:t>I componenti dell</w:t>
      </w:r>
      <w:r w:rsidR="007241AB" w:rsidRPr="00E45EFC">
        <w:rPr>
          <w:rFonts w:ascii="Times New Roman" w:eastAsia="Times New Roman" w:hAnsi="Times New Roman" w:cs="Times New Roman"/>
          <w:sz w:val="24"/>
          <w:szCs w:val="24"/>
          <w:lang w:eastAsia="it-IT"/>
        </w:rPr>
        <w:t>’organo di controllo</w:t>
      </w:r>
      <w:r w:rsidR="00F4400F" w:rsidRPr="00E45EFC">
        <w:rPr>
          <w:rFonts w:ascii="Times New Roman" w:eastAsia="Times New Roman" w:hAnsi="Times New Roman" w:cs="Times New Roman"/>
          <w:sz w:val="24"/>
          <w:szCs w:val="24"/>
          <w:lang w:eastAsia="it-IT"/>
        </w:rPr>
        <w:t xml:space="preserve"> possono</w:t>
      </w:r>
      <w:r w:rsidR="00EC7E71" w:rsidRPr="00E45EFC">
        <w:rPr>
          <w:rFonts w:ascii="Times New Roman" w:eastAsia="Times New Roman" w:hAnsi="Times New Roman" w:cs="Times New Roman"/>
          <w:sz w:val="24"/>
          <w:szCs w:val="24"/>
          <w:lang w:eastAsia="it-IT"/>
        </w:rPr>
        <w:t xml:space="preserve"> in qualsiasi momento procedere</w:t>
      </w:r>
      <w:r w:rsidR="00F4400F" w:rsidRPr="00E45EFC">
        <w:rPr>
          <w:rFonts w:ascii="Times New Roman" w:eastAsia="Times New Roman" w:hAnsi="Times New Roman" w:cs="Times New Roman"/>
          <w:sz w:val="24"/>
          <w:szCs w:val="24"/>
          <w:lang w:eastAsia="it-IT"/>
        </w:rPr>
        <w:t>, anche individualmente,</w:t>
      </w:r>
      <w:r w:rsidR="00EC7E71" w:rsidRPr="00E45EFC">
        <w:rPr>
          <w:rFonts w:ascii="Times New Roman" w:eastAsia="Times New Roman" w:hAnsi="Times New Roman" w:cs="Times New Roman"/>
          <w:sz w:val="24"/>
          <w:szCs w:val="24"/>
          <w:lang w:eastAsia="it-IT"/>
        </w:rPr>
        <w:t xml:space="preserve"> ad atti di ispezione e di controllo</w:t>
      </w:r>
      <w:r w:rsidR="00BB0767" w:rsidRPr="00E45EFC">
        <w:rPr>
          <w:rFonts w:ascii="Times New Roman" w:eastAsia="Times New Roman" w:hAnsi="Times New Roman" w:cs="Times New Roman"/>
          <w:sz w:val="24"/>
          <w:szCs w:val="24"/>
          <w:lang w:eastAsia="it-IT"/>
        </w:rPr>
        <w:t xml:space="preserve">, e </w:t>
      </w:r>
      <w:r w:rsidR="00EC7E71" w:rsidRPr="00E45EFC">
        <w:rPr>
          <w:rFonts w:ascii="Times New Roman" w:eastAsia="Times New Roman" w:hAnsi="Times New Roman" w:cs="Times New Roman"/>
          <w:sz w:val="24"/>
          <w:szCs w:val="24"/>
          <w:lang w:eastAsia="it-IT"/>
        </w:rPr>
        <w:t>a tal fine, p</w:t>
      </w:r>
      <w:r w:rsidR="00C20405" w:rsidRPr="00E45EFC">
        <w:rPr>
          <w:rFonts w:ascii="Times New Roman" w:eastAsia="Times New Roman" w:hAnsi="Times New Roman" w:cs="Times New Roman"/>
          <w:sz w:val="24"/>
          <w:szCs w:val="24"/>
          <w:lang w:eastAsia="it-IT"/>
        </w:rPr>
        <w:t>ossono</w:t>
      </w:r>
      <w:r w:rsidR="00EC7E71" w:rsidRPr="00E45EFC">
        <w:rPr>
          <w:rFonts w:ascii="Times New Roman" w:eastAsia="Times New Roman" w:hAnsi="Times New Roman" w:cs="Times New Roman"/>
          <w:sz w:val="24"/>
          <w:szCs w:val="24"/>
          <w:lang w:eastAsia="it-IT"/>
        </w:rPr>
        <w:t xml:space="preserve"> chied</w:t>
      </w:r>
      <w:r w:rsidR="00C20405" w:rsidRPr="00E45EFC">
        <w:rPr>
          <w:rFonts w:ascii="Times New Roman" w:eastAsia="Times New Roman" w:hAnsi="Times New Roman" w:cs="Times New Roman"/>
          <w:sz w:val="24"/>
          <w:szCs w:val="24"/>
          <w:lang w:eastAsia="it-IT"/>
        </w:rPr>
        <w:t>ere a</w:t>
      </w:r>
      <w:r w:rsidR="007241AB" w:rsidRPr="00E45EFC">
        <w:rPr>
          <w:rFonts w:ascii="Times New Roman" w:eastAsia="Times New Roman" w:hAnsi="Times New Roman" w:cs="Times New Roman"/>
          <w:sz w:val="24"/>
          <w:szCs w:val="24"/>
          <w:lang w:eastAsia="it-IT"/>
        </w:rPr>
        <w:t xml:space="preserve">gli amministratori </w:t>
      </w:r>
      <w:r w:rsidR="00BB0767" w:rsidRPr="00E45EFC">
        <w:rPr>
          <w:rFonts w:ascii="Times New Roman" w:eastAsia="Times New Roman" w:hAnsi="Times New Roman" w:cs="Times New Roman"/>
          <w:sz w:val="24"/>
          <w:szCs w:val="24"/>
          <w:lang w:eastAsia="it-IT"/>
        </w:rPr>
        <w:t>notizie sull’andamento delle operazioni sociali o su determinati affari</w:t>
      </w:r>
      <w:r w:rsidR="00D339FE" w:rsidRPr="00E45EFC">
        <w:rPr>
          <w:rFonts w:ascii="Times New Roman" w:eastAsia="Times New Roman" w:hAnsi="Times New Roman" w:cs="Times New Roman"/>
          <w:sz w:val="24"/>
          <w:szCs w:val="24"/>
          <w:lang w:eastAsia="it-IT"/>
        </w:rPr>
        <w:t>.</w:t>
      </w:r>
    </w:p>
    <w:p w:rsidR="00F320F0" w:rsidRPr="00E45EFC" w:rsidRDefault="00F320F0" w:rsidP="00797527">
      <w:pPr>
        <w:spacing w:after="0" w:line="240" w:lineRule="auto"/>
        <w:jc w:val="both"/>
        <w:rPr>
          <w:rFonts w:ascii="Times New Roman" w:hAnsi="Times New Roman" w:cs="Times New Roman"/>
          <w:sz w:val="24"/>
          <w:szCs w:val="24"/>
        </w:rPr>
      </w:pPr>
    </w:p>
    <w:p w:rsidR="00C433B3" w:rsidRPr="00E45EFC" w:rsidRDefault="00C433B3" w:rsidP="00C433B3">
      <w:pPr>
        <w:spacing w:after="0" w:line="240" w:lineRule="auto"/>
        <w:jc w:val="center"/>
        <w:rPr>
          <w:rFonts w:ascii="Times New Roman" w:hAnsi="Times New Roman" w:cs="Times New Roman"/>
          <w:sz w:val="24"/>
          <w:szCs w:val="24"/>
        </w:rPr>
      </w:pPr>
      <w:bookmarkStart w:id="24" w:name="_Toc478037767"/>
      <w:r w:rsidRPr="00E45EFC">
        <w:rPr>
          <w:rFonts w:ascii="Times New Roman" w:hAnsi="Times New Roman" w:cs="Times New Roman"/>
          <w:sz w:val="24"/>
          <w:szCs w:val="24"/>
        </w:rPr>
        <w:t>ARTICOLO</w:t>
      </w:r>
      <w:r w:rsidR="00BF617B" w:rsidRPr="00E45EFC">
        <w:rPr>
          <w:rFonts w:ascii="Times New Roman" w:hAnsi="Times New Roman" w:cs="Times New Roman"/>
          <w:sz w:val="24"/>
          <w:szCs w:val="24"/>
        </w:rPr>
        <w:t xml:space="preserve"> </w:t>
      </w:r>
      <w:r w:rsidR="00474701" w:rsidRPr="00E45EFC">
        <w:rPr>
          <w:rFonts w:ascii="Times New Roman" w:hAnsi="Times New Roman" w:cs="Times New Roman"/>
          <w:sz w:val="24"/>
          <w:szCs w:val="24"/>
        </w:rPr>
        <w:t>31</w:t>
      </w:r>
    </w:p>
    <w:p w:rsidR="005B49CA" w:rsidRPr="00E45EFC" w:rsidRDefault="005B49CA" w:rsidP="00C433B3">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R</w:t>
      </w:r>
      <w:r w:rsidR="00CB2495" w:rsidRPr="00E45EFC">
        <w:rPr>
          <w:rFonts w:ascii="Times New Roman" w:hAnsi="Times New Roman" w:cs="Times New Roman"/>
          <w:sz w:val="24"/>
          <w:szCs w:val="24"/>
        </w:rPr>
        <w:t>evis</w:t>
      </w:r>
      <w:r w:rsidR="00B54F3C" w:rsidRPr="00E45EFC">
        <w:rPr>
          <w:rFonts w:ascii="Times New Roman" w:hAnsi="Times New Roman" w:cs="Times New Roman"/>
          <w:sz w:val="24"/>
          <w:szCs w:val="24"/>
        </w:rPr>
        <w:t>ione</w:t>
      </w:r>
      <w:r w:rsidR="00CB2495" w:rsidRPr="00E45EFC">
        <w:rPr>
          <w:rFonts w:ascii="Times New Roman" w:hAnsi="Times New Roman" w:cs="Times New Roman"/>
          <w:sz w:val="24"/>
          <w:szCs w:val="24"/>
        </w:rPr>
        <w:t xml:space="preserve"> </w:t>
      </w:r>
      <w:r w:rsidR="00215304" w:rsidRPr="00E45EFC">
        <w:rPr>
          <w:rFonts w:ascii="Times New Roman" w:hAnsi="Times New Roman" w:cs="Times New Roman"/>
          <w:sz w:val="24"/>
          <w:szCs w:val="24"/>
        </w:rPr>
        <w:t>legale</w:t>
      </w:r>
      <w:bookmarkEnd w:id="24"/>
      <w:r w:rsidR="00B54F3C" w:rsidRPr="00E45EFC">
        <w:rPr>
          <w:rFonts w:ascii="Times New Roman" w:hAnsi="Times New Roman" w:cs="Times New Roman"/>
          <w:sz w:val="24"/>
          <w:szCs w:val="24"/>
        </w:rPr>
        <w:t xml:space="preserve"> dei conti</w:t>
      </w:r>
    </w:p>
    <w:p w:rsidR="00C433B3" w:rsidRPr="00E45EFC" w:rsidRDefault="00C433B3" w:rsidP="00797527">
      <w:pPr>
        <w:spacing w:after="0" w:line="240" w:lineRule="auto"/>
        <w:jc w:val="both"/>
        <w:rPr>
          <w:rFonts w:ascii="Times New Roman" w:eastAsia="Times New Roman" w:hAnsi="Times New Roman" w:cs="Times New Roman"/>
          <w:sz w:val="24"/>
          <w:szCs w:val="24"/>
          <w:lang w:eastAsia="it-IT"/>
        </w:rPr>
      </w:pPr>
    </w:p>
    <w:p w:rsidR="005B49CA" w:rsidRPr="00E45EFC" w:rsidRDefault="005C69A2" w:rsidP="00797527">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sz w:val="24"/>
          <w:szCs w:val="24"/>
          <w:lang w:eastAsia="it-IT"/>
        </w:rPr>
        <w:t xml:space="preserve">1. </w:t>
      </w:r>
      <w:r w:rsidR="008D6DC1">
        <w:rPr>
          <w:rFonts w:ascii="Times New Roman" w:eastAsia="Times New Roman" w:hAnsi="Times New Roman" w:cs="Times New Roman"/>
          <w:sz w:val="24"/>
          <w:szCs w:val="24"/>
          <w:lang w:eastAsia="it-IT"/>
        </w:rPr>
        <w:t>Salvo quanto previsto dall’articolo 30, comma 6, l</w:t>
      </w:r>
      <w:r w:rsidR="008D6DC1" w:rsidRPr="00E45EFC">
        <w:rPr>
          <w:rFonts w:ascii="Times New Roman" w:eastAsia="Times New Roman" w:hAnsi="Times New Roman" w:cs="Times New Roman"/>
          <w:sz w:val="24"/>
          <w:szCs w:val="24"/>
          <w:lang w:eastAsia="it-IT"/>
        </w:rPr>
        <w:t xml:space="preserve">e </w:t>
      </w:r>
      <w:r w:rsidR="006F2780" w:rsidRPr="00E45EFC">
        <w:rPr>
          <w:rFonts w:ascii="Times New Roman" w:eastAsia="Times New Roman" w:hAnsi="Times New Roman" w:cs="Times New Roman"/>
          <w:sz w:val="24"/>
          <w:szCs w:val="24"/>
          <w:lang w:eastAsia="it-IT"/>
        </w:rPr>
        <w:t>associazioni, riconosciute o non riconosciute, e le fondazioni del Terzo settore devono nominare un revisore legale dei conti o una società di revisione legale iscritti nell’apposito registro quando superino</w:t>
      </w:r>
      <w:r w:rsidR="00EF2888" w:rsidRPr="00E45EFC">
        <w:rPr>
          <w:rFonts w:ascii="Times New Roman" w:eastAsia="Times New Roman" w:hAnsi="Times New Roman" w:cs="Times New Roman"/>
          <w:color w:val="000000"/>
          <w:sz w:val="24"/>
          <w:szCs w:val="24"/>
          <w:lang w:eastAsia="it-IT"/>
        </w:rPr>
        <w:t xml:space="preserve"> per due esercizi consecutivi due dei</w:t>
      </w:r>
      <w:r w:rsidR="006F2780" w:rsidRPr="00E45EFC">
        <w:rPr>
          <w:rFonts w:ascii="Times New Roman" w:eastAsia="Times New Roman" w:hAnsi="Times New Roman" w:cs="Times New Roman"/>
          <w:color w:val="000000"/>
          <w:sz w:val="24"/>
          <w:szCs w:val="24"/>
          <w:lang w:eastAsia="it-IT"/>
        </w:rPr>
        <w:t xml:space="preserve"> seguenti</w:t>
      </w:r>
      <w:r w:rsidR="00EF2888" w:rsidRPr="00E45EFC">
        <w:rPr>
          <w:rFonts w:ascii="Times New Roman" w:eastAsia="Times New Roman" w:hAnsi="Times New Roman" w:cs="Times New Roman"/>
          <w:color w:val="000000"/>
          <w:sz w:val="24"/>
          <w:szCs w:val="24"/>
          <w:lang w:eastAsia="it-IT"/>
        </w:rPr>
        <w:t xml:space="preserve"> limiti</w:t>
      </w:r>
      <w:r w:rsidR="003236C8" w:rsidRPr="00E45EFC">
        <w:rPr>
          <w:rFonts w:ascii="Times New Roman" w:hAnsi="Times New Roman" w:cs="Times New Roman"/>
          <w:sz w:val="24"/>
          <w:szCs w:val="24"/>
        </w:rPr>
        <w:t>:</w:t>
      </w:r>
    </w:p>
    <w:p w:rsidR="0079091D" w:rsidRPr="00E45EFC" w:rsidRDefault="006F2780"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i/>
          <w:sz w:val="24"/>
          <w:szCs w:val="24"/>
          <w:lang w:eastAsia="it-IT"/>
        </w:rPr>
        <w:t>a</w:t>
      </w:r>
      <w:r w:rsidRPr="00E45EFC">
        <w:rPr>
          <w:rFonts w:ascii="Times New Roman" w:eastAsia="Times New Roman" w:hAnsi="Times New Roman" w:cs="Times New Roman"/>
          <w:sz w:val="24"/>
          <w:szCs w:val="24"/>
          <w:lang w:eastAsia="it-IT"/>
        </w:rPr>
        <w:t xml:space="preserve">) </w:t>
      </w:r>
      <w:r w:rsidR="0079091D" w:rsidRPr="00E45EFC">
        <w:rPr>
          <w:rFonts w:ascii="Times New Roman" w:eastAsia="Times New Roman" w:hAnsi="Times New Roman" w:cs="Times New Roman"/>
          <w:sz w:val="24"/>
          <w:szCs w:val="24"/>
          <w:lang w:eastAsia="it-IT"/>
        </w:rPr>
        <w:t>totale dell’attivo dello stato patrimoniale</w:t>
      </w:r>
      <w:r w:rsidRPr="00E45EFC">
        <w:rPr>
          <w:rFonts w:ascii="Times New Roman" w:eastAsia="Times New Roman" w:hAnsi="Times New Roman" w:cs="Times New Roman"/>
          <w:sz w:val="24"/>
          <w:szCs w:val="24"/>
          <w:lang w:eastAsia="it-IT"/>
        </w:rPr>
        <w:t>:</w:t>
      </w:r>
      <w:r w:rsidR="0079091D" w:rsidRPr="00E45EFC">
        <w:rPr>
          <w:rFonts w:ascii="Times New Roman" w:eastAsia="Times New Roman" w:hAnsi="Times New Roman" w:cs="Times New Roman"/>
          <w:sz w:val="24"/>
          <w:szCs w:val="24"/>
          <w:lang w:eastAsia="it-IT"/>
        </w:rPr>
        <w:t xml:space="preserve"> </w:t>
      </w:r>
      <w:r w:rsidR="00E119EC">
        <w:rPr>
          <w:rFonts w:ascii="Times New Roman" w:eastAsia="Times New Roman" w:hAnsi="Times New Roman" w:cs="Times New Roman"/>
          <w:sz w:val="24"/>
          <w:szCs w:val="24"/>
          <w:lang w:eastAsia="it-IT"/>
        </w:rPr>
        <w:t>1</w:t>
      </w:r>
      <w:r w:rsidR="00B66D3F" w:rsidRPr="00E45EFC">
        <w:rPr>
          <w:rFonts w:ascii="Times New Roman" w:eastAsia="Times New Roman" w:hAnsi="Times New Roman" w:cs="Times New Roman"/>
          <w:sz w:val="24"/>
          <w:szCs w:val="24"/>
          <w:lang w:eastAsia="it-IT"/>
        </w:rPr>
        <w:t>.</w:t>
      </w:r>
      <w:r w:rsidR="00E119EC">
        <w:rPr>
          <w:rFonts w:ascii="Times New Roman" w:eastAsia="Times New Roman" w:hAnsi="Times New Roman" w:cs="Times New Roman"/>
          <w:sz w:val="24"/>
          <w:szCs w:val="24"/>
          <w:lang w:eastAsia="it-IT"/>
        </w:rPr>
        <w:t>1</w:t>
      </w:r>
      <w:r w:rsidR="00B66D3F" w:rsidRPr="00E45EFC">
        <w:rPr>
          <w:rFonts w:ascii="Times New Roman" w:eastAsia="Times New Roman" w:hAnsi="Times New Roman" w:cs="Times New Roman"/>
          <w:sz w:val="24"/>
          <w:szCs w:val="24"/>
          <w:lang w:eastAsia="it-IT"/>
        </w:rPr>
        <w:t>00.000</w:t>
      </w:r>
      <w:r w:rsidR="000C66E0">
        <w:rPr>
          <w:rFonts w:ascii="Times New Roman" w:eastAsia="Times New Roman" w:hAnsi="Times New Roman" w:cs="Times New Roman"/>
          <w:sz w:val="24"/>
          <w:szCs w:val="24"/>
          <w:lang w:eastAsia="it-IT"/>
        </w:rPr>
        <w:t>,00</w:t>
      </w:r>
      <w:r w:rsidR="00B66D3F" w:rsidRPr="00E45EFC">
        <w:rPr>
          <w:rFonts w:ascii="Times New Roman" w:eastAsia="Times New Roman" w:hAnsi="Times New Roman" w:cs="Times New Roman"/>
          <w:sz w:val="24"/>
          <w:szCs w:val="24"/>
          <w:lang w:eastAsia="it-IT"/>
        </w:rPr>
        <w:t xml:space="preserve"> </w:t>
      </w:r>
      <w:r w:rsidRPr="00E45EFC">
        <w:rPr>
          <w:rFonts w:ascii="Times New Roman" w:eastAsia="Times New Roman" w:hAnsi="Times New Roman" w:cs="Times New Roman"/>
          <w:sz w:val="24"/>
          <w:szCs w:val="24"/>
          <w:lang w:eastAsia="it-IT"/>
        </w:rPr>
        <w:t>euro</w:t>
      </w:r>
      <w:r w:rsidR="00B2340D" w:rsidRPr="00E45EFC">
        <w:rPr>
          <w:rFonts w:ascii="Times New Roman" w:eastAsia="Times New Roman" w:hAnsi="Times New Roman" w:cs="Times New Roman"/>
          <w:sz w:val="24"/>
          <w:szCs w:val="24"/>
          <w:lang w:eastAsia="it-IT"/>
        </w:rPr>
        <w:t>;</w:t>
      </w:r>
      <w:r w:rsidR="0079091D" w:rsidRPr="00E45EFC">
        <w:rPr>
          <w:rFonts w:ascii="Times New Roman" w:eastAsia="Times New Roman" w:hAnsi="Times New Roman" w:cs="Times New Roman"/>
          <w:sz w:val="24"/>
          <w:szCs w:val="24"/>
          <w:lang w:eastAsia="it-IT"/>
        </w:rPr>
        <w:t xml:space="preserve"> </w:t>
      </w:r>
    </w:p>
    <w:p w:rsidR="0079091D" w:rsidRPr="00E45EFC" w:rsidRDefault="006F2780" w:rsidP="00797527">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i/>
          <w:sz w:val="24"/>
          <w:szCs w:val="24"/>
          <w:lang w:eastAsia="it-IT"/>
        </w:rPr>
        <w:t>b</w:t>
      </w:r>
      <w:r w:rsidRPr="00E45EFC">
        <w:rPr>
          <w:rFonts w:ascii="Times New Roman" w:eastAsia="Times New Roman" w:hAnsi="Times New Roman" w:cs="Times New Roman"/>
          <w:sz w:val="24"/>
          <w:szCs w:val="24"/>
          <w:lang w:eastAsia="it-IT"/>
        </w:rPr>
        <w:t xml:space="preserve">) </w:t>
      </w:r>
      <w:r w:rsidR="009005EF">
        <w:rPr>
          <w:rFonts w:ascii="Times New Roman" w:hAnsi="Times New Roman" w:cs="Times New Roman"/>
          <w:sz w:val="24"/>
          <w:szCs w:val="24"/>
        </w:rPr>
        <w:t xml:space="preserve">ricavi, </w:t>
      </w:r>
      <w:r w:rsidR="009005EF" w:rsidRPr="00E45EFC">
        <w:rPr>
          <w:rFonts w:ascii="Times New Roman" w:hAnsi="Times New Roman" w:cs="Times New Roman"/>
          <w:sz w:val="24"/>
          <w:szCs w:val="24"/>
        </w:rPr>
        <w:t xml:space="preserve">rendite, </w:t>
      </w:r>
      <w:r w:rsidR="009005EF">
        <w:rPr>
          <w:rFonts w:ascii="Times New Roman" w:hAnsi="Times New Roman" w:cs="Times New Roman"/>
          <w:sz w:val="24"/>
          <w:szCs w:val="24"/>
        </w:rPr>
        <w:t>proventi,</w:t>
      </w:r>
      <w:r w:rsidR="009005EF" w:rsidRPr="00E45EFC">
        <w:rPr>
          <w:rFonts w:ascii="Times New Roman" w:eastAsia="Times New Roman" w:hAnsi="Times New Roman" w:cs="Times New Roman"/>
          <w:color w:val="000000"/>
          <w:sz w:val="24"/>
          <w:szCs w:val="24"/>
          <w:lang w:eastAsia="it-IT"/>
        </w:rPr>
        <w:t xml:space="preserve"> </w:t>
      </w:r>
      <w:r w:rsidR="009005EF">
        <w:rPr>
          <w:rFonts w:ascii="Times New Roman" w:eastAsia="Times New Roman" w:hAnsi="Times New Roman" w:cs="Times New Roman"/>
          <w:color w:val="000000"/>
          <w:sz w:val="24"/>
          <w:szCs w:val="24"/>
          <w:lang w:eastAsia="it-IT"/>
        </w:rPr>
        <w:t xml:space="preserve">entrate, </w:t>
      </w:r>
      <w:r w:rsidR="009005EF" w:rsidRPr="00E45EFC">
        <w:rPr>
          <w:rFonts w:ascii="Times New Roman" w:eastAsia="Times New Roman" w:hAnsi="Times New Roman" w:cs="Times New Roman"/>
          <w:color w:val="000000"/>
          <w:sz w:val="24"/>
          <w:szCs w:val="24"/>
          <w:lang w:eastAsia="it-IT"/>
        </w:rPr>
        <w:t>comunque denominat</w:t>
      </w:r>
      <w:r w:rsidR="009005EF">
        <w:rPr>
          <w:rFonts w:ascii="Times New Roman" w:eastAsia="Times New Roman" w:hAnsi="Times New Roman" w:cs="Times New Roman"/>
          <w:color w:val="000000"/>
          <w:sz w:val="24"/>
          <w:szCs w:val="24"/>
          <w:lang w:eastAsia="it-IT"/>
        </w:rPr>
        <w:t>e</w:t>
      </w:r>
      <w:r w:rsidRPr="00E45EFC">
        <w:rPr>
          <w:rFonts w:ascii="Times New Roman" w:eastAsia="Times New Roman" w:hAnsi="Times New Roman" w:cs="Times New Roman"/>
          <w:sz w:val="24"/>
          <w:szCs w:val="24"/>
          <w:lang w:eastAsia="it-IT"/>
        </w:rPr>
        <w:t>:</w:t>
      </w:r>
      <w:r w:rsidR="0079091D" w:rsidRPr="00E45EFC">
        <w:rPr>
          <w:rFonts w:ascii="Times New Roman" w:eastAsia="Times New Roman" w:hAnsi="Times New Roman" w:cs="Times New Roman"/>
          <w:sz w:val="24"/>
          <w:szCs w:val="24"/>
          <w:lang w:eastAsia="it-IT"/>
        </w:rPr>
        <w:t xml:space="preserve"> </w:t>
      </w:r>
      <w:r w:rsidR="00E119EC">
        <w:rPr>
          <w:rFonts w:ascii="Times New Roman" w:eastAsia="Times New Roman" w:hAnsi="Times New Roman" w:cs="Times New Roman"/>
          <w:sz w:val="24"/>
          <w:szCs w:val="24"/>
          <w:lang w:eastAsia="it-IT"/>
        </w:rPr>
        <w:t>2</w:t>
      </w:r>
      <w:r w:rsidR="00B66D3F" w:rsidRPr="00E45EFC">
        <w:rPr>
          <w:rFonts w:ascii="Times New Roman" w:hAnsi="Times New Roman" w:cs="Times New Roman"/>
          <w:sz w:val="24"/>
          <w:szCs w:val="24"/>
        </w:rPr>
        <w:t>.</w:t>
      </w:r>
      <w:r w:rsidR="00E119EC">
        <w:rPr>
          <w:rFonts w:ascii="Times New Roman" w:hAnsi="Times New Roman" w:cs="Times New Roman"/>
          <w:sz w:val="24"/>
          <w:szCs w:val="24"/>
        </w:rPr>
        <w:t>2</w:t>
      </w:r>
      <w:r w:rsidR="00445695" w:rsidRPr="00E45EFC">
        <w:rPr>
          <w:rFonts w:ascii="Times New Roman" w:hAnsi="Times New Roman" w:cs="Times New Roman"/>
          <w:sz w:val="24"/>
          <w:szCs w:val="24"/>
        </w:rPr>
        <w:t>00.000</w:t>
      </w:r>
      <w:r w:rsidR="00553DD8">
        <w:rPr>
          <w:rFonts w:ascii="Times New Roman" w:hAnsi="Times New Roman" w:cs="Times New Roman"/>
          <w:sz w:val="24"/>
          <w:szCs w:val="24"/>
        </w:rPr>
        <w:t>,00</w:t>
      </w:r>
      <w:r w:rsidR="00445695" w:rsidRPr="00E45EFC">
        <w:rPr>
          <w:rFonts w:ascii="Times New Roman" w:hAnsi="Times New Roman" w:cs="Times New Roman"/>
          <w:sz w:val="24"/>
          <w:szCs w:val="24"/>
        </w:rPr>
        <w:t xml:space="preserve"> </w:t>
      </w:r>
      <w:r w:rsidR="00165686" w:rsidRPr="00E45EFC">
        <w:rPr>
          <w:rFonts w:ascii="Times New Roman" w:hAnsi="Times New Roman" w:cs="Times New Roman"/>
          <w:sz w:val="24"/>
          <w:szCs w:val="24"/>
        </w:rPr>
        <w:t>Euro;</w:t>
      </w:r>
    </w:p>
    <w:p w:rsidR="003A1706" w:rsidRPr="00E45EFC" w:rsidRDefault="006F2780"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hAnsi="Times New Roman" w:cs="Times New Roman"/>
          <w:i/>
          <w:sz w:val="24"/>
          <w:szCs w:val="24"/>
        </w:rPr>
        <w:t>c</w:t>
      </w:r>
      <w:r w:rsidRPr="00E45EFC">
        <w:rPr>
          <w:rFonts w:ascii="Times New Roman" w:hAnsi="Times New Roman" w:cs="Times New Roman"/>
          <w:sz w:val="24"/>
          <w:szCs w:val="24"/>
        </w:rPr>
        <w:t xml:space="preserve">) dipendenti occupati in media durante l’esercizio: </w:t>
      </w:r>
      <w:r w:rsidR="00E119EC">
        <w:rPr>
          <w:rFonts w:ascii="Times New Roman" w:hAnsi="Times New Roman" w:cs="Times New Roman"/>
          <w:sz w:val="24"/>
          <w:szCs w:val="24"/>
        </w:rPr>
        <w:t>12</w:t>
      </w:r>
      <w:r w:rsidRPr="00E45EFC">
        <w:rPr>
          <w:rFonts w:ascii="Times New Roman" w:hAnsi="Times New Roman" w:cs="Times New Roman"/>
          <w:sz w:val="24"/>
          <w:szCs w:val="24"/>
        </w:rPr>
        <w:t xml:space="preserve"> unità</w:t>
      </w:r>
      <w:r w:rsidR="00CA25D0" w:rsidRPr="00E45EFC">
        <w:rPr>
          <w:rFonts w:ascii="Times New Roman" w:eastAsia="Times New Roman" w:hAnsi="Times New Roman" w:cs="Times New Roman"/>
          <w:sz w:val="24"/>
          <w:szCs w:val="24"/>
          <w:lang w:eastAsia="it-IT"/>
        </w:rPr>
        <w:t>.</w:t>
      </w:r>
    </w:p>
    <w:p w:rsidR="00B76FBB" w:rsidRPr="00E45EFC" w:rsidRDefault="00070AAB" w:rsidP="00797527">
      <w:pPr>
        <w:spacing w:after="0" w:line="240" w:lineRule="auto"/>
        <w:jc w:val="both"/>
        <w:rPr>
          <w:rFonts w:ascii="Times New Roman" w:eastAsia="Times New Roman" w:hAnsi="Times New Roman" w:cs="Times New Roman"/>
          <w:sz w:val="24"/>
          <w:szCs w:val="24"/>
          <w:lang w:eastAsia="it-IT"/>
        </w:rPr>
      </w:pPr>
      <w:r w:rsidRPr="00E45EFC">
        <w:rPr>
          <w:rFonts w:ascii="Times New Roman" w:hAnsi="Times New Roman" w:cs="Times New Roman"/>
          <w:sz w:val="24"/>
          <w:szCs w:val="24"/>
        </w:rPr>
        <w:t xml:space="preserve">2. </w:t>
      </w:r>
      <w:r w:rsidRPr="00E45EFC">
        <w:rPr>
          <w:rFonts w:ascii="Times New Roman" w:eastAsia="Times New Roman" w:hAnsi="Times New Roman" w:cs="Times New Roman"/>
          <w:sz w:val="24"/>
          <w:szCs w:val="24"/>
          <w:lang w:eastAsia="it-IT"/>
        </w:rPr>
        <w:t>L’obbligo di cui al comma 1 cessa se, per due esercizi consecutivi, i predetti limiti non vengono superati.</w:t>
      </w:r>
    </w:p>
    <w:p w:rsidR="00317F0C" w:rsidRPr="00E45EFC" w:rsidRDefault="00A30622" w:rsidP="00797527">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sz w:val="24"/>
          <w:szCs w:val="24"/>
          <w:lang w:eastAsia="it-IT"/>
        </w:rPr>
        <w:t>3. La nomina è altresì obbligatoria quando siano stati costituiti patrimoni separati ai sensi dell’articolo 10.</w:t>
      </w:r>
    </w:p>
    <w:p w:rsidR="001C1EC5" w:rsidRPr="00E45EFC" w:rsidRDefault="001C1EC5" w:rsidP="00797527">
      <w:pPr>
        <w:spacing w:after="0" w:line="240" w:lineRule="auto"/>
        <w:jc w:val="both"/>
        <w:rPr>
          <w:rFonts w:ascii="Times New Roman" w:hAnsi="Times New Roman" w:cs="Times New Roman"/>
          <w:sz w:val="24"/>
          <w:szCs w:val="24"/>
        </w:rPr>
      </w:pPr>
    </w:p>
    <w:p w:rsidR="00747D11" w:rsidRPr="00E45EFC" w:rsidRDefault="00747D11" w:rsidP="00346304">
      <w:pPr>
        <w:spacing w:after="0" w:line="240" w:lineRule="auto"/>
        <w:jc w:val="center"/>
        <w:rPr>
          <w:rFonts w:ascii="Times New Roman" w:hAnsi="Times New Roman" w:cs="Times New Roman"/>
          <w:sz w:val="24"/>
          <w:szCs w:val="24"/>
        </w:rPr>
      </w:pPr>
      <w:bookmarkStart w:id="25" w:name="_Toc478037792"/>
    </w:p>
    <w:p w:rsidR="00346304" w:rsidRPr="00E45EFC" w:rsidRDefault="00346304" w:rsidP="00346304">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TITOLO</w:t>
      </w:r>
      <w:r w:rsidR="008F0C8F" w:rsidRPr="00E45EFC">
        <w:rPr>
          <w:rFonts w:ascii="Times New Roman" w:hAnsi="Times New Roman" w:cs="Times New Roman"/>
          <w:sz w:val="24"/>
          <w:szCs w:val="24"/>
        </w:rPr>
        <w:t xml:space="preserve"> </w:t>
      </w:r>
      <w:r w:rsidR="00435ADD" w:rsidRPr="00E45EFC">
        <w:rPr>
          <w:rFonts w:ascii="Times New Roman" w:hAnsi="Times New Roman" w:cs="Times New Roman"/>
          <w:sz w:val="24"/>
          <w:szCs w:val="24"/>
        </w:rPr>
        <w:t>V</w:t>
      </w:r>
    </w:p>
    <w:p w:rsidR="00346304" w:rsidRPr="00E45EFC" w:rsidRDefault="00346304" w:rsidP="00346304">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DI PARTICOLARI </w:t>
      </w:r>
      <w:r w:rsidR="001447AB" w:rsidRPr="00E45EFC">
        <w:rPr>
          <w:rFonts w:ascii="Times New Roman" w:hAnsi="Times New Roman" w:cs="Times New Roman"/>
          <w:sz w:val="24"/>
          <w:szCs w:val="24"/>
        </w:rPr>
        <w:t xml:space="preserve">CATEGORIE DI </w:t>
      </w:r>
      <w:r w:rsidRPr="00E45EFC">
        <w:rPr>
          <w:rFonts w:ascii="Times New Roman" w:hAnsi="Times New Roman" w:cs="Times New Roman"/>
          <w:sz w:val="24"/>
          <w:szCs w:val="24"/>
        </w:rPr>
        <w:t>ENTI DEL TERZO SETTORE</w:t>
      </w:r>
      <w:bookmarkEnd w:id="25"/>
    </w:p>
    <w:p w:rsidR="00346304" w:rsidRPr="00E45EFC" w:rsidRDefault="00346304" w:rsidP="00346304">
      <w:pPr>
        <w:spacing w:after="0" w:line="240" w:lineRule="auto"/>
        <w:jc w:val="both"/>
        <w:rPr>
          <w:rFonts w:ascii="Times New Roman" w:hAnsi="Times New Roman" w:cs="Times New Roman"/>
          <w:sz w:val="24"/>
          <w:szCs w:val="24"/>
        </w:rPr>
      </w:pPr>
    </w:p>
    <w:p w:rsidR="006753C7" w:rsidRPr="00E45EFC" w:rsidRDefault="006753C7" w:rsidP="006753C7">
      <w:pPr>
        <w:spacing w:after="0" w:line="240" w:lineRule="auto"/>
        <w:jc w:val="center"/>
        <w:rPr>
          <w:rFonts w:ascii="Times New Roman" w:hAnsi="Times New Roman" w:cs="Times New Roman"/>
          <w:sz w:val="24"/>
          <w:szCs w:val="24"/>
        </w:rPr>
      </w:pPr>
      <w:bookmarkStart w:id="26" w:name="_Toc478037793"/>
      <w:r w:rsidRPr="00E45EFC">
        <w:rPr>
          <w:rFonts w:ascii="Times New Roman" w:hAnsi="Times New Roman" w:cs="Times New Roman"/>
          <w:sz w:val="24"/>
          <w:szCs w:val="24"/>
        </w:rPr>
        <w:t>CAPO I</w:t>
      </w:r>
    </w:p>
    <w:p w:rsidR="00346304" w:rsidRPr="00E45EFC" w:rsidRDefault="006753C7" w:rsidP="006753C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DELLE ORGANIZZAZIONI DI VOLONTARIATO</w:t>
      </w:r>
      <w:bookmarkEnd w:id="26"/>
    </w:p>
    <w:p w:rsidR="00346304" w:rsidRPr="00E45EFC" w:rsidRDefault="00346304" w:rsidP="00346304">
      <w:pPr>
        <w:spacing w:after="0" w:line="240" w:lineRule="auto"/>
        <w:jc w:val="both"/>
        <w:rPr>
          <w:rFonts w:ascii="Times New Roman" w:hAnsi="Times New Roman" w:cs="Times New Roman"/>
          <w:sz w:val="24"/>
          <w:szCs w:val="24"/>
        </w:rPr>
      </w:pPr>
    </w:p>
    <w:p w:rsidR="00F13A04" w:rsidRPr="00E45EFC" w:rsidRDefault="009D558A" w:rsidP="004E37F3">
      <w:pPr>
        <w:spacing w:after="0" w:line="240" w:lineRule="auto"/>
        <w:jc w:val="center"/>
        <w:rPr>
          <w:rFonts w:ascii="Times New Roman" w:hAnsi="Times New Roman" w:cs="Times New Roman"/>
          <w:sz w:val="24"/>
          <w:szCs w:val="24"/>
        </w:rPr>
      </w:pPr>
      <w:bookmarkStart w:id="27" w:name="_Toc478037794"/>
      <w:r w:rsidRPr="00E45EFC">
        <w:rPr>
          <w:rFonts w:ascii="Times New Roman" w:hAnsi="Times New Roman" w:cs="Times New Roman"/>
          <w:sz w:val="24"/>
          <w:szCs w:val="24"/>
        </w:rPr>
        <w:t>ARTICOLO</w:t>
      </w:r>
      <w:r w:rsidR="00346304" w:rsidRPr="00E45EFC">
        <w:rPr>
          <w:rFonts w:ascii="Times New Roman" w:hAnsi="Times New Roman" w:cs="Times New Roman"/>
          <w:sz w:val="24"/>
          <w:szCs w:val="24"/>
        </w:rPr>
        <w:t xml:space="preserve"> </w:t>
      </w:r>
      <w:r w:rsidR="00474701" w:rsidRPr="00E45EFC">
        <w:rPr>
          <w:rFonts w:ascii="Times New Roman" w:hAnsi="Times New Roman" w:cs="Times New Roman"/>
          <w:sz w:val="24"/>
          <w:szCs w:val="24"/>
        </w:rPr>
        <w:t>32</w:t>
      </w:r>
    </w:p>
    <w:p w:rsidR="00346304" w:rsidRPr="00E45EFC" w:rsidRDefault="00346304" w:rsidP="004E37F3">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Organizzazioni di </w:t>
      </w:r>
      <w:r w:rsidR="003F55ED" w:rsidRPr="00E45EFC">
        <w:rPr>
          <w:rFonts w:ascii="Times New Roman" w:hAnsi="Times New Roman" w:cs="Times New Roman"/>
          <w:sz w:val="24"/>
          <w:szCs w:val="24"/>
        </w:rPr>
        <w:t>v</w:t>
      </w:r>
      <w:r w:rsidRPr="00E45EFC">
        <w:rPr>
          <w:rFonts w:ascii="Times New Roman" w:hAnsi="Times New Roman" w:cs="Times New Roman"/>
          <w:sz w:val="24"/>
          <w:szCs w:val="24"/>
        </w:rPr>
        <w:t>olontariato</w:t>
      </w:r>
      <w:bookmarkEnd w:id="27"/>
    </w:p>
    <w:p w:rsidR="00684ADE" w:rsidRPr="00E45EFC" w:rsidRDefault="00684ADE" w:rsidP="00346304">
      <w:pPr>
        <w:spacing w:after="0" w:line="240" w:lineRule="auto"/>
        <w:jc w:val="both"/>
        <w:rPr>
          <w:rFonts w:ascii="Times New Roman" w:hAnsi="Times New Roman" w:cs="Times New Roman"/>
          <w:sz w:val="24"/>
          <w:szCs w:val="24"/>
        </w:rPr>
      </w:pPr>
    </w:p>
    <w:p w:rsidR="004E37F3" w:rsidRPr="00E45EFC" w:rsidRDefault="004E37F3" w:rsidP="00346304">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BC4160" w:rsidRPr="00E45EFC">
        <w:rPr>
          <w:rFonts w:ascii="Times New Roman" w:hAnsi="Times New Roman" w:cs="Times New Roman"/>
          <w:sz w:val="24"/>
          <w:szCs w:val="24"/>
        </w:rPr>
        <w:t>Le</w:t>
      </w:r>
      <w:r w:rsidR="00346304" w:rsidRPr="00E45EFC">
        <w:rPr>
          <w:rFonts w:ascii="Times New Roman" w:hAnsi="Times New Roman" w:cs="Times New Roman"/>
          <w:sz w:val="24"/>
          <w:szCs w:val="24"/>
        </w:rPr>
        <w:t xml:space="preserve"> organizzazioni di volontariato </w:t>
      </w:r>
      <w:r w:rsidR="00BC4160" w:rsidRPr="00E45EFC">
        <w:rPr>
          <w:rFonts w:ascii="Times New Roman" w:hAnsi="Times New Roman" w:cs="Times New Roman"/>
          <w:sz w:val="24"/>
          <w:szCs w:val="24"/>
        </w:rPr>
        <w:t xml:space="preserve">sono </w:t>
      </w:r>
      <w:r w:rsidR="00346304" w:rsidRPr="00E45EFC">
        <w:rPr>
          <w:rFonts w:ascii="Times New Roman" w:hAnsi="Times New Roman" w:cs="Times New Roman"/>
          <w:sz w:val="24"/>
          <w:szCs w:val="24"/>
        </w:rPr>
        <w:t xml:space="preserve">enti del Terzo settore </w:t>
      </w:r>
      <w:r w:rsidR="00084D58" w:rsidRPr="00E45EFC">
        <w:rPr>
          <w:rFonts w:ascii="Times New Roman" w:hAnsi="Times New Roman" w:cs="Times New Roman"/>
          <w:sz w:val="24"/>
          <w:szCs w:val="24"/>
        </w:rPr>
        <w:t xml:space="preserve">costituiti in forma di associazione, riconosciuta o non riconosciuta, </w:t>
      </w:r>
      <w:r w:rsidRPr="00E45EFC">
        <w:rPr>
          <w:rFonts w:ascii="Times New Roman" w:hAnsi="Times New Roman" w:cs="Times New Roman"/>
          <w:sz w:val="24"/>
          <w:szCs w:val="24"/>
        </w:rPr>
        <w:t xml:space="preserve">da un numero non inferiore a nove volontari </w:t>
      </w:r>
      <w:r w:rsidR="00684ADE" w:rsidRPr="00E45EFC">
        <w:rPr>
          <w:rFonts w:ascii="Times New Roman" w:hAnsi="Times New Roman" w:cs="Times New Roman"/>
          <w:sz w:val="24"/>
          <w:szCs w:val="24"/>
        </w:rPr>
        <w:t xml:space="preserve">o a </w:t>
      </w:r>
      <w:r w:rsidR="001C4468" w:rsidRPr="00E45EFC">
        <w:rPr>
          <w:rFonts w:ascii="Times New Roman" w:hAnsi="Times New Roman" w:cs="Times New Roman"/>
          <w:sz w:val="24"/>
          <w:szCs w:val="24"/>
        </w:rPr>
        <w:t>cinque</w:t>
      </w:r>
      <w:r w:rsidR="00684ADE" w:rsidRPr="00E45EFC">
        <w:rPr>
          <w:rFonts w:ascii="Times New Roman" w:hAnsi="Times New Roman" w:cs="Times New Roman"/>
          <w:sz w:val="24"/>
          <w:szCs w:val="24"/>
        </w:rPr>
        <w:t xml:space="preserve"> organizzazioni di volontariato</w:t>
      </w:r>
      <w:r w:rsidR="00B02088" w:rsidRPr="00E45EFC">
        <w:rPr>
          <w:rFonts w:ascii="Times New Roman" w:hAnsi="Times New Roman" w:cs="Times New Roman"/>
          <w:sz w:val="24"/>
          <w:szCs w:val="24"/>
        </w:rPr>
        <w:t>,</w:t>
      </w:r>
      <w:r w:rsidR="00565CBA" w:rsidRPr="00E45EFC">
        <w:rPr>
          <w:rFonts w:ascii="Times New Roman" w:hAnsi="Times New Roman" w:cs="Times New Roman"/>
          <w:sz w:val="24"/>
          <w:szCs w:val="24"/>
        </w:rPr>
        <w:t xml:space="preserve"> per lo svolgimento </w:t>
      </w:r>
      <w:r w:rsidR="00A25C27">
        <w:rPr>
          <w:rFonts w:ascii="Times New Roman" w:hAnsi="Times New Roman" w:cs="Times New Roman"/>
          <w:sz w:val="24"/>
          <w:szCs w:val="24"/>
        </w:rPr>
        <w:t xml:space="preserve">prevalentemente </w:t>
      </w:r>
      <w:r w:rsidR="00B02088" w:rsidRPr="00E45EFC">
        <w:rPr>
          <w:rFonts w:ascii="Times New Roman" w:hAnsi="Times New Roman" w:cs="Times New Roman"/>
          <w:sz w:val="24"/>
          <w:szCs w:val="24"/>
        </w:rPr>
        <w:t xml:space="preserve">in favore di terzi </w:t>
      </w:r>
      <w:r w:rsidR="00565CBA" w:rsidRPr="00E45EFC">
        <w:rPr>
          <w:rFonts w:ascii="Times New Roman" w:hAnsi="Times New Roman" w:cs="Times New Roman"/>
          <w:sz w:val="24"/>
          <w:szCs w:val="24"/>
        </w:rPr>
        <w:t xml:space="preserve">di una o più attività di cui all’articolo 5, ad esclusione di quelle di cui alle lettere </w:t>
      </w:r>
      <w:r w:rsidR="008B69DB">
        <w:rPr>
          <w:rFonts w:ascii="Times New Roman" w:hAnsi="Times New Roman" w:cs="Times New Roman"/>
          <w:i/>
          <w:sz w:val="24"/>
          <w:szCs w:val="24"/>
        </w:rPr>
        <w:t>o</w:t>
      </w:r>
      <w:r w:rsidR="00565CBA" w:rsidRPr="00E45EFC">
        <w:rPr>
          <w:rFonts w:ascii="Times New Roman" w:hAnsi="Times New Roman" w:cs="Times New Roman"/>
          <w:sz w:val="24"/>
          <w:szCs w:val="24"/>
        </w:rPr>
        <w:t xml:space="preserve">) e </w:t>
      </w:r>
      <w:r w:rsidR="00650190">
        <w:rPr>
          <w:rFonts w:ascii="Times New Roman" w:hAnsi="Times New Roman" w:cs="Times New Roman"/>
          <w:i/>
          <w:sz w:val="24"/>
          <w:szCs w:val="24"/>
        </w:rPr>
        <w:t>s</w:t>
      </w:r>
      <w:r w:rsidR="00565CBA" w:rsidRPr="00E45EFC">
        <w:rPr>
          <w:rFonts w:ascii="Times New Roman" w:hAnsi="Times New Roman" w:cs="Times New Roman"/>
          <w:sz w:val="24"/>
          <w:szCs w:val="24"/>
        </w:rPr>
        <w:t>)</w:t>
      </w:r>
      <w:r w:rsidR="00573DDC" w:rsidRPr="00E45EFC">
        <w:rPr>
          <w:rFonts w:ascii="Times New Roman" w:hAnsi="Times New Roman" w:cs="Times New Roman"/>
          <w:sz w:val="24"/>
          <w:szCs w:val="24"/>
        </w:rPr>
        <w:t>,</w:t>
      </w:r>
      <w:r w:rsidR="00B02088" w:rsidRPr="00E45EFC">
        <w:rPr>
          <w:rFonts w:ascii="Times New Roman" w:hAnsi="Times New Roman" w:cs="Times New Roman"/>
          <w:sz w:val="24"/>
          <w:szCs w:val="24"/>
        </w:rPr>
        <w:t xml:space="preserve"> </w:t>
      </w:r>
      <w:r w:rsidR="00573DDC" w:rsidRPr="00E45EFC">
        <w:rPr>
          <w:rFonts w:ascii="Times New Roman" w:hAnsi="Times New Roman" w:cs="Times New Roman"/>
          <w:sz w:val="24"/>
          <w:szCs w:val="24"/>
        </w:rPr>
        <w:t>avvalendosi in modo prevalente delle prestazioni dei volontari associati</w:t>
      </w:r>
      <w:r w:rsidR="00565CBA" w:rsidRPr="00E45EFC">
        <w:rPr>
          <w:rFonts w:ascii="Times New Roman" w:hAnsi="Times New Roman" w:cs="Times New Roman"/>
          <w:sz w:val="24"/>
          <w:szCs w:val="24"/>
        </w:rPr>
        <w:t>.</w:t>
      </w:r>
    </w:p>
    <w:p w:rsidR="00CB55F4" w:rsidRPr="00E45EFC" w:rsidRDefault="00CB55F4" w:rsidP="00346304">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Gli atti costitutivi delle organizzazioni di volontariato possono prevedere l’ammissione come associati di </w:t>
      </w:r>
      <w:r w:rsidR="0017105A" w:rsidRPr="00E45EFC">
        <w:rPr>
          <w:rFonts w:ascii="Times New Roman" w:hAnsi="Times New Roman" w:cs="Times New Roman"/>
          <w:sz w:val="24"/>
          <w:szCs w:val="24"/>
        </w:rPr>
        <w:t xml:space="preserve">altri </w:t>
      </w:r>
      <w:r w:rsidRPr="00E45EFC">
        <w:rPr>
          <w:rFonts w:ascii="Times New Roman" w:hAnsi="Times New Roman" w:cs="Times New Roman"/>
          <w:sz w:val="24"/>
          <w:szCs w:val="24"/>
        </w:rPr>
        <w:t xml:space="preserve">enti </w:t>
      </w:r>
      <w:r w:rsidR="0017105A" w:rsidRPr="00E45EFC">
        <w:rPr>
          <w:rFonts w:ascii="Times New Roman" w:hAnsi="Times New Roman" w:cs="Times New Roman"/>
          <w:sz w:val="24"/>
          <w:szCs w:val="24"/>
        </w:rPr>
        <w:t>del Terzo settore</w:t>
      </w:r>
      <w:r w:rsidRPr="00E45EFC">
        <w:rPr>
          <w:rFonts w:ascii="Times New Roman" w:hAnsi="Times New Roman" w:cs="Times New Roman"/>
          <w:sz w:val="24"/>
          <w:szCs w:val="24"/>
        </w:rPr>
        <w:t xml:space="preserve">, a condizione che il loro numero non sia superiore al </w:t>
      </w:r>
      <w:r w:rsidR="0017105A" w:rsidRPr="00E45EFC">
        <w:rPr>
          <w:rFonts w:ascii="Times New Roman" w:hAnsi="Times New Roman" w:cs="Times New Roman"/>
          <w:sz w:val="24"/>
          <w:szCs w:val="24"/>
        </w:rPr>
        <w:t>trenta</w:t>
      </w:r>
      <w:r w:rsidRPr="00E45EFC">
        <w:rPr>
          <w:rFonts w:ascii="Times New Roman" w:hAnsi="Times New Roman" w:cs="Times New Roman"/>
          <w:sz w:val="24"/>
          <w:szCs w:val="24"/>
        </w:rPr>
        <w:t xml:space="preserve"> per cento </w:t>
      </w:r>
      <w:r w:rsidR="0056762B" w:rsidRPr="00E45EFC">
        <w:rPr>
          <w:rFonts w:ascii="Times New Roman" w:hAnsi="Times New Roman" w:cs="Times New Roman"/>
          <w:sz w:val="24"/>
          <w:szCs w:val="24"/>
        </w:rPr>
        <w:t xml:space="preserve">del numero </w:t>
      </w:r>
      <w:r w:rsidRPr="00E45EFC">
        <w:rPr>
          <w:rFonts w:ascii="Times New Roman" w:hAnsi="Times New Roman" w:cs="Times New Roman"/>
          <w:sz w:val="24"/>
          <w:szCs w:val="24"/>
        </w:rPr>
        <w:t xml:space="preserve">delle organizzazioni di volontariato. </w:t>
      </w:r>
    </w:p>
    <w:p w:rsidR="004E545A" w:rsidRDefault="00CB55F4" w:rsidP="00346304">
      <w:pPr>
        <w:spacing w:after="0" w:line="240" w:lineRule="auto"/>
        <w:jc w:val="both"/>
        <w:rPr>
          <w:rFonts w:ascii="Times New Roman" w:eastAsia="Times New Roman" w:hAnsi="Times New Roman" w:cs="Times New Roman"/>
          <w:color w:val="000000"/>
          <w:sz w:val="24"/>
          <w:szCs w:val="24"/>
          <w:lang w:eastAsia="it-IT"/>
        </w:rPr>
      </w:pPr>
      <w:r w:rsidRPr="00E45EFC">
        <w:rPr>
          <w:rFonts w:ascii="Times New Roman" w:hAnsi="Times New Roman" w:cs="Times New Roman"/>
          <w:sz w:val="24"/>
          <w:szCs w:val="24"/>
        </w:rPr>
        <w:t>3</w:t>
      </w:r>
      <w:r w:rsidR="004E545A" w:rsidRPr="00E45EFC">
        <w:rPr>
          <w:rFonts w:ascii="Times New Roman" w:hAnsi="Times New Roman" w:cs="Times New Roman"/>
          <w:sz w:val="24"/>
          <w:szCs w:val="24"/>
        </w:rPr>
        <w:t xml:space="preserve">. </w:t>
      </w:r>
      <w:r w:rsidR="00005338">
        <w:rPr>
          <w:rFonts w:ascii="Times New Roman" w:hAnsi="Times New Roman" w:cs="Times New Roman"/>
          <w:sz w:val="24"/>
          <w:szCs w:val="24"/>
        </w:rPr>
        <w:t>L</w:t>
      </w:r>
      <w:r w:rsidR="004E545A" w:rsidRPr="00E45EFC">
        <w:rPr>
          <w:rFonts w:ascii="Times New Roman" w:hAnsi="Times New Roman" w:cs="Times New Roman"/>
          <w:sz w:val="24"/>
          <w:szCs w:val="24"/>
        </w:rPr>
        <w:t>a denominazione sociale deve contenere l’indicazione di organizzazione di volontariato o l’acronimo ODV.</w:t>
      </w:r>
      <w:r w:rsidR="001F6981" w:rsidRPr="00E45EFC">
        <w:rPr>
          <w:rFonts w:ascii="Times New Roman" w:hAnsi="Times New Roman" w:cs="Times New Roman"/>
          <w:sz w:val="24"/>
          <w:szCs w:val="24"/>
        </w:rPr>
        <w:t xml:space="preserve"> </w:t>
      </w:r>
      <w:r w:rsidR="001F6981" w:rsidRPr="00E45EFC">
        <w:rPr>
          <w:rFonts w:ascii="Times New Roman" w:eastAsia="Times New Roman" w:hAnsi="Times New Roman" w:cs="Times New Roman"/>
          <w:color w:val="000000"/>
          <w:sz w:val="24"/>
          <w:szCs w:val="24"/>
          <w:lang w:eastAsia="it-IT"/>
        </w:rPr>
        <w:t xml:space="preserve">L’indicazione di </w:t>
      </w:r>
      <w:r w:rsidR="001F6981" w:rsidRPr="00E45EFC">
        <w:rPr>
          <w:rFonts w:ascii="Times New Roman" w:hAnsi="Times New Roman" w:cs="Times New Roman"/>
          <w:sz w:val="24"/>
          <w:szCs w:val="24"/>
        </w:rPr>
        <w:t>organizzazione di volontariato o l’acronimo ODV</w:t>
      </w:r>
      <w:r w:rsidR="001F6981" w:rsidRPr="00E45EFC">
        <w:rPr>
          <w:rFonts w:ascii="Times New Roman" w:eastAsia="Times New Roman" w:hAnsi="Times New Roman" w:cs="Times New Roman"/>
          <w:color w:val="000000"/>
          <w:sz w:val="24"/>
          <w:szCs w:val="24"/>
          <w:lang w:eastAsia="it-IT"/>
        </w:rPr>
        <w:t>, ovvero di parole o locuzioni equivalenti o ingannevoli, non può essere usata da soggetti diversi dalle organizzazioni di volontariato.</w:t>
      </w:r>
    </w:p>
    <w:p w:rsidR="004E545A" w:rsidRPr="00E45EFC" w:rsidRDefault="0038228D" w:rsidP="0034630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t-IT"/>
        </w:rPr>
        <w:t xml:space="preserve">4. </w:t>
      </w:r>
      <w:r>
        <w:rPr>
          <w:rFonts w:ascii="Times New Roman" w:hAnsi="Times New Roman" w:cs="Times New Roman"/>
          <w:sz w:val="24"/>
          <w:szCs w:val="24"/>
        </w:rPr>
        <w:t>Alle organizzazioni di volontariato che svolgono l</w:t>
      </w:r>
      <w:r w:rsidR="00C90396">
        <w:rPr>
          <w:rFonts w:ascii="Times New Roman" w:hAnsi="Times New Roman" w:cs="Times New Roman"/>
          <w:sz w:val="24"/>
          <w:szCs w:val="24"/>
        </w:rPr>
        <w:t>’</w:t>
      </w:r>
      <w:r>
        <w:rPr>
          <w:rFonts w:ascii="Times New Roman" w:hAnsi="Times New Roman" w:cs="Times New Roman"/>
          <w:sz w:val="24"/>
          <w:szCs w:val="24"/>
        </w:rPr>
        <w:t xml:space="preserve">attività di cui </w:t>
      </w:r>
      <w:r w:rsidR="00EE2A9A">
        <w:rPr>
          <w:rFonts w:ascii="Times New Roman" w:hAnsi="Times New Roman" w:cs="Times New Roman"/>
          <w:sz w:val="24"/>
          <w:szCs w:val="24"/>
        </w:rPr>
        <w:t xml:space="preserve">all’articolo 5, comma 1, </w:t>
      </w:r>
      <w:r>
        <w:rPr>
          <w:rFonts w:ascii="Times New Roman" w:hAnsi="Times New Roman" w:cs="Times New Roman"/>
          <w:sz w:val="24"/>
          <w:szCs w:val="24"/>
        </w:rPr>
        <w:t xml:space="preserve">lettera </w:t>
      </w:r>
      <w:r w:rsidR="00650190">
        <w:rPr>
          <w:rFonts w:ascii="Times New Roman" w:hAnsi="Times New Roman" w:cs="Times New Roman"/>
          <w:i/>
          <w:sz w:val="24"/>
          <w:szCs w:val="24"/>
        </w:rPr>
        <w:t>y</w:t>
      </w:r>
      <w:r>
        <w:rPr>
          <w:rFonts w:ascii="Times New Roman" w:hAnsi="Times New Roman" w:cs="Times New Roman"/>
          <w:sz w:val="24"/>
          <w:szCs w:val="24"/>
        </w:rPr>
        <w:t xml:space="preserve">), le norme del presente capo e del presente Codice si applicano nel rispetto delle disposizioni </w:t>
      </w:r>
      <w:r w:rsidR="001609EE" w:rsidRPr="00D13D44">
        <w:rPr>
          <w:rFonts w:ascii="Times New Roman" w:hAnsi="Times New Roman" w:cs="Times New Roman"/>
          <w:strike/>
          <w:sz w:val="24"/>
          <w:szCs w:val="24"/>
        </w:rPr>
        <w:t>vigenti</w:t>
      </w:r>
      <w:r w:rsidR="001609EE" w:rsidRPr="00D13D44">
        <w:rPr>
          <w:rFonts w:ascii="Times New Roman" w:hAnsi="Times New Roman" w:cs="Times New Roman"/>
          <w:sz w:val="24"/>
          <w:szCs w:val="24"/>
        </w:rPr>
        <w:t xml:space="preserve"> </w:t>
      </w:r>
      <w:r>
        <w:rPr>
          <w:rFonts w:ascii="Times New Roman" w:hAnsi="Times New Roman" w:cs="Times New Roman"/>
          <w:sz w:val="24"/>
          <w:szCs w:val="24"/>
        </w:rPr>
        <w:t>in materia di protezione civile</w:t>
      </w:r>
      <w:r w:rsidR="00481A0E">
        <w:rPr>
          <w:rFonts w:ascii="Times New Roman" w:hAnsi="Times New Roman" w:cs="Times New Roman"/>
          <w:sz w:val="24"/>
          <w:szCs w:val="24"/>
        </w:rPr>
        <w:t xml:space="preserve"> </w:t>
      </w:r>
      <w:r w:rsidR="00EE2A9A" w:rsidRPr="00481A0E">
        <w:rPr>
          <w:rFonts w:ascii="Times New Roman" w:hAnsi="Times New Roman" w:cs="Times New Roman"/>
          <w:sz w:val="24"/>
          <w:szCs w:val="24"/>
        </w:rPr>
        <w:t xml:space="preserve">e alla relativa disciplina si provvede nell’ambito di quanto previsto dall’articolo 1, comma 1, lettera </w:t>
      </w:r>
      <w:r w:rsidR="00EE2A9A" w:rsidRPr="00481A0E">
        <w:rPr>
          <w:rFonts w:ascii="Times New Roman" w:hAnsi="Times New Roman" w:cs="Times New Roman"/>
          <w:i/>
          <w:sz w:val="24"/>
          <w:szCs w:val="24"/>
        </w:rPr>
        <w:t>d</w:t>
      </w:r>
      <w:r w:rsidR="00EE2A9A" w:rsidRPr="00481A0E">
        <w:rPr>
          <w:rFonts w:ascii="Times New Roman" w:hAnsi="Times New Roman" w:cs="Times New Roman"/>
          <w:sz w:val="24"/>
          <w:szCs w:val="24"/>
        </w:rPr>
        <w:t>) della legge 16 marzo 2017, n. 30</w:t>
      </w:r>
      <w:r w:rsidRPr="00481A0E">
        <w:rPr>
          <w:rFonts w:ascii="Times New Roman" w:hAnsi="Times New Roman" w:cs="Times New Roman"/>
          <w:sz w:val="24"/>
          <w:szCs w:val="24"/>
        </w:rPr>
        <w:t>.</w:t>
      </w:r>
      <w:r w:rsidR="009D028B">
        <w:rPr>
          <w:rFonts w:ascii="Times New Roman" w:hAnsi="Times New Roman" w:cs="Times New Roman"/>
          <w:sz w:val="24"/>
          <w:szCs w:val="24"/>
        </w:rPr>
        <w:t xml:space="preserve"> </w:t>
      </w:r>
    </w:p>
    <w:p w:rsidR="004E545A" w:rsidRPr="00E45EFC" w:rsidRDefault="004E545A" w:rsidP="004E545A">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ARTICOLO 3</w:t>
      </w:r>
      <w:r w:rsidR="00474701" w:rsidRPr="00E45EFC">
        <w:rPr>
          <w:rFonts w:ascii="Times New Roman" w:hAnsi="Times New Roman" w:cs="Times New Roman"/>
          <w:sz w:val="24"/>
          <w:szCs w:val="24"/>
        </w:rPr>
        <w:t>3</w:t>
      </w:r>
    </w:p>
    <w:p w:rsidR="004E545A" w:rsidRPr="00E45EFC" w:rsidRDefault="004E545A" w:rsidP="004E545A">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Risorse</w:t>
      </w:r>
    </w:p>
    <w:p w:rsidR="004E545A" w:rsidRPr="00E45EFC" w:rsidRDefault="004E545A" w:rsidP="00346304">
      <w:pPr>
        <w:spacing w:after="0" w:line="240" w:lineRule="auto"/>
        <w:jc w:val="both"/>
        <w:rPr>
          <w:rFonts w:ascii="Times New Roman" w:hAnsi="Times New Roman" w:cs="Times New Roman"/>
          <w:sz w:val="24"/>
          <w:szCs w:val="24"/>
        </w:rPr>
      </w:pPr>
    </w:p>
    <w:p w:rsidR="00B02088" w:rsidRPr="00E45EFC" w:rsidRDefault="004E545A" w:rsidP="00B02088">
      <w:pPr>
        <w:spacing w:after="0" w:line="240" w:lineRule="auto"/>
        <w:jc w:val="both"/>
        <w:rPr>
          <w:rFonts w:ascii="Times New Roman" w:hAnsi="Times New Roman" w:cs="Times New Roman"/>
          <w:color w:val="000000"/>
          <w:sz w:val="24"/>
          <w:szCs w:val="24"/>
        </w:rPr>
      </w:pPr>
      <w:r w:rsidRPr="00E45EFC">
        <w:rPr>
          <w:rFonts w:ascii="Times New Roman" w:hAnsi="Times New Roman" w:cs="Times New Roman"/>
          <w:sz w:val="24"/>
          <w:szCs w:val="24"/>
        </w:rPr>
        <w:t>1</w:t>
      </w:r>
      <w:r w:rsidR="00565CBA" w:rsidRPr="00E45EFC">
        <w:rPr>
          <w:rFonts w:ascii="Times New Roman" w:hAnsi="Times New Roman" w:cs="Times New Roman"/>
          <w:sz w:val="24"/>
          <w:szCs w:val="24"/>
        </w:rPr>
        <w:t xml:space="preserve">. </w:t>
      </w:r>
      <w:r w:rsidR="00B02088" w:rsidRPr="00E45EFC">
        <w:rPr>
          <w:rFonts w:ascii="Times New Roman" w:hAnsi="Times New Roman" w:cs="Times New Roman"/>
          <w:sz w:val="24"/>
          <w:szCs w:val="24"/>
        </w:rPr>
        <w:t xml:space="preserve">Le organizzazioni di volontariato possono </w:t>
      </w:r>
      <w:r w:rsidR="00B02088" w:rsidRPr="00E45EFC">
        <w:rPr>
          <w:rFonts w:ascii="Times New Roman" w:eastAsia="Times New Roman" w:hAnsi="Times New Roman" w:cs="Times New Roman"/>
          <w:sz w:val="24"/>
          <w:szCs w:val="24"/>
          <w:lang w:eastAsia="it-IT"/>
        </w:rPr>
        <w:t>assumere lavoratori dipendenti o avvalersi di prestazioni di lavoro autonomo o di altra natura</w:t>
      </w:r>
      <w:r w:rsidR="00B02088" w:rsidRPr="00E45EFC">
        <w:rPr>
          <w:rFonts w:ascii="Times New Roman" w:hAnsi="Times New Roman" w:cs="Times New Roman"/>
          <w:color w:val="000000"/>
          <w:sz w:val="24"/>
          <w:szCs w:val="24"/>
        </w:rPr>
        <w:t xml:space="preserve"> esclusivamente nei limiti necessari al loro regolare funzionamento oppure occorrenti a qualificare o specializzare l’attività svolta</w:t>
      </w:r>
      <w:r w:rsidR="00923F0E" w:rsidRPr="00E45EFC">
        <w:rPr>
          <w:rFonts w:ascii="Times New Roman" w:hAnsi="Times New Roman" w:cs="Times New Roman"/>
          <w:color w:val="000000"/>
          <w:sz w:val="24"/>
          <w:szCs w:val="24"/>
        </w:rPr>
        <w:t xml:space="preserve">. In ogni caso, </w:t>
      </w:r>
      <w:r w:rsidR="00923F0E" w:rsidRPr="00E45EFC">
        <w:rPr>
          <w:rFonts w:ascii="Times New Roman" w:eastAsia="Times New Roman" w:hAnsi="Times New Roman" w:cs="Times New Roman"/>
          <w:color w:val="000000"/>
          <w:sz w:val="24"/>
          <w:szCs w:val="24"/>
          <w:lang w:eastAsia="it-IT"/>
        </w:rPr>
        <w:t xml:space="preserve">il numero dei lavoratori impiegati nell’attività non può essere superiore al </w:t>
      </w:r>
      <w:r w:rsidR="00412794">
        <w:rPr>
          <w:rFonts w:ascii="Times New Roman" w:eastAsia="Times New Roman" w:hAnsi="Times New Roman" w:cs="Times New Roman"/>
          <w:color w:val="000000"/>
          <w:sz w:val="24"/>
          <w:szCs w:val="24"/>
          <w:lang w:eastAsia="it-IT"/>
        </w:rPr>
        <w:t>venti</w:t>
      </w:r>
      <w:r w:rsidR="00412794" w:rsidRPr="00E45EFC">
        <w:rPr>
          <w:rFonts w:ascii="Times New Roman" w:eastAsia="Times New Roman" w:hAnsi="Times New Roman" w:cs="Times New Roman"/>
          <w:color w:val="000000"/>
          <w:sz w:val="24"/>
          <w:szCs w:val="24"/>
          <w:lang w:eastAsia="it-IT"/>
        </w:rPr>
        <w:t xml:space="preserve"> </w:t>
      </w:r>
      <w:r w:rsidR="00923F0E" w:rsidRPr="00E45EFC">
        <w:rPr>
          <w:rFonts w:ascii="Times New Roman" w:eastAsia="Times New Roman" w:hAnsi="Times New Roman" w:cs="Times New Roman"/>
          <w:color w:val="000000"/>
          <w:sz w:val="24"/>
          <w:szCs w:val="24"/>
          <w:lang w:eastAsia="it-IT"/>
        </w:rPr>
        <w:t>per cento del numero dei volontari</w:t>
      </w:r>
      <w:r w:rsidR="00B02088" w:rsidRPr="00E45EFC">
        <w:rPr>
          <w:rFonts w:ascii="Times New Roman" w:hAnsi="Times New Roman" w:cs="Times New Roman"/>
          <w:color w:val="000000"/>
          <w:sz w:val="24"/>
          <w:szCs w:val="24"/>
        </w:rPr>
        <w:t>.</w:t>
      </w:r>
    </w:p>
    <w:p w:rsidR="00D602E4" w:rsidRPr="00D13D44" w:rsidRDefault="004E545A" w:rsidP="00346304">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2</w:t>
      </w:r>
      <w:r w:rsidRPr="00847BE2">
        <w:rPr>
          <w:rFonts w:ascii="Times New Roman" w:hAnsi="Times New Roman" w:cs="Times New Roman"/>
          <w:b/>
          <w:sz w:val="24"/>
          <w:szCs w:val="24"/>
        </w:rPr>
        <w:t xml:space="preserve">. </w:t>
      </w:r>
      <w:r w:rsidR="00F12A66" w:rsidRPr="00D13D44">
        <w:rPr>
          <w:rFonts w:ascii="Times New Roman" w:hAnsi="Times New Roman" w:cs="Times New Roman"/>
          <w:sz w:val="24"/>
          <w:szCs w:val="24"/>
        </w:rPr>
        <w:t>Salvo quanto previsto dai commi 3 e 4, l</w:t>
      </w:r>
      <w:r w:rsidR="00D602E4" w:rsidRPr="00D13D44">
        <w:rPr>
          <w:rFonts w:ascii="Times New Roman" w:hAnsi="Times New Roman" w:cs="Times New Roman"/>
          <w:sz w:val="24"/>
          <w:szCs w:val="24"/>
        </w:rPr>
        <w:t>e organizzazioni di volontariato possono trarre le risorse economiche necessarie al loro funzionamento e allo svolgimento della propria attività da fonti diverse, quali quote associative, contributi pubblici e privati, donazioni e lasciti testamentari, rendite patrimoniali ed attività di raccolta fondi.</w:t>
      </w:r>
    </w:p>
    <w:p w:rsidR="00B02088" w:rsidRPr="00E45EFC" w:rsidRDefault="00D602E4" w:rsidP="00346304">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3. </w:t>
      </w:r>
      <w:r w:rsidR="001226BC" w:rsidRPr="00D13D44">
        <w:rPr>
          <w:rFonts w:ascii="Times New Roman" w:hAnsi="Times New Roman" w:cs="Times New Roman"/>
          <w:sz w:val="24"/>
          <w:szCs w:val="24"/>
        </w:rPr>
        <w:t>A titolo di corrispettivo p</w:t>
      </w:r>
      <w:r w:rsidR="0041347E" w:rsidRPr="00D13D44">
        <w:rPr>
          <w:rFonts w:ascii="Times New Roman" w:hAnsi="Times New Roman" w:cs="Times New Roman"/>
          <w:sz w:val="24"/>
          <w:szCs w:val="24"/>
        </w:rPr>
        <w:t>er l’attività di interesse generale prestata l</w:t>
      </w:r>
      <w:r w:rsidR="004E545A" w:rsidRPr="00D13D44">
        <w:rPr>
          <w:rFonts w:ascii="Times New Roman" w:hAnsi="Times New Roman" w:cs="Times New Roman"/>
          <w:sz w:val="24"/>
          <w:szCs w:val="24"/>
        </w:rPr>
        <w:t>e organizzazioni di volontariato possono ricevere, dai diretti beneficiari o da terzi, incluse le amministrazioni pubbliche, soltanto il rimborso delle spese</w:t>
      </w:r>
      <w:r w:rsidR="004E545A" w:rsidRPr="00E45EFC">
        <w:rPr>
          <w:rFonts w:ascii="Times New Roman" w:hAnsi="Times New Roman" w:cs="Times New Roman"/>
          <w:sz w:val="24"/>
          <w:szCs w:val="24"/>
        </w:rPr>
        <w:t xml:space="preserve"> effettivamente sostenute </w:t>
      </w:r>
      <w:r w:rsidR="00602259" w:rsidRPr="00E45EFC">
        <w:rPr>
          <w:rFonts w:ascii="Times New Roman" w:hAnsi="Times New Roman" w:cs="Times New Roman"/>
          <w:sz w:val="24"/>
          <w:szCs w:val="24"/>
        </w:rPr>
        <w:t>e documentate</w:t>
      </w:r>
      <w:r w:rsidR="00923F0E" w:rsidRPr="00E45EFC">
        <w:rPr>
          <w:rFonts w:ascii="Times New Roman" w:hAnsi="Times New Roman" w:cs="Times New Roman"/>
          <w:sz w:val="24"/>
          <w:szCs w:val="24"/>
        </w:rPr>
        <w:t>.</w:t>
      </w:r>
    </w:p>
    <w:p w:rsidR="004E545A" w:rsidRPr="00D13D44" w:rsidRDefault="00D602E4" w:rsidP="00346304">
      <w:pPr>
        <w:spacing w:after="0" w:line="240" w:lineRule="auto"/>
        <w:jc w:val="both"/>
        <w:rPr>
          <w:rFonts w:ascii="Times New Roman" w:hAnsi="Times New Roman" w:cs="Times New Roman"/>
          <w:strike/>
          <w:sz w:val="24"/>
          <w:szCs w:val="24"/>
        </w:rPr>
      </w:pPr>
      <w:r w:rsidRPr="00D13D44">
        <w:rPr>
          <w:rFonts w:ascii="Times New Roman" w:hAnsi="Times New Roman" w:cs="Times New Roman"/>
          <w:strike/>
          <w:sz w:val="24"/>
          <w:szCs w:val="24"/>
        </w:rPr>
        <w:t>4</w:t>
      </w:r>
      <w:r w:rsidR="004E545A" w:rsidRPr="00D13D44">
        <w:rPr>
          <w:rFonts w:ascii="Times New Roman" w:hAnsi="Times New Roman" w:cs="Times New Roman"/>
          <w:strike/>
          <w:sz w:val="24"/>
          <w:szCs w:val="24"/>
        </w:rPr>
        <w:t xml:space="preserve">. Le attività secondarie </w:t>
      </w:r>
      <w:r w:rsidR="001D423F" w:rsidRPr="00D13D44">
        <w:rPr>
          <w:rFonts w:ascii="Times New Roman" w:hAnsi="Times New Roman" w:cs="Times New Roman"/>
          <w:strike/>
          <w:sz w:val="24"/>
          <w:szCs w:val="24"/>
        </w:rPr>
        <w:t xml:space="preserve">e strumentali </w:t>
      </w:r>
      <w:r w:rsidR="004E545A" w:rsidRPr="00D13D44">
        <w:rPr>
          <w:rFonts w:ascii="Times New Roman" w:hAnsi="Times New Roman" w:cs="Times New Roman"/>
          <w:strike/>
          <w:sz w:val="24"/>
          <w:szCs w:val="24"/>
        </w:rPr>
        <w:t>delle organizzazioni di volontariato sono disciplinate ai sensi dell’articolo 6 del presente Codice.</w:t>
      </w:r>
    </w:p>
    <w:p w:rsidR="004E545A" w:rsidRPr="00D13D44" w:rsidRDefault="004E545A" w:rsidP="00346304">
      <w:pPr>
        <w:spacing w:after="0" w:line="240" w:lineRule="auto"/>
        <w:jc w:val="both"/>
        <w:rPr>
          <w:rFonts w:ascii="Times New Roman" w:hAnsi="Times New Roman" w:cs="Times New Roman"/>
          <w:sz w:val="24"/>
          <w:szCs w:val="24"/>
        </w:rPr>
      </w:pPr>
    </w:p>
    <w:p w:rsidR="004E545A" w:rsidRPr="00D13D44" w:rsidRDefault="00F930B7" w:rsidP="00F930B7">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ARTICOLO</w:t>
      </w:r>
      <w:r w:rsidR="004E545A" w:rsidRPr="00D13D44">
        <w:rPr>
          <w:rFonts w:ascii="Times New Roman" w:hAnsi="Times New Roman" w:cs="Times New Roman"/>
          <w:sz w:val="24"/>
          <w:szCs w:val="24"/>
        </w:rPr>
        <w:t xml:space="preserve"> 3</w:t>
      </w:r>
      <w:r w:rsidR="00474701" w:rsidRPr="00D13D44">
        <w:rPr>
          <w:rFonts w:ascii="Times New Roman" w:hAnsi="Times New Roman" w:cs="Times New Roman"/>
          <w:sz w:val="24"/>
          <w:szCs w:val="24"/>
        </w:rPr>
        <w:t>4</w:t>
      </w:r>
    </w:p>
    <w:p w:rsidR="004E545A" w:rsidRPr="00E45EFC" w:rsidRDefault="00F930B7" w:rsidP="00F930B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Ordinamento ed amministrazione</w:t>
      </w:r>
    </w:p>
    <w:p w:rsidR="00923F0E" w:rsidRPr="00E45EFC" w:rsidRDefault="00923F0E" w:rsidP="00346304">
      <w:pPr>
        <w:spacing w:after="0" w:line="240" w:lineRule="auto"/>
        <w:jc w:val="both"/>
        <w:rPr>
          <w:rFonts w:ascii="Times New Roman" w:hAnsi="Times New Roman" w:cs="Times New Roman"/>
          <w:sz w:val="24"/>
          <w:szCs w:val="24"/>
        </w:rPr>
      </w:pPr>
    </w:p>
    <w:p w:rsidR="0075288D" w:rsidRPr="00E45EFC" w:rsidRDefault="00F930B7" w:rsidP="00346304">
      <w:pPr>
        <w:spacing w:after="0" w:line="240" w:lineRule="auto"/>
        <w:jc w:val="both"/>
        <w:rPr>
          <w:rFonts w:ascii="Times New Roman" w:hAnsi="Times New Roman" w:cs="Times New Roman"/>
          <w:color w:val="000000" w:themeColor="text1"/>
          <w:sz w:val="24"/>
          <w:szCs w:val="24"/>
        </w:rPr>
      </w:pPr>
      <w:r w:rsidRPr="00E45EFC">
        <w:rPr>
          <w:rFonts w:ascii="Times New Roman" w:hAnsi="Times New Roman" w:cs="Times New Roman"/>
          <w:sz w:val="24"/>
          <w:szCs w:val="24"/>
        </w:rPr>
        <w:t xml:space="preserve">1. </w:t>
      </w:r>
      <w:r w:rsidR="0075288D" w:rsidRPr="00E45EFC">
        <w:rPr>
          <w:rFonts w:ascii="Times New Roman" w:hAnsi="Times New Roman" w:cs="Times New Roman"/>
          <w:sz w:val="24"/>
          <w:szCs w:val="24"/>
        </w:rPr>
        <w:t>Tutti g</w:t>
      </w:r>
      <w:r w:rsidR="0075288D" w:rsidRPr="00E45EFC">
        <w:rPr>
          <w:rFonts w:ascii="Times New Roman" w:hAnsi="Times New Roman" w:cs="Times New Roman"/>
          <w:color w:val="000000" w:themeColor="text1"/>
          <w:sz w:val="24"/>
          <w:szCs w:val="24"/>
        </w:rPr>
        <w:t>li amministratori delle organizzazioni di volontariato sono scelti tra i volontari associati ovvero tra le persone indicate</w:t>
      </w:r>
      <w:r w:rsidR="00CB55F4" w:rsidRPr="00E45EFC">
        <w:rPr>
          <w:rFonts w:ascii="Times New Roman" w:hAnsi="Times New Roman" w:cs="Times New Roman"/>
          <w:color w:val="000000" w:themeColor="text1"/>
          <w:sz w:val="24"/>
          <w:szCs w:val="24"/>
        </w:rPr>
        <w:t>, tra i propri volontari associati,</w:t>
      </w:r>
      <w:r w:rsidR="0075288D" w:rsidRPr="00E45EFC">
        <w:rPr>
          <w:rFonts w:ascii="Times New Roman" w:hAnsi="Times New Roman" w:cs="Times New Roman"/>
          <w:color w:val="000000" w:themeColor="text1"/>
          <w:sz w:val="24"/>
          <w:szCs w:val="24"/>
        </w:rPr>
        <w:t xml:space="preserve"> dalle organizzazioni di volontariato associate. Si applica l’articolo 2382</w:t>
      </w:r>
      <w:r w:rsidR="004F10AA" w:rsidRPr="00E45EFC">
        <w:rPr>
          <w:rFonts w:ascii="Times New Roman" w:hAnsi="Times New Roman" w:cs="Times New Roman"/>
          <w:color w:val="000000" w:themeColor="text1"/>
          <w:sz w:val="24"/>
          <w:szCs w:val="24"/>
        </w:rPr>
        <w:t xml:space="preserve"> del Codice civile</w:t>
      </w:r>
      <w:r w:rsidR="0075288D" w:rsidRPr="00E45EFC">
        <w:rPr>
          <w:rFonts w:ascii="Times New Roman" w:hAnsi="Times New Roman" w:cs="Times New Roman"/>
          <w:color w:val="000000" w:themeColor="text1"/>
          <w:sz w:val="24"/>
          <w:szCs w:val="24"/>
        </w:rPr>
        <w:t>.</w:t>
      </w:r>
    </w:p>
    <w:p w:rsidR="00381CF2" w:rsidRPr="00E45EFC" w:rsidRDefault="0075288D" w:rsidP="00346304">
      <w:pPr>
        <w:spacing w:after="0" w:line="240" w:lineRule="auto"/>
        <w:jc w:val="both"/>
        <w:rPr>
          <w:rStyle w:val="commanum"/>
          <w:rFonts w:ascii="Times New Roman" w:hAnsi="Times New Roman" w:cs="Times New Roman"/>
          <w:bCs/>
          <w:color w:val="000000"/>
          <w:sz w:val="24"/>
          <w:szCs w:val="24"/>
        </w:rPr>
      </w:pPr>
      <w:r w:rsidRPr="00E45EFC">
        <w:rPr>
          <w:rFonts w:ascii="Times New Roman" w:hAnsi="Times New Roman" w:cs="Times New Roman"/>
          <w:color w:val="000000" w:themeColor="text1"/>
          <w:sz w:val="24"/>
          <w:szCs w:val="24"/>
        </w:rPr>
        <w:t xml:space="preserve">2. Ai componenti degli organi sociali non può essere attribuito alcun compenso, salvo il rimborso </w:t>
      </w:r>
      <w:r w:rsidRPr="00E45EFC">
        <w:rPr>
          <w:rFonts w:ascii="Times New Roman" w:hAnsi="Times New Roman" w:cs="Times New Roman"/>
          <w:sz w:val="24"/>
          <w:szCs w:val="24"/>
        </w:rPr>
        <w:t xml:space="preserve">delle spese effettivamente sostenute </w:t>
      </w:r>
      <w:r w:rsidR="00D602E4" w:rsidRPr="00E45EFC">
        <w:rPr>
          <w:rFonts w:ascii="Times New Roman" w:hAnsi="Times New Roman" w:cs="Times New Roman"/>
          <w:sz w:val="24"/>
          <w:szCs w:val="24"/>
        </w:rPr>
        <w:t xml:space="preserve">e documentate </w:t>
      </w:r>
      <w:r w:rsidRPr="00E45EFC">
        <w:rPr>
          <w:rFonts w:ascii="Times New Roman" w:hAnsi="Times New Roman" w:cs="Times New Roman"/>
          <w:sz w:val="24"/>
          <w:szCs w:val="24"/>
        </w:rPr>
        <w:t>per l’attività prestata</w:t>
      </w:r>
      <w:r w:rsidR="007728F9" w:rsidRPr="00E45EFC">
        <w:rPr>
          <w:rFonts w:ascii="Times New Roman" w:hAnsi="Times New Roman" w:cs="Times New Roman"/>
          <w:sz w:val="24"/>
          <w:szCs w:val="24"/>
        </w:rPr>
        <w:t xml:space="preserve"> ai fini dello svolgimento della funzione.</w:t>
      </w:r>
    </w:p>
    <w:p w:rsidR="0038228D" w:rsidRDefault="0038228D" w:rsidP="006753C7">
      <w:pPr>
        <w:spacing w:after="0" w:line="240" w:lineRule="auto"/>
        <w:jc w:val="center"/>
        <w:rPr>
          <w:rStyle w:val="commanum"/>
          <w:rFonts w:ascii="Times New Roman" w:hAnsi="Times New Roman" w:cs="Times New Roman"/>
          <w:sz w:val="24"/>
          <w:szCs w:val="24"/>
        </w:rPr>
      </w:pPr>
      <w:bookmarkStart w:id="28" w:name="_Toc478037800"/>
    </w:p>
    <w:p w:rsidR="0038228D" w:rsidRDefault="0038228D" w:rsidP="006753C7">
      <w:pPr>
        <w:spacing w:after="0" w:line="240" w:lineRule="auto"/>
        <w:jc w:val="center"/>
        <w:rPr>
          <w:rStyle w:val="commanum"/>
          <w:rFonts w:ascii="Times New Roman" w:hAnsi="Times New Roman" w:cs="Times New Roman"/>
          <w:sz w:val="24"/>
          <w:szCs w:val="24"/>
        </w:rPr>
      </w:pPr>
    </w:p>
    <w:p w:rsidR="006753C7" w:rsidRPr="00E45EFC" w:rsidRDefault="006753C7" w:rsidP="006753C7">
      <w:pPr>
        <w:spacing w:after="0" w:line="240" w:lineRule="auto"/>
        <w:jc w:val="center"/>
        <w:rPr>
          <w:rStyle w:val="commanum"/>
          <w:rFonts w:ascii="Times New Roman" w:hAnsi="Times New Roman" w:cs="Times New Roman"/>
          <w:sz w:val="24"/>
          <w:szCs w:val="24"/>
        </w:rPr>
      </w:pPr>
      <w:r w:rsidRPr="00E45EFC">
        <w:rPr>
          <w:rStyle w:val="commanum"/>
          <w:rFonts w:ascii="Times New Roman" w:hAnsi="Times New Roman" w:cs="Times New Roman"/>
          <w:sz w:val="24"/>
          <w:szCs w:val="24"/>
        </w:rPr>
        <w:t>CAPO II</w:t>
      </w:r>
    </w:p>
    <w:p w:rsidR="00346304" w:rsidRPr="00E45EFC" w:rsidRDefault="006753C7" w:rsidP="006753C7">
      <w:pPr>
        <w:spacing w:after="0" w:line="240" w:lineRule="auto"/>
        <w:jc w:val="center"/>
        <w:rPr>
          <w:rStyle w:val="commanum"/>
          <w:rFonts w:ascii="Times New Roman" w:hAnsi="Times New Roman" w:cs="Times New Roman"/>
          <w:sz w:val="24"/>
          <w:szCs w:val="24"/>
        </w:rPr>
      </w:pPr>
      <w:r w:rsidRPr="00E45EFC">
        <w:rPr>
          <w:rStyle w:val="commanum"/>
          <w:rFonts w:ascii="Times New Roman" w:hAnsi="Times New Roman" w:cs="Times New Roman"/>
          <w:sz w:val="24"/>
          <w:szCs w:val="24"/>
        </w:rPr>
        <w:t>DELLE ASSOCIAZIONI DI PROMOZIONE SOCIALE</w:t>
      </w:r>
      <w:bookmarkEnd w:id="28"/>
    </w:p>
    <w:p w:rsidR="00346304" w:rsidRPr="00E45EFC" w:rsidRDefault="00346304" w:rsidP="00346304">
      <w:pPr>
        <w:spacing w:after="0" w:line="240" w:lineRule="auto"/>
        <w:jc w:val="both"/>
        <w:rPr>
          <w:rFonts w:ascii="Times New Roman" w:eastAsia="Times New Roman" w:hAnsi="Times New Roman" w:cs="Times New Roman"/>
          <w:sz w:val="24"/>
          <w:szCs w:val="24"/>
          <w:lang w:eastAsia="it-IT"/>
        </w:rPr>
      </w:pPr>
    </w:p>
    <w:p w:rsidR="00950734" w:rsidRPr="00E45EFC" w:rsidRDefault="0044458B" w:rsidP="00950734">
      <w:pPr>
        <w:spacing w:after="0" w:line="240" w:lineRule="auto"/>
        <w:jc w:val="center"/>
        <w:rPr>
          <w:rStyle w:val="commanum"/>
          <w:rFonts w:ascii="Times New Roman" w:hAnsi="Times New Roman" w:cs="Times New Roman"/>
          <w:sz w:val="24"/>
          <w:szCs w:val="24"/>
        </w:rPr>
      </w:pPr>
      <w:bookmarkStart w:id="29" w:name="_Toc478037801"/>
      <w:r w:rsidRPr="00E45EFC">
        <w:rPr>
          <w:rStyle w:val="commanum"/>
          <w:rFonts w:ascii="Times New Roman" w:hAnsi="Times New Roman" w:cs="Times New Roman"/>
          <w:sz w:val="24"/>
          <w:szCs w:val="24"/>
        </w:rPr>
        <w:t>ARTICOLO</w:t>
      </w:r>
      <w:r w:rsidR="00950734" w:rsidRPr="00E45EFC">
        <w:rPr>
          <w:rStyle w:val="commanum"/>
          <w:rFonts w:ascii="Times New Roman" w:hAnsi="Times New Roman" w:cs="Times New Roman"/>
          <w:sz w:val="24"/>
          <w:szCs w:val="24"/>
        </w:rPr>
        <w:t xml:space="preserve"> </w:t>
      </w:r>
      <w:r w:rsidR="0055682F" w:rsidRPr="00E45EFC">
        <w:rPr>
          <w:rStyle w:val="commanum"/>
          <w:rFonts w:ascii="Times New Roman" w:hAnsi="Times New Roman" w:cs="Times New Roman"/>
          <w:sz w:val="24"/>
          <w:szCs w:val="24"/>
        </w:rPr>
        <w:t>35</w:t>
      </w:r>
    </w:p>
    <w:p w:rsidR="00346304" w:rsidRPr="00E45EFC" w:rsidRDefault="00346304" w:rsidP="00950734">
      <w:pPr>
        <w:spacing w:after="0" w:line="240" w:lineRule="auto"/>
        <w:jc w:val="center"/>
        <w:rPr>
          <w:rFonts w:ascii="Times New Roman" w:hAnsi="Times New Roman" w:cs="Times New Roman"/>
          <w:sz w:val="24"/>
          <w:szCs w:val="24"/>
        </w:rPr>
      </w:pPr>
      <w:r w:rsidRPr="00E45EFC">
        <w:rPr>
          <w:rStyle w:val="commanum"/>
          <w:rFonts w:ascii="Times New Roman" w:hAnsi="Times New Roman" w:cs="Times New Roman"/>
          <w:sz w:val="24"/>
          <w:szCs w:val="24"/>
        </w:rPr>
        <w:t>Associazioni di promozione sociale</w:t>
      </w:r>
      <w:bookmarkEnd w:id="29"/>
    </w:p>
    <w:p w:rsidR="00950734" w:rsidRPr="00E45EFC" w:rsidRDefault="00950734" w:rsidP="00346304">
      <w:pPr>
        <w:spacing w:after="0" w:line="240" w:lineRule="auto"/>
        <w:jc w:val="both"/>
        <w:rPr>
          <w:rFonts w:ascii="Times New Roman" w:eastAsia="Times New Roman" w:hAnsi="Times New Roman" w:cs="Times New Roman"/>
          <w:sz w:val="24"/>
          <w:szCs w:val="24"/>
          <w:lang w:eastAsia="it-IT"/>
        </w:rPr>
      </w:pPr>
    </w:p>
    <w:p w:rsidR="00346304" w:rsidRPr="00E45EFC" w:rsidRDefault="0044458B" w:rsidP="00346304">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sz w:val="24"/>
          <w:szCs w:val="24"/>
          <w:lang w:eastAsia="it-IT"/>
        </w:rPr>
        <w:t xml:space="preserve">1. </w:t>
      </w:r>
      <w:r w:rsidRPr="00E45EFC">
        <w:rPr>
          <w:rFonts w:ascii="Times New Roman" w:hAnsi="Times New Roman" w:cs="Times New Roman"/>
          <w:sz w:val="24"/>
          <w:szCs w:val="24"/>
        </w:rPr>
        <w:t>Le associazioni di promozione sociale sono enti del Terzo settore costituiti in forma di associazione, riconosciuta o non riconosciuta, da un numero non inferiore a nove persone fisiche o a cinque associazioni di promozione sociale per lo svolgimento in favore dei propri associati</w:t>
      </w:r>
      <w:r w:rsidR="001B0ED9" w:rsidRPr="00E45EFC">
        <w:rPr>
          <w:rFonts w:ascii="Times New Roman" w:hAnsi="Times New Roman" w:cs="Times New Roman"/>
          <w:sz w:val="24"/>
          <w:szCs w:val="24"/>
        </w:rPr>
        <w:t>, di loro familiari</w:t>
      </w:r>
      <w:r w:rsidRPr="00E45EFC">
        <w:rPr>
          <w:rFonts w:ascii="Times New Roman" w:hAnsi="Times New Roman" w:cs="Times New Roman"/>
          <w:sz w:val="24"/>
          <w:szCs w:val="24"/>
        </w:rPr>
        <w:t xml:space="preserve"> </w:t>
      </w:r>
      <w:r w:rsidR="001E5082" w:rsidRPr="00E45EFC">
        <w:rPr>
          <w:rFonts w:ascii="Times New Roman" w:hAnsi="Times New Roman" w:cs="Times New Roman"/>
          <w:sz w:val="24"/>
          <w:szCs w:val="24"/>
        </w:rPr>
        <w:t>o</w:t>
      </w:r>
      <w:r w:rsidRPr="00E45EFC">
        <w:rPr>
          <w:rFonts w:ascii="Times New Roman" w:hAnsi="Times New Roman" w:cs="Times New Roman"/>
          <w:sz w:val="24"/>
          <w:szCs w:val="24"/>
        </w:rPr>
        <w:t xml:space="preserve"> di terzi di una o più attività di cui all’articolo 5, ad esclusione di quelle di cui alle lettere </w:t>
      </w:r>
      <w:r w:rsidR="008B69DB">
        <w:rPr>
          <w:rFonts w:ascii="Times New Roman" w:hAnsi="Times New Roman" w:cs="Times New Roman"/>
          <w:i/>
          <w:sz w:val="24"/>
          <w:szCs w:val="24"/>
        </w:rPr>
        <w:t>o</w:t>
      </w:r>
      <w:r w:rsidRPr="00E45EFC">
        <w:rPr>
          <w:rFonts w:ascii="Times New Roman" w:hAnsi="Times New Roman" w:cs="Times New Roman"/>
          <w:sz w:val="24"/>
          <w:szCs w:val="24"/>
        </w:rPr>
        <w:t xml:space="preserve">) e </w:t>
      </w:r>
      <w:r w:rsidR="00650190">
        <w:rPr>
          <w:rFonts w:ascii="Times New Roman" w:hAnsi="Times New Roman" w:cs="Times New Roman"/>
          <w:i/>
          <w:sz w:val="24"/>
          <w:szCs w:val="24"/>
        </w:rPr>
        <w:t>s</w:t>
      </w:r>
      <w:r w:rsidRPr="00E45EFC">
        <w:rPr>
          <w:rFonts w:ascii="Times New Roman" w:hAnsi="Times New Roman" w:cs="Times New Roman"/>
          <w:sz w:val="24"/>
          <w:szCs w:val="24"/>
        </w:rPr>
        <w:t>)</w:t>
      </w:r>
      <w:r w:rsidR="001B0ED9" w:rsidRPr="00E45EFC">
        <w:rPr>
          <w:rFonts w:ascii="Times New Roman" w:hAnsi="Times New Roman" w:cs="Times New Roman"/>
          <w:sz w:val="24"/>
          <w:szCs w:val="24"/>
        </w:rPr>
        <w:t xml:space="preserve">, avvalendosi in modo prevalente </w:t>
      </w:r>
      <w:r w:rsidR="009A6E9A" w:rsidRPr="00E45EFC">
        <w:rPr>
          <w:rFonts w:ascii="Times New Roman" w:hAnsi="Times New Roman" w:cs="Times New Roman"/>
          <w:sz w:val="24"/>
          <w:szCs w:val="24"/>
        </w:rPr>
        <w:t>dell’attività di volontariato dei</w:t>
      </w:r>
      <w:r w:rsidR="001B0ED9" w:rsidRPr="00E45EFC">
        <w:rPr>
          <w:rFonts w:ascii="Times New Roman" w:hAnsi="Times New Roman" w:cs="Times New Roman"/>
          <w:sz w:val="24"/>
          <w:szCs w:val="24"/>
        </w:rPr>
        <w:t xml:space="preserve"> propri associati</w:t>
      </w:r>
      <w:r w:rsidR="00346304" w:rsidRPr="00E45EFC">
        <w:rPr>
          <w:rFonts w:ascii="Times New Roman" w:hAnsi="Times New Roman" w:cs="Times New Roman"/>
          <w:sz w:val="24"/>
          <w:szCs w:val="24"/>
        </w:rPr>
        <w:t>.</w:t>
      </w:r>
    </w:p>
    <w:p w:rsidR="001E5082" w:rsidRPr="00E45EFC" w:rsidRDefault="001E5082" w:rsidP="001E5082">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2. Non sono associazioni di promozione sociale i circoli privati e le associazioni comunque denominate che dispongono limitazioni con riferimento alle condizioni economiche e discriminazioni di qualsiasi natura in relazione all’ammissione degli associati o prevedono il diritto di trasferimento, a qualsiasi titolo, della quota associativa o che, infine, collegano, in qualsiasi forma, la partecipazione sociale alla titolarità di azioni o quote di natura patrimoniale.</w:t>
      </w:r>
    </w:p>
    <w:p w:rsidR="001B0ED9" w:rsidRPr="00E45EFC" w:rsidRDefault="001E5082" w:rsidP="001B0E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w:t>
      </w:r>
      <w:r w:rsidR="001B0ED9" w:rsidRPr="00E45EFC">
        <w:rPr>
          <w:rFonts w:ascii="Times New Roman" w:hAnsi="Times New Roman" w:cs="Times New Roman"/>
          <w:sz w:val="24"/>
          <w:szCs w:val="24"/>
        </w:rPr>
        <w:t xml:space="preserve">Gli atti costitutivi delle associazioni di promozione sociale possono prevedere l’ammissione come associati di </w:t>
      </w:r>
      <w:r w:rsidR="00811F0C" w:rsidRPr="00E45EFC">
        <w:rPr>
          <w:rFonts w:ascii="Times New Roman" w:hAnsi="Times New Roman" w:cs="Times New Roman"/>
          <w:sz w:val="24"/>
          <w:szCs w:val="24"/>
        </w:rPr>
        <w:t>altri enti del Terzo settore, a condizione che il loro numero non sia superiore al trenta per cento del numero de</w:t>
      </w:r>
      <w:r w:rsidR="001B0ED9" w:rsidRPr="00E45EFC">
        <w:rPr>
          <w:rFonts w:ascii="Times New Roman" w:hAnsi="Times New Roman" w:cs="Times New Roman"/>
          <w:sz w:val="24"/>
          <w:szCs w:val="24"/>
        </w:rPr>
        <w:t>lle associazioni di promozione sociale.</w:t>
      </w:r>
    </w:p>
    <w:p w:rsidR="001B0ED9" w:rsidRPr="00E45EFC" w:rsidRDefault="001B0ED9" w:rsidP="001B0E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4. </w:t>
      </w:r>
      <w:r w:rsidR="00005338">
        <w:rPr>
          <w:rFonts w:ascii="Times New Roman" w:hAnsi="Times New Roman" w:cs="Times New Roman"/>
          <w:sz w:val="24"/>
          <w:szCs w:val="24"/>
        </w:rPr>
        <w:t>L</w:t>
      </w:r>
      <w:r w:rsidRPr="00E45EFC">
        <w:rPr>
          <w:rFonts w:ascii="Times New Roman" w:hAnsi="Times New Roman" w:cs="Times New Roman"/>
          <w:sz w:val="24"/>
          <w:szCs w:val="24"/>
        </w:rPr>
        <w:t>a denominazione sociale deve contenere l’indicazione di associazione di promozione sociale o l’acronimo APS.</w:t>
      </w:r>
      <w:r w:rsidR="001F6981" w:rsidRPr="00E45EFC">
        <w:rPr>
          <w:rFonts w:ascii="Times New Roman" w:hAnsi="Times New Roman" w:cs="Times New Roman"/>
          <w:sz w:val="24"/>
          <w:szCs w:val="24"/>
        </w:rPr>
        <w:t xml:space="preserve"> </w:t>
      </w:r>
      <w:r w:rsidR="001F6981" w:rsidRPr="00E45EFC">
        <w:rPr>
          <w:rFonts w:ascii="Times New Roman" w:eastAsia="Times New Roman" w:hAnsi="Times New Roman" w:cs="Times New Roman"/>
          <w:color w:val="000000"/>
          <w:sz w:val="24"/>
          <w:szCs w:val="24"/>
          <w:lang w:eastAsia="it-IT"/>
        </w:rPr>
        <w:t xml:space="preserve">L’indicazione di </w:t>
      </w:r>
      <w:r w:rsidR="001F6981" w:rsidRPr="00E45EFC">
        <w:rPr>
          <w:rFonts w:ascii="Times New Roman" w:hAnsi="Times New Roman" w:cs="Times New Roman"/>
          <w:sz w:val="24"/>
          <w:szCs w:val="24"/>
        </w:rPr>
        <w:t>associazione di promozione sociale o l’acronimo APS</w:t>
      </w:r>
      <w:r w:rsidR="001F6981" w:rsidRPr="00E45EFC">
        <w:rPr>
          <w:rFonts w:ascii="Times New Roman" w:eastAsia="Times New Roman" w:hAnsi="Times New Roman" w:cs="Times New Roman"/>
          <w:color w:val="000000"/>
          <w:sz w:val="24"/>
          <w:szCs w:val="24"/>
          <w:lang w:eastAsia="it-IT"/>
        </w:rPr>
        <w:t xml:space="preserve">, ovvero di parole o locuzioni equivalenti o ingannevoli, non può essere usata da soggetti diversi dalle </w:t>
      </w:r>
      <w:r w:rsidR="001F6981" w:rsidRPr="00E45EFC">
        <w:rPr>
          <w:rFonts w:ascii="Times New Roman" w:hAnsi="Times New Roman" w:cs="Times New Roman"/>
          <w:sz w:val="24"/>
          <w:szCs w:val="24"/>
        </w:rPr>
        <w:t>associazioni di promozione sociale</w:t>
      </w:r>
      <w:r w:rsidR="001F6981" w:rsidRPr="00E45EFC">
        <w:rPr>
          <w:rFonts w:ascii="Times New Roman" w:eastAsia="Times New Roman" w:hAnsi="Times New Roman" w:cs="Times New Roman"/>
          <w:color w:val="000000"/>
          <w:sz w:val="24"/>
          <w:szCs w:val="24"/>
          <w:lang w:eastAsia="it-IT"/>
        </w:rPr>
        <w:t>.</w:t>
      </w:r>
    </w:p>
    <w:p w:rsidR="001E5082" w:rsidRPr="00E45EFC" w:rsidRDefault="001E5082" w:rsidP="00346304">
      <w:pPr>
        <w:spacing w:after="0" w:line="240" w:lineRule="auto"/>
        <w:jc w:val="both"/>
        <w:rPr>
          <w:rFonts w:ascii="Times New Roman" w:eastAsia="Times New Roman" w:hAnsi="Times New Roman" w:cs="Times New Roman"/>
          <w:sz w:val="24"/>
          <w:szCs w:val="24"/>
          <w:lang w:eastAsia="it-IT"/>
        </w:rPr>
      </w:pPr>
    </w:p>
    <w:p w:rsidR="001B0ED9" w:rsidRPr="00E45EFC" w:rsidRDefault="001B0ED9" w:rsidP="001B0ED9">
      <w:pPr>
        <w:spacing w:after="0" w:line="240" w:lineRule="auto"/>
        <w:jc w:val="center"/>
        <w:rPr>
          <w:rFonts w:ascii="Times New Roman" w:hAnsi="Times New Roman" w:cs="Times New Roman"/>
          <w:sz w:val="24"/>
          <w:szCs w:val="24"/>
        </w:rPr>
      </w:pPr>
      <w:bookmarkStart w:id="30" w:name="_Toc478037803"/>
      <w:r w:rsidRPr="00E45EFC">
        <w:rPr>
          <w:rFonts w:ascii="Times New Roman" w:hAnsi="Times New Roman" w:cs="Times New Roman"/>
          <w:sz w:val="24"/>
          <w:szCs w:val="24"/>
        </w:rPr>
        <w:t>ARTICOLO</w:t>
      </w:r>
      <w:r w:rsidR="00346304" w:rsidRPr="00E45EFC">
        <w:rPr>
          <w:rFonts w:ascii="Times New Roman" w:hAnsi="Times New Roman" w:cs="Times New Roman"/>
          <w:sz w:val="24"/>
          <w:szCs w:val="24"/>
        </w:rPr>
        <w:t xml:space="preserve"> </w:t>
      </w:r>
      <w:r w:rsidR="0055682F" w:rsidRPr="00E45EFC">
        <w:rPr>
          <w:rFonts w:ascii="Times New Roman" w:hAnsi="Times New Roman" w:cs="Times New Roman"/>
          <w:sz w:val="24"/>
          <w:szCs w:val="24"/>
        </w:rPr>
        <w:t>36</w:t>
      </w:r>
    </w:p>
    <w:p w:rsidR="00346304" w:rsidRPr="00E45EFC" w:rsidRDefault="00346304" w:rsidP="001B0ED9">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Risorse</w:t>
      </w:r>
      <w:bookmarkEnd w:id="30"/>
    </w:p>
    <w:p w:rsidR="001B0ED9" w:rsidRPr="00E45EFC" w:rsidRDefault="001B0ED9" w:rsidP="00346304">
      <w:pPr>
        <w:spacing w:after="0" w:line="240" w:lineRule="auto"/>
        <w:jc w:val="both"/>
        <w:rPr>
          <w:rFonts w:ascii="Times New Roman" w:eastAsia="Times New Roman" w:hAnsi="Times New Roman" w:cs="Times New Roman"/>
          <w:sz w:val="24"/>
          <w:szCs w:val="24"/>
          <w:lang w:eastAsia="it-IT"/>
        </w:rPr>
      </w:pPr>
    </w:p>
    <w:p w:rsidR="009A6E9A" w:rsidRPr="00D13D44" w:rsidRDefault="001B0ED9" w:rsidP="009A6E9A">
      <w:pPr>
        <w:spacing w:after="0" w:line="240" w:lineRule="auto"/>
        <w:jc w:val="both"/>
        <w:rPr>
          <w:rFonts w:ascii="Times New Roman" w:hAnsi="Times New Roman" w:cs="Times New Roman"/>
          <w:sz w:val="24"/>
          <w:szCs w:val="24"/>
        </w:rPr>
      </w:pPr>
      <w:r w:rsidRPr="00E45EFC">
        <w:rPr>
          <w:rFonts w:ascii="Times New Roman" w:eastAsia="Times New Roman" w:hAnsi="Times New Roman" w:cs="Times New Roman"/>
          <w:sz w:val="24"/>
          <w:szCs w:val="24"/>
          <w:lang w:eastAsia="it-IT"/>
        </w:rPr>
        <w:t xml:space="preserve">1. </w:t>
      </w:r>
      <w:r w:rsidR="00346304" w:rsidRPr="00E45EFC">
        <w:rPr>
          <w:rFonts w:ascii="Times New Roman" w:eastAsia="Times New Roman" w:hAnsi="Times New Roman" w:cs="Times New Roman"/>
          <w:sz w:val="24"/>
          <w:szCs w:val="24"/>
          <w:lang w:eastAsia="it-IT"/>
        </w:rPr>
        <w:t xml:space="preserve">Le associazioni di promozione sociale possono assumere lavoratori dipendenti o avvalersi di prestazioni di lavoro autonomo o </w:t>
      </w:r>
      <w:r w:rsidR="009A6E9A" w:rsidRPr="00E45EFC">
        <w:rPr>
          <w:rFonts w:ascii="Times New Roman" w:eastAsia="Times New Roman" w:hAnsi="Times New Roman" w:cs="Times New Roman"/>
          <w:sz w:val="24"/>
          <w:szCs w:val="24"/>
          <w:lang w:eastAsia="it-IT"/>
        </w:rPr>
        <w:t xml:space="preserve">di </w:t>
      </w:r>
      <w:r w:rsidR="00346304" w:rsidRPr="00E45EFC">
        <w:rPr>
          <w:rFonts w:ascii="Times New Roman" w:eastAsia="Times New Roman" w:hAnsi="Times New Roman" w:cs="Times New Roman"/>
          <w:sz w:val="24"/>
          <w:szCs w:val="24"/>
          <w:lang w:eastAsia="it-IT"/>
        </w:rPr>
        <w:t>altra natura</w:t>
      </w:r>
      <w:r w:rsidR="009A6E9A" w:rsidRPr="00E45EFC">
        <w:rPr>
          <w:rFonts w:ascii="Times New Roman" w:eastAsia="Times New Roman" w:hAnsi="Times New Roman" w:cs="Times New Roman"/>
          <w:sz w:val="24"/>
          <w:szCs w:val="24"/>
          <w:lang w:eastAsia="it-IT"/>
        </w:rPr>
        <w:t>, anche dei propri associati</w:t>
      </w:r>
      <w:r w:rsidR="0055682F" w:rsidRPr="00E45EFC">
        <w:rPr>
          <w:rFonts w:ascii="Times New Roman" w:eastAsia="Times New Roman" w:hAnsi="Times New Roman" w:cs="Times New Roman"/>
          <w:sz w:val="24"/>
          <w:szCs w:val="24"/>
          <w:lang w:eastAsia="it-IT"/>
        </w:rPr>
        <w:t>,</w:t>
      </w:r>
      <w:r w:rsidR="009A6E9A" w:rsidRPr="00E45EFC">
        <w:rPr>
          <w:rFonts w:ascii="Times New Roman" w:eastAsia="Times New Roman" w:hAnsi="Times New Roman" w:cs="Times New Roman"/>
          <w:sz w:val="24"/>
          <w:szCs w:val="24"/>
          <w:lang w:eastAsia="it-IT"/>
        </w:rPr>
        <w:t xml:space="preserve"> </w:t>
      </w:r>
      <w:r w:rsidR="0055682F" w:rsidRPr="00E45EFC">
        <w:rPr>
          <w:rFonts w:ascii="Times New Roman" w:eastAsia="Times New Roman" w:hAnsi="Times New Roman" w:cs="Times New Roman"/>
          <w:sz w:val="24"/>
          <w:szCs w:val="24"/>
          <w:lang w:eastAsia="it-IT"/>
        </w:rPr>
        <w:t>fatto comunque salvo quanto disposto d</w:t>
      </w:r>
      <w:r w:rsidR="009A6E9A" w:rsidRPr="00E45EFC">
        <w:rPr>
          <w:rFonts w:ascii="Times New Roman" w:eastAsia="Times New Roman" w:hAnsi="Times New Roman" w:cs="Times New Roman"/>
          <w:sz w:val="24"/>
          <w:szCs w:val="24"/>
          <w:lang w:eastAsia="it-IT"/>
        </w:rPr>
        <w:t>all’articolo 17, comma</w:t>
      </w:r>
      <w:r w:rsidR="00847BE2">
        <w:rPr>
          <w:rFonts w:ascii="Times New Roman" w:eastAsia="Times New Roman" w:hAnsi="Times New Roman" w:cs="Times New Roman"/>
          <w:sz w:val="24"/>
          <w:szCs w:val="24"/>
          <w:lang w:eastAsia="it-IT"/>
        </w:rPr>
        <w:t xml:space="preserve"> </w:t>
      </w:r>
      <w:r w:rsidR="007870DD" w:rsidRPr="00D13D44">
        <w:rPr>
          <w:rFonts w:ascii="Times New Roman" w:eastAsia="Times New Roman" w:hAnsi="Times New Roman" w:cs="Times New Roman"/>
          <w:sz w:val="24"/>
          <w:szCs w:val="24"/>
          <w:lang w:eastAsia="it-IT"/>
        </w:rPr>
        <w:t>5</w:t>
      </w:r>
      <w:r w:rsidR="009A6E9A" w:rsidRPr="00D13D44">
        <w:rPr>
          <w:rFonts w:ascii="Times New Roman" w:eastAsia="Times New Roman" w:hAnsi="Times New Roman" w:cs="Times New Roman"/>
          <w:sz w:val="24"/>
          <w:szCs w:val="24"/>
          <w:lang w:eastAsia="it-IT"/>
        </w:rPr>
        <w:t>,</w:t>
      </w:r>
      <w:r w:rsidR="00346304" w:rsidRPr="00D13D44">
        <w:rPr>
          <w:rFonts w:ascii="Times New Roman" w:eastAsia="Times New Roman" w:hAnsi="Times New Roman" w:cs="Times New Roman"/>
          <w:sz w:val="24"/>
          <w:szCs w:val="24"/>
          <w:lang w:eastAsia="it-IT"/>
        </w:rPr>
        <w:t xml:space="preserve"> </w:t>
      </w:r>
      <w:r w:rsidR="009A6E9A" w:rsidRPr="00D13D44">
        <w:rPr>
          <w:rFonts w:ascii="Times New Roman" w:eastAsia="Times New Roman" w:hAnsi="Times New Roman" w:cs="Times New Roman"/>
          <w:sz w:val="24"/>
          <w:szCs w:val="24"/>
          <w:lang w:eastAsia="it-IT"/>
        </w:rPr>
        <w:t xml:space="preserve">solo quando ciò sia </w:t>
      </w:r>
      <w:r w:rsidR="00847BE2" w:rsidRPr="00D13D44">
        <w:rPr>
          <w:rFonts w:ascii="Times New Roman" w:eastAsia="Times New Roman" w:hAnsi="Times New Roman" w:cs="Times New Roman"/>
          <w:strike/>
          <w:sz w:val="24"/>
          <w:szCs w:val="24"/>
          <w:lang w:eastAsia="it-IT"/>
        </w:rPr>
        <w:t>strettamente</w:t>
      </w:r>
      <w:r w:rsidR="00847BE2" w:rsidRPr="00D13D44">
        <w:rPr>
          <w:rFonts w:ascii="Times New Roman" w:eastAsia="Times New Roman" w:hAnsi="Times New Roman" w:cs="Times New Roman"/>
          <w:sz w:val="24"/>
          <w:szCs w:val="24"/>
          <w:lang w:eastAsia="it-IT"/>
        </w:rPr>
        <w:t xml:space="preserve"> </w:t>
      </w:r>
      <w:r w:rsidR="009A6E9A" w:rsidRPr="00D13D44">
        <w:rPr>
          <w:rFonts w:ascii="Times New Roman" w:eastAsia="Times New Roman" w:hAnsi="Times New Roman" w:cs="Times New Roman"/>
          <w:sz w:val="24"/>
          <w:szCs w:val="24"/>
          <w:lang w:eastAsia="it-IT"/>
        </w:rPr>
        <w:t xml:space="preserve">necessario ai fini dello svolgimento dell’attività di interesse generale e al perseguimento delle finalità. </w:t>
      </w:r>
      <w:r w:rsidR="009A6E9A" w:rsidRPr="00D13D44">
        <w:rPr>
          <w:rFonts w:ascii="Times New Roman" w:hAnsi="Times New Roman" w:cs="Times New Roman"/>
          <w:color w:val="000000"/>
          <w:sz w:val="24"/>
          <w:szCs w:val="24"/>
        </w:rPr>
        <w:t xml:space="preserve">In ogni caso, </w:t>
      </w:r>
      <w:r w:rsidR="009A6E9A" w:rsidRPr="00D13D44">
        <w:rPr>
          <w:rFonts w:ascii="Times New Roman" w:eastAsia="Times New Roman" w:hAnsi="Times New Roman" w:cs="Times New Roman"/>
          <w:color w:val="000000"/>
          <w:sz w:val="24"/>
          <w:szCs w:val="24"/>
          <w:lang w:eastAsia="it-IT"/>
        </w:rPr>
        <w:t xml:space="preserve">il numero dei lavoratori impiegati nell’attività non può essere superiore al </w:t>
      </w:r>
      <w:r w:rsidR="00847BE2" w:rsidRPr="00D13D44">
        <w:rPr>
          <w:rFonts w:ascii="Times New Roman" w:eastAsia="Times New Roman" w:hAnsi="Times New Roman" w:cs="Times New Roman"/>
          <w:color w:val="000000"/>
          <w:sz w:val="24"/>
          <w:szCs w:val="24"/>
          <w:lang w:eastAsia="it-IT"/>
        </w:rPr>
        <w:t xml:space="preserve">venti </w:t>
      </w:r>
      <w:r w:rsidR="009A6E9A" w:rsidRPr="00D13D44">
        <w:rPr>
          <w:rFonts w:ascii="Times New Roman" w:eastAsia="Times New Roman" w:hAnsi="Times New Roman" w:cs="Times New Roman"/>
          <w:color w:val="000000"/>
          <w:sz w:val="24"/>
          <w:szCs w:val="24"/>
          <w:lang w:eastAsia="it-IT"/>
        </w:rPr>
        <w:t>per cento del numero dei volontari</w:t>
      </w:r>
      <w:r w:rsidR="00497917" w:rsidRPr="00D13D44">
        <w:rPr>
          <w:rFonts w:ascii="Times New Roman" w:eastAsia="Times New Roman" w:hAnsi="Times New Roman" w:cs="Times New Roman"/>
          <w:color w:val="000000"/>
          <w:sz w:val="24"/>
          <w:szCs w:val="24"/>
          <w:lang w:eastAsia="it-IT"/>
        </w:rPr>
        <w:t xml:space="preserve"> o </w:t>
      </w:r>
      <w:r w:rsidR="00642E35" w:rsidRPr="00D13D44">
        <w:rPr>
          <w:rFonts w:ascii="Times New Roman" w:eastAsia="Times New Roman" w:hAnsi="Times New Roman" w:cs="Times New Roman"/>
          <w:color w:val="000000"/>
          <w:sz w:val="24"/>
          <w:szCs w:val="24"/>
          <w:lang w:eastAsia="it-IT"/>
        </w:rPr>
        <w:t>a</w:t>
      </w:r>
      <w:r w:rsidR="00497917" w:rsidRPr="00D13D44">
        <w:rPr>
          <w:rFonts w:ascii="Times New Roman" w:eastAsia="Times New Roman" w:hAnsi="Times New Roman" w:cs="Times New Roman"/>
          <w:color w:val="000000"/>
          <w:sz w:val="24"/>
          <w:szCs w:val="24"/>
          <w:lang w:eastAsia="it-IT"/>
        </w:rPr>
        <w:t>l cinque per cento del numero degli associati</w:t>
      </w:r>
      <w:r w:rsidR="009A6E9A" w:rsidRPr="00D13D44">
        <w:rPr>
          <w:rFonts w:ascii="Times New Roman" w:hAnsi="Times New Roman" w:cs="Times New Roman"/>
          <w:color w:val="000000"/>
          <w:sz w:val="24"/>
          <w:szCs w:val="24"/>
        </w:rPr>
        <w:t>.</w:t>
      </w:r>
      <w:bookmarkStart w:id="31" w:name="_Toc478037805"/>
    </w:p>
    <w:p w:rsidR="00381CF2" w:rsidRPr="00E45EFC" w:rsidRDefault="00381CF2" w:rsidP="00435ADD">
      <w:pPr>
        <w:spacing w:after="0" w:line="240" w:lineRule="auto"/>
        <w:jc w:val="center"/>
        <w:rPr>
          <w:rFonts w:ascii="Times New Roman" w:hAnsi="Times New Roman" w:cs="Times New Roman"/>
          <w:sz w:val="24"/>
          <w:szCs w:val="24"/>
        </w:rPr>
      </w:pPr>
      <w:bookmarkStart w:id="32" w:name="_Toc478037772"/>
      <w:bookmarkEnd w:id="31"/>
    </w:p>
    <w:p w:rsidR="00D602E4" w:rsidRPr="00E45EFC" w:rsidRDefault="00D602E4" w:rsidP="00435ADD">
      <w:pPr>
        <w:spacing w:after="0" w:line="240" w:lineRule="auto"/>
        <w:jc w:val="center"/>
        <w:rPr>
          <w:rFonts w:ascii="Times New Roman" w:hAnsi="Times New Roman" w:cs="Times New Roman"/>
          <w:sz w:val="24"/>
          <w:szCs w:val="24"/>
        </w:rPr>
      </w:pPr>
    </w:p>
    <w:p w:rsidR="006753C7" w:rsidRPr="00E45EFC" w:rsidRDefault="006753C7"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CAPO III</w:t>
      </w:r>
    </w:p>
    <w:p w:rsidR="006753C7" w:rsidRPr="00E45EFC" w:rsidRDefault="00613A68" w:rsidP="00613A68">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DEGLI ENTI FILANTROPICI</w:t>
      </w:r>
    </w:p>
    <w:p w:rsidR="006753C7" w:rsidRPr="00E45EFC" w:rsidRDefault="006753C7" w:rsidP="00435ADD">
      <w:pPr>
        <w:spacing w:after="0" w:line="240" w:lineRule="auto"/>
        <w:jc w:val="center"/>
        <w:rPr>
          <w:rFonts w:ascii="Times New Roman" w:hAnsi="Times New Roman" w:cs="Times New Roman"/>
          <w:sz w:val="24"/>
          <w:szCs w:val="24"/>
        </w:rPr>
      </w:pPr>
    </w:p>
    <w:p w:rsidR="00F36E09" w:rsidRPr="00E45EFC" w:rsidRDefault="00F36E09"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55682F" w:rsidRPr="00E45EFC">
        <w:rPr>
          <w:rFonts w:ascii="Times New Roman" w:hAnsi="Times New Roman" w:cs="Times New Roman"/>
          <w:sz w:val="24"/>
          <w:szCs w:val="24"/>
        </w:rPr>
        <w:t>37</w:t>
      </w:r>
    </w:p>
    <w:p w:rsidR="008E4C57" w:rsidRPr="00E45EFC" w:rsidRDefault="008E4C57" w:rsidP="008E4C5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Enti filantropici</w:t>
      </w:r>
    </w:p>
    <w:p w:rsidR="008E4C57" w:rsidRPr="00E45EFC" w:rsidRDefault="008E4C57" w:rsidP="008E4C57">
      <w:pPr>
        <w:spacing w:after="0" w:line="240" w:lineRule="auto"/>
        <w:jc w:val="center"/>
        <w:rPr>
          <w:rFonts w:ascii="Times New Roman" w:hAnsi="Times New Roman" w:cs="Times New Roman"/>
          <w:sz w:val="24"/>
          <w:szCs w:val="24"/>
        </w:rPr>
      </w:pPr>
    </w:p>
    <w:p w:rsidR="008E4C57" w:rsidRPr="00E45EFC" w:rsidRDefault="008E4C57" w:rsidP="008E4C5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Gli enti filantropici sono enti del terzo settore costituiti in forma di associazione riconosciuta o di fondazione </w:t>
      </w:r>
      <w:r w:rsidR="00BF7BDF" w:rsidRPr="00E45EFC">
        <w:rPr>
          <w:rFonts w:ascii="Times New Roman" w:hAnsi="Times New Roman" w:cs="Times New Roman"/>
          <w:sz w:val="24"/>
          <w:szCs w:val="24"/>
        </w:rPr>
        <w:t xml:space="preserve">al fine di erogare denaro, beni o servizi, anche di investimento, </w:t>
      </w:r>
      <w:r w:rsidR="00BF7BDF" w:rsidRPr="00E45EFC">
        <w:rPr>
          <w:rFonts w:ascii="Times New Roman" w:eastAsia="Times New Roman" w:hAnsi="Times New Roman" w:cs="Times New Roman"/>
          <w:color w:val="000000" w:themeColor="text1"/>
          <w:sz w:val="24"/>
          <w:szCs w:val="24"/>
          <w:lang w:eastAsia="it-IT"/>
        </w:rPr>
        <w:t xml:space="preserve">a sostegno </w:t>
      </w:r>
      <w:r w:rsidR="0081136A">
        <w:rPr>
          <w:rFonts w:ascii="Times New Roman" w:eastAsia="Times New Roman" w:hAnsi="Times New Roman" w:cs="Times New Roman"/>
          <w:color w:val="000000" w:themeColor="text1"/>
          <w:sz w:val="24"/>
          <w:szCs w:val="24"/>
          <w:lang w:eastAsia="it-IT"/>
        </w:rPr>
        <w:t xml:space="preserve">di </w:t>
      </w:r>
      <w:r w:rsidR="001B10A2" w:rsidRPr="00D13D44">
        <w:rPr>
          <w:rFonts w:ascii="Times New Roman" w:eastAsia="Times New Roman" w:hAnsi="Times New Roman" w:cs="Times New Roman"/>
          <w:sz w:val="24"/>
          <w:szCs w:val="24"/>
          <w:lang w:eastAsia="it-IT"/>
        </w:rPr>
        <w:t xml:space="preserve">categorie di </w:t>
      </w:r>
      <w:r w:rsidR="0081136A" w:rsidRPr="00D13D44">
        <w:rPr>
          <w:rFonts w:ascii="Times New Roman" w:eastAsia="Times New Roman" w:hAnsi="Times New Roman" w:cs="Times New Roman"/>
          <w:sz w:val="24"/>
          <w:szCs w:val="24"/>
          <w:lang w:eastAsia="it-IT"/>
        </w:rPr>
        <w:t xml:space="preserve">persone </w:t>
      </w:r>
      <w:r w:rsidR="0081136A">
        <w:rPr>
          <w:rFonts w:ascii="Times New Roman" w:eastAsia="Times New Roman" w:hAnsi="Times New Roman" w:cs="Times New Roman"/>
          <w:color w:val="000000" w:themeColor="text1"/>
          <w:sz w:val="24"/>
          <w:szCs w:val="24"/>
          <w:lang w:eastAsia="it-IT"/>
        </w:rPr>
        <w:t xml:space="preserve">svantaggiate o di </w:t>
      </w:r>
      <w:r w:rsidR="00BF7BDF" w:rsidRPr="00E45EFC">
        <w:rPr>
          <w:rFonts w:ascii="Times New Roman" w:eastAsia="Times New Roman" w:hAnsi="Times New Roman" w:cs="Times New Roman"/>
          <w:color w:val="000000" w:themeColor="text1"/>
          <w:sz w:val="24"/>
          <w:szCs w:val="24"/>
          <w:lang w:eastAsia="it-IT"/>
        </w:rPr>
        <w:t xml:space="preserve">attività </w:t>
      </w:r>
      <w:r w:rsidR="00C84327" w:rsidRPr="00E45EFC">
        <w:rPr>
          <w:rFonts w:ascii="Times New Roman" w:eastAsia="Times New Roman" w:hAnsi="Times New Roman" w:cs="Times New Roman"/>
          <w:color w:val="000000" w:themeColor="text1"/>
          <w:sz w:val="24"/>
          <w:szCs w:val="24"/>
          <w:lang w:eastAsia="it-IT"/>
        </w:rPr>
        <w:t>di interesse generale</w:t>
      </w:r>
      <w:r w:rsidR="00BF7BDF" w:rsidRPr="00E45EFC">
        <w:rPr>
          <w:rFonts w:ascii="Times New Roman" w:eastAsia="Times New Roman" w:hAnsi="Times New Roman" w:cs="Times New Roman"/>
          <w:color w:val="000000" w:themeColor="text1"/>
          <w:sz w:val="24"/>
          <w:szCs w:val="24"/>
          <w:lang w:eastAsia="it-IT"/>
        </w:rPr>
        <w:t>.</w:t>
      </w:r>
    </w:p>
    <w:p w:rsidR="008E4C57" w:rsidRPr="00E45EFC" w:rsidRDefault="008E4C57" w:rsidP="008E4C5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1826C5">
        <w:rPr>
          <w:rFonts w:ascii="Times New Roman" w:hAnsi="Times New Roman" w:cs="Times New Roman"/>
          <w:sz w:val="24"/>
          <w:szCs w:val="24"/>
        </w:rPr>
        <w:t>L</w:t>
      </w:r>
      <w:r w:rsidRPr="00E45EFC">
        <w:rPr>
          <w:rFonts w:ascii="Times New Roman" w:hAnsi="Times New Roman" w:cs="Times New Roman"/>
          <w:sz w:val="24"/>
          <w:szCs w:val="24"/>
        </w:rPr>
        <w:t>a denominazione sociale deve contenere l’indicazione di ente filantropico.</w:t>
      </w:r>
      <w:r w:rsidR="001F6981" w:rsidRPr="00E45EFC">
        <w:rPr>
          <w:rFonts w:ascii="Times New Roman" w:hAnsi="Times New Roman" w:cs="Times New Roman"/>
          <w:sz w:val="24"/>
          <w:szCs w:val="24"/>
        </w:rPr>
        <w:t xml:space="preserve"> </w:t>
      </w:r>
      <w:r w:rsidR="001F6981" w:rsidRPr="00E45EFC">
        <w:rPr>
          <w:rFonts w:ascii="Times New Roman" w:eastAsia="Times New Roman" w:hAnsi="Times New Roman" w:cs="Times New Roman"/>
          <w:color w:val="000000"/>
          <w:sz w:val="24"/>
          <w:szCs w:val="24"/>
          <w:lang w:eastAsia="it-IT"/>
        </w:rPr>
        <w:t xml:space="preserve">L’indicazione di </w:t>
      </w:r>
      <w:r w:rsidR="001F6981" w:rsidRPr="00E45EFC">
        <w:rPr>
          <w:rFonts w:ascii="Times New Roman" w:hAnsi="Times New Roman" w:cs="Times New Roman"/>
          <w:sz w:val="24"/>
          <w:szCs w:val="24"/>
        </w:rPr>
        <w:t>ente filantropico</w:t>
      </w:r>
      <w:r w:rsidR="001F6981" w:rsidRPr="00E45EFC">
        <w:rPr>
          <w:rFonts w:ascii="Times New Roman" w:eastAsia="Times New Roman" w:hAnsi="Times New Roman" w:cs="Times New Roman"/>
          <w:color w:val="000000"/>
          <w:sz w:val="24"/>
          <w:szCs w:val="24"/>
          <w:lang w:eastAsia="it-IT"/>
        </w:rPr>
        <w:t>, ovvero di parole o locuzioni equivalenti o ingannevoli, non può essere usata da soggetti diversi dagli enti filantropici.</w:t>
      </w:r>
    </w:p>
    <w:p w:rsidR="008E4C57" w:rsidRPr="00E45EFC" w:rsidRDefault="008E4C57" w:rsidP="008E4C5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w:t>
      </w:r>
    </w:p>
    <w:p w:rsidR="008E4C57" w:rsidRPr="00E45EFC" w:rsidRDefault="008E4C57" w:rsidP="008E4C5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55682F" w:rsidRPr="00E45EFC">
        <w:rPr>
          <w:rFonts w:ascii="Times New Roman" w:hAnsi="Times New Roman" w:cs="Times New Roman"/>
          <w:sz w:val="24"/>
          <w:szCs w:val="24"/>
        </w:rPr>
        <w:t>38</w:t>
      </w:r>
      <w:r w:rsidRPr="00E45EFC">
        <w:rPr>
          <w:rFonts w:ascii="Times New Roman" w:hAnsi="Times New Roman" w:cs="Times New Roman"/>
          <w:sz w:val="24"/>
          <w:szCs w:val="24"/>
        </w:rPr>
        <w:t xml:space="preserve"> </w:t>
      </w:r>
    </w:p>
    <w:p w:rsidR="008E4C57" w:rsidRPr="00E45EFC" w:rsidRDefault="008E4C57" w:rsidP="008E4C5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Risorse </w:t>
      </w:r>
    </w:p>
    <w:p w:rsidR="008E4C57" w:rsidRPr="00E45EFC" w:rsidRDefault="008E4C57" w:rsidP="008E4C57">
      <w:pPr>
        <w:spacing w:after="0" w:line="240" w:lineRule="auto"/>
        <w:jc w:val="center"/>
        <w:rPr>
          <w:rFonts w:ascii="Times New Roman" w:hAnsi="Times New Roman" w:cs="Times New Roman"/>
          <w:sz w:val="24"/>
          <w:szCs w:val="24"/>
        </w:rPr>
      </w:pPr>
    </w:p>
    <w:p w:rsidR="008E4C57" w:rsidRPr="00E45EFC" w:rsidRDefault="008E4C57" w:rsidP="008E4C5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Gli enti filantropici traggono le risorse economiche necessarie allo svolgimento della </w:t>
      </w:r>
      <w:r w:rsidR="00BF7BDF" w:rsidRPr="00E45EFC">
        <w:rPr>
          <w:rFonts w:ascii="Times New Roman" w:hAnsi="Times New Roman" w:cs="Times New Roman"/>
          <w:sz w:val="24"/>
          <w:szCs w:val="24"/>
        </w:rPr>
        <w:t>propria</w:t>
      </w:r>
      <w:r w:rsidRPr="00E45EFC">
        <w:rPr>
          <w:rFonts w:ascii="Times New Roman" w:hAnsi="Times New Roman" w:cs="Times New Roman"/>
          <w:sz w:val="24"/>
          <w:szCs w:val="24"/>
        </w:rPr>
        <w:t xml:space="preserve"> attività principalmente da contributi pubblici e privati, donazioni e lasciti testamentari, rendite patrimoniali ed attività di raccolta fondi.</w:t>
      </w:r>
    </w:p>
    <w:p w:rsidR="008E4C57" w:rsidRPr="00E45EFC" w:rsidRDefault="008E4C57" w:rsidP="008E4C5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Gli atti costitutivi degli enti filantropici indicano i principi ai quali </w:t>
      </w:r>
      <w:r w:rsidR="00BF7BDF" w:rsidRPr="00E45EFC">
        <w:rPr>
          <w:rFonts w:ascii="Times New Roman" w:hAnsi="Times New Roman" w:cs="Times New Roman"/>
          <w:sz w:val="24"/>
          <w:szCs w:val="24"/>
        </w:rPr>
        <w:t xml:space="preserve">essi devono </w:t>
      </w:r>
      <w:r w:rsidRPr="00E45EFC">
        <w:rPr>
          <w:rFonts w:ascii="Times New Roman" w:hAnsi="Times New Roman" w:cs="Times New Roman"/>
          <w:sz w:val="24"/>
          <w:szCs w:val="24"/>
        </w:rPr>
        <w:t xml:space="preserve">attenersi </w:t>
      </w:r>
      <w:r w:rsidR="00BF7BDF" w:rsidRPr="00E45EFC">
        <w:rPr>
          <w:rFonts w:ascii="Times New Roman" w:hAnsi="Times New Roman" w:cs="Times New Roman"/>
          <w:sz w:val="24"/>
          <w:szCs w:val="24"/>
        </w:rPr>
        <w:t>in merito</w:t>
      </w:r>
      <w:r w:rsidRPr="00E45EFC">
        <w:rPr>
          <w:rFonts w:ascii="Times New Roman" w:hAnsi="Times New Roman" w:cs="Times New Roman"/>
          <w:sz w:val="24"/>
          <w:szCs w:val="24"/>
        </w:rPr>
        <w:t xml:space="preserve"> alla gestione del patrimonio, alla raccolta di fondi e risorse in genere, alla destinazione, alle modalità di erogazione di denaro, beni </w:t>
      </w:r>
      <w:r w:rsidR="0055682F" w:rsidRPr="00E45EFC">
        <w:rPr>
          <w:rFonts w:ascii="Times New Roman" w:hAnsi="Times New Roman" w:cs="Times New Roman"/>
          <w:sz w:val="24"/>
          <w:szCs w:val="24"/>
        </w:rPr>
        <w:t>o</w:t>
      </w:r>
      <w:r w:rsidRPr="00E45EFC">
        <w:rPr>
          <w:rFonts w:ascii="Times New Roman" w:hAnsi="Times New Roman" w:cs="Times New Roman"/>
          <w:sz w:val="24"/>
          <w:szCs w:val="24"/>
        </w:rPr>
        <w:t xml:space="preserve"> servizi e alle attività di investimento a sostegno degli enti di terzo settore.</w:t>
      </w:r>
    </w:p>
    <w:p w:rsidR="008E4C57" w:rsidRPr="00E45EFC" w:rsidRDefault="008E4C57" w:rsidP="008E4C5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w:t>
      </w:r>
    </w:p>
    <w:p w:rsidR="008E4C57" w:rsidRPr="00E45EFC" w:rsidRDefault="008E4C57" w:rsidP="008E4C5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55682F" w:rsidRPr="00E45EFC">
        <w:rPr>
          <w:rFonts w:ascii="Times New Roman" w:hAnsi="Times New Roman" w:cs="Times New Roman"/>
          <w:sz w:val="24"/>
          <w:szCs w:val="24"/>
        </w:rPr>
        <w:t>39</w:t>
      </w:r>
      <w:r w:rsidRPr="00E45EFC">
        <w:rPr>
          <w:rFonts w:ascii="Times New Roman" w:hAnsi="Times New Roman" w:cs="Times New Roman"/>
          <w:sz w:val="24"/>
          <w:szCs w:val="24"/>
        </w:rPr>
        <w:t xml:space="preserve"> </w:t>
      </w:r>
    </w:p>
    <w:p w:rsidR="008E4C57" w:rsidRPr="00E45EFC" w:rsidRDefault="008E4C57" w:rsidP="008E4C57">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Bilancio sociale</w:t>
      </w:r>
    </w:p>
    <w:p w:rsidR="008E4C57" w:rsidRPr="00E45EFC" w:rsidRDefault="008E4C57" w:rsidP="008E4C57">
      <w:pPr>
        <w:spacing w:after="0" w:line="240" w:lineRule="auto"/>
        <w:rPr>
          <w:rFonts w:ascii="Times New Roman" w:hAnsi="Times New Roman" w:cs="Times New Roman"/>
          <w:sz w:val="24"/>
          <w:szCs w:val="24"/>
        </w:rPr>
      </w:pPr>
    </w:p>
    <w:p w:rsidR="008E4C57" w:rsidRPr="00E45EFC" w:rsidRDefault="008E4C57" w:rsidP="008E4C5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Il bilancio sociale degli enti filantropici deve contenere l’elenco e gli importi delle erogazioni deliberate ed effettuate nel corso dell’esercizio. </w:t>
      </w:r>
    </w:p>
    <w:p w:rsidR="008E4C57" w:rsidRPr="00E45EFC" w:rsidRDefault="008E4C57" w:rsidP="008E4C5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w:t>
      </w:r>
    </w:p>
    <w:p w:rsidR="00381CF2" w:rsidRPr="00E45EFC" w:rsidRDefault="00381CF2" w:rsidP="008E4C57">
      <w:pPr>
        <w:spacing w:after="0" w:line="240" w:lineRule="auto"/>
        <w:jc w:val="both"/>
        <w:rPr>
          <w:rFonts w:ascii="Times New Roman" w:hAnsi="Times New Roman" w:cs="Times New Roman"/>
          <w:sz w:val="24"/>
          <w:szCs w:val="24"/>
        </w:rPr>
      </w:pPr>
    </w:p>
    <w:p w:rsidR="006753C7" w:rsidRPr="00E45EFC" w:rsidRDefault="00613A68"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CAPO IV</w:t>
      </w:r>
    </w:p>
    <w:p w:rsidR="00613A68" w:rsidRPr="00E45EFC" w:rsidRDefault="00613A68"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DELLE IMPRESE SOCIALI</w:t>
      </w:r>
    </w:p>
    <w:p w:rsidR="00613A68" w:rsidRPr="00E45EFC" w:rsidRDefault="00613A68" w:rsidP="00435ADD">
      <w:pPr>
        <w:spacing w:after="0" w:line="240" w:lineRule="auto"/>
        <w:jc w:val="center"/>
        <w:rPr>
          <w:rFonts w:ascii="Times New Roman" w:hAnsi="Times New Roman" w:cs="Times New Roman"/>
          <w:sz w:val="24"/>
          <w:szCs w:val="24"/>
        </w:rPr>
      </w:pPr>
    </w:p>
    <w:p w:rsidR="00C95EA9" w:rsidRPr="00E45EFC" w:rsidRDefault="00C95EA9"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55682F" w:rsidRPr="00E45EFC">
        <w:rPr>
          <w:rFonts w:ascii="Times New Roman" w:hAnsi="Times New Roman" w:cs="Times New Roman"/>
          <w:sz w:val="24"/>
          <w:szCs w:val="24"/>
        </w:rPr>
        <w:t>40</w:t>
      </w:r>
    </w:p>
    <w:p w:rsidR="00C95EA9" w:rsidRPr="00E45EFC" w:rsidRDefault="00C95EA9"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Rinvio</w:t>
      </w:r>
    </w:p>
    <w:p w:rsidR="00C95EA9" w:rsidRPr="00E45EFC" w:rsidRDefault="00C95EA9" w:rsidP="00435ADD">
      <w:pPr>
        <w:spacing w:after="0" w:line="240" w:lineRule="auto"/>
        <w:jc w:val="center"/>
        <w:rPr>
          <w:rFonts w:ascii="Times New Roman" w:hAnsi="Times New Roman" w:cs="Times New Roman"/>
          <w:sz w:val="24"/>
          <w:szCs w:val="24"/>
        </w:rPr>
      </w:pPr>
    </w:p>
    <w:p w:rsidR="00C95EA9" w:rsidRPr="00D13D44" w:rsidRDefault="00C95EA9" w:rsidP="00C95EA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EF7ECB" w:rsidRPr="00E45EFC">
        <w:rPr>
          <w:rFonts w:ascii="Times New Roman" w:hAnsi="Times New Roman" w:cs="Times New Roman"/>
          <w:sz w:val="24"/>
          <w:szCs w:val="24"/>
        </w:rPr>
        <w:t>L</w:t>
      </w:r>
      <w:r w:rsidRPr="00E45EFC">
        <w:rPr>
          <w:rFonts w:ascii="Times New Roman" w:hAnsi="Times New Roman" w:cs="Times New Roman"/>
          <w:sz w:val="24"/>
          <w:szCs w:val="24"/>
        </w:rPr>
        <w:t>e imprese sociali</w:t>
      </w:r>
      <w:r w:rsidR="00EF7ECB" w:rsidRPr="00E45EFC">
        <w:rPr>
          <w:rFonts w:ascii="Times New Roman" w:hAnsi="Times New Roman" w:cs="Times New Roman"/>
          <w:sz w:val="24"/>
          <w:szCs w:val="24"/>
        </w:rPr>
        <w:t xml:space="preserve"> sono disciplinate dal decreto legislativo </w:t>
      </w:r>
      <w:r w:rsidR="009A5017" w:rsidRPr="00D13D44">
        <w:rPr>
          <w:rFonts w:ascii="Times New Roman" w:eastAsia="Times New Roman" w:hAnsi="Times New Roman" w:cs="Times New Roman"/>
          <w:color w:val="000000"/>
          <w:sz w:val="24"/>
          <w:szCs w:val="24"/>
          <w:lang w:eastAsia="it-IT"/>
        </w:rPr>
        <w:t xml:space="preserve">di cui all’articolo 1, comma 2, lettera </w:t>
      </w:r>
      <w:r w:rsidR="009A5017" w:rsidRPr="00D13D44">
        <w:rPr>
          <w:rFonts w:ascii="Times New Roman" w:eastAsia="Times New Roman" w:hAnsi="Times New Roman" w:cs="Times New Roman"/>
          <w:i/>
          <w:color w:val="000000"/>
          <w:sz w:val="24"/>
          <w:szCs w:val="24"/>
          <w:lang w:eastAsia="it-IT"/>
        </w:rPr>
        <w:t>c</w:t>
      </w:r>
      <w:r w:rsidR="009A5017" w:rsidRPr="00D13D44">
        <w:rPr>
          <w:rFonts w:ascii="Times New Roman" w:eastAsia="Times New Roman" w:hAnsi="Times New Roman" w:cs="Times New Roman"/>
          <w:color w:val="000000"/>
          <w:sz w:val="24"/>
          <w:szCs w:val="24"/>
          <w:lang w:eastAsia="it-IT"/>
        </w:rPr>
        <w:t>), della legge 6 giugno 2016, n. 106</w:t>
      </w:r>
      <w:r w:rsidR="00EF7ECB" w:rsidRPr="00D13D44">
        <w:rPr>
          <w:rFonts w:ascii="Times New Roman" w:hAnsi="Times New Roman" w:cs="Times New Roman"/>
          <w:sz w:val="24"/>
          <w:szCs w:val="24"/>
        </w:rPr>
        <w:t>.</w:t>
      </w:r>
    </w:p>
    <w:p w:rsidR="00996572" w:rsidRPr="00D13D44" w:rsidRDefault="00996572" w:rsidP="00C95EA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2. Le cooperative sociali </w:t>
      </w:r>
      <w:r w:rsidR="00CB28FE" w:rsidRPr="00D13D44">
        <w:rPr>
          <w:rFonts w:ascii="Times New Roman" w:hAnsi="Times New Roman" w:cs="Times New Roman"/>
          <w:sz w:val="24"/>
          <w:szCs w:val="24"/>
        </w:rPr>
        <w:t xml:space="preserve">e i loro consorzi </w:t>
      </w:r>
      <w:r w:rsidRPr="00D13D44">
        <w:rPr>
          <w:rFonts w:ascii="Times New Roman" w:hAnsi="Times New Roman" w:cs="Times New Roman"/>
          <w:sz w:val="24"/>
          <w:szCs w:val="24"/>
        </w:rPr>
        <w:t xml:space="preserve">sono </w:t>
      </w:r>
      <w:r w:rsidR="00CB28FE" w:rsidRPr="00D13D44">
        <w:rPr>
          <w:rFonts w:ascii="Times New Roman" w:hAnsi="Times New Roman" w:cs="Times New Roman"/>
          <w:sz w:val="24"/>
          <w:szCs w:val="24"/>
        </w:rPr>
        <w:t xml:space="preserve">disciplinati </w:t>
      </w:r>
      <w:r w:rsidRPr="00D13D44">
        <w:rPr>
          <w:rFonts w:ascii="Times New Roman" w:hAnsi="Times New Roman" w:cs="Times New Roman"/>
          <w:sz w:val="24"/>
          <w:szCs w:val="24"/>
        </w:rPr>
        <w:t>dall</w:t>
      </w:r>
      <w:r w:rsidR="00701B44" w:rsidRPr="00D13D44">
        <w:rPr>
          <w:rFonts w:ascii="Times New Roman" w:hAnsi="Times New Roman" w:cs="Times New Roman"/>
          <w:sz w:val="24"/>
          <w:szCs w:val="24"/>
        </w:rPr>
        <w:t>a legge</w:t>
      </w:r>
      <w:r w:rsidRPr="00D13D44">
        <w:rPr>
          <w:rFonts w:ascii="Times New Roman" w:hAnsi="Times New Roman" w:cs="Times New Roman"/>
          <w:sz w:val="24"/>
          <w:szCs w:val="24"/>
        </w:rPr>
        <w:t xml:space="preserve"> 8 novembre 1991, n. 381.</w:t>
      </w:r>
    </w:p>
    <w:p w:rsidR="00381CF2" w:rsidRPr="00847BE2" w:rsidRDefault="00381CF2" w:rsidP="00435ADD">
      <w:pPr>
        <w:spacing w:after="0" w:line="240" w:lineRule="auto"/>
        <w:jc w:val="center"/>
        <w:rPr>
          <w:rFonts w:ascii="Times New Roman" w:hAnsi="Times New Roman" w:cs="Times New Roman"/>
          <w:b/>
          <w:sz w:val="24"/>
          <w:szCs w:val="24"/>
        </w:rPr>
      </w:pPr>
    </w:p>
    <w:p w:rsidR="00EF7ECB" w:rsidRPr="00E45EFC" w:rsidRDefault="00EF7ECB" w:rsidP="00435ADD">
      <w:pPr>
        <w:spacing w:after="0" w:line="240" w:lineRule="auto"/>
        <w:jc w:val="center"/>
        <w:rPr>
          <w:rFonts w:ascii="Times New Roman" w:hAnsi="Times New Roman" w:cs="Times New Roman"/>
          <w:sz w:val="24"/>
          <w:szCs w:val="24"/>
        </w:rPr>
      </w:pPr>
    </w:p>
    <w:p w:rsidR="001447AB" w:rsidRPr="00E45EFC" w:rsidRDefault="001447AB"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CAPO V</w:t>
      </w:r>
    </w:p>
    <w:p w:rsidR="001447AB" w:rsidRPr="00E45EFC" w:rsidRDefault="001447AB">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DELLE RETI ASSOCIATIVE</w:t>
      </w:r>
    </w:p>
    <w:p w:rsidR="001447AB" w:rsidRPr="00E45EFC" w:rsidRDefault="001447AB" w:rsidP="00435ADD">
      <w:pPr>
        <w:spacing w:after="0" w:line="240" w:lineRule="auto"/>
        <w:jc w:val="center"/>
        <w:rPr>
          <w:rFonts w:ascii="Times New Roman" w:hAnsi="Times New Roman" w:cs="Times New Roman"/>
          <w:sz w:val="24"/>
          <w:szCs w:val="24"/>
        </w:rPr>
      </w:pPr>
    </w:p>
    <w:p w:rsidR="00EF7ECB" w:rsidRPr="00E45EFC" w:rsidRDefault="00EF7ECB" w:rsidP="00EF7ECB">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55682F" w:rsidRPr="00E45EFC">
        <w:rPr>
          <w:rFonts w:ascii="Times New Roman" w:hAnsi="Times New Roman" w:cs="Times New Roman"/>
          <w:sz w:val="24"/>
          <w:szCs w:val="24"/>
        </w:rPr>
        <w:t>41</w:t>
      </w:r>
    </w:p>
    <w:p w:rsidR="00EF7ECB" w:rsidRPr="00553DD8" w:rsidRDefault="00553DD8" w:rsidP="00EF7ECB">
      <w:pPr>
        <w:spacing w:after="0" w:line="240" w:lineRule="auto"/>
        <w:jc w:val="center"/>
        <w:rPr>
          <w:rFonts w:ascii="Times New Roman" w:hAnsi="Times New Roman" w:cs="Times New Roman"/>
          <w:b/>
          <w:sz w:val="24"/>
          <w:szCs w:val="24"/>
        </w:rPr>
      </w:pPr>
      <w:r w:rsidRPr="00553DD8">
        <w:rPr>
          <w:rFonts w:ascii="Times New Roman" w:hAnsi="Times New Roman" w:cs="Times New Roman"/>
          <w:strike/>
          <w:sz w:val="24"/>
          <w:szCs w:val="24"/>
        </w:rPr>
        <w:t xml:space="preserve">Rinvio </w:t>
      </w:r>
      <w:r w:rsidR="00A4290E" w:rsidRPr="00553DD8">
        <w:rPr>
          <w:rFonts w:ascii="Times New Roman" w:hAnsi="Times New Roman" w:cs="Times New Roman"/>
          <w:b/>
          <w:sz w:val="24"/>
          <w:szCs w:val="24"/>
        </w:rPr>
        <w:t>Reti associative</w:t>
      </w:r>
    </w:p>
    <w:p w:rsidR="00EF7ECB" w:rsidRPr="00E45EFC" w:rsidRDefault="00EF7ECB" w:rsidP="00435ADD">
      <w:pPr>
        <w:spacing w:after="0" w:line="240" w:lineRule="auto"/>
        <w:jc w:val="center"/>
        <w:rPr>
          <w:rFonts w:ascii="Times New Roman" w:hAnsi="Times New Roman" w:cs="Times New Roman"/>
          <w:sz w:val="24"/>
          <w:szCs w:val="24"/>
        </w:rPr>
      </w:pPr>
    </w:p>
    <w:p w:rsidR="00EF7ECB" w:rsidRPr="00553DD8" w:rsidRDefault="00EF7ECB" w:rsidP="00EF7ECB">
      <w:pPr>
        <w:spacing w:after="0" w:line="240" w:lineRule="auto"/>
        <w:jc w:val="both"/>
        <w:rPr>
          <w:rFonts w:ascii="Times New Roman" w:hAnsi="Times New Roman" w:cs="Times New Roman"/>
          <w:strike/>
          <w:sz w:val="24"/>
          <w:szCs w:val="24"/>
        </w:rPr>
      </w:pPr>
      <w:r w:rsidRPr="00553DD8">
        <w:rPr>
          <w:rFonts w:ascii="Times New Roman" w:hAnsi="Times New Roman" w:cs="Times New Roman"/>
          <w:strike/>
          <w:sz w:val="24"/>
          <w:szCs w:val="24"/>
        </w:rPr>
        <w:t xml:space="preserve">1. Le reti associative sono </w:t>
      </w:r>
      <w:r w:rsidR="006D10F6" w:rsidRPr="00553DD8">
        <w:rPr>
          <w:rFonts w:ascii="Times New Roman" w:hAnsi="Times New Roman" w:cs="Times New Roman"/>
          <w:strike/>
          <w:sz w:val="24"/>
          <w:szCs w:val="24"/>
        </w:rPr>
        <w:t xml:space="preserve">disciplinate </w:t>
      </w:r>
      <w:r w:rsidRPr="00553DD8">
        <w:rPr>
          <w:rFonts w:ascii="Times New Roman" w:hAnsi="Times New Roman" w:cs="Times New Roman"/>
          <w:strike/>
          <w:sz w:val="24"/>
          <w:szCs w:val="24"/>
        </w:rPr>
        <w:t>dal decreto legislativo ***.</w:t>
      </w:r>
    </w:p>
    <w:p w:rsidR="00A4290E" w:rsidRPr="00D13D44" w:rsidRDefault="00A4290E" w:rsidP="00A4290E">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 Le reti associative sono enti del Terzo settore costituiti in forma di associazione, riconosciuta o non riconosciuta, che:</w:t>
      </w:r>
    </w:p>
    <w:p w:rsidR="00A4290E" w:rsidRPr="00D13D44" w:rsidRDefault="00A4290E" w:rsidP="00A4290E">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a</w:t>
      </w:r>
      <w:r w:rsidRPr="00D13D44">
        <w:rPr>
          <w:rFonts w:ascii="Times New Roman" w:hAnsi="Times New Roman" w:cs="Times New Roman"/>
          <w:sz w:val="24"/>
          <w:szCs w:val="24"/>
        </w:rPr>
        <w:t xml:space="preserve">) associano, anche indirettamente attraverso gli enti ad esse aderenti, un numero non inferiore a 500 enti del Terzo settore, o, in alternativa, almeno 100 fondazioni del Terzo settore, le cui sedi legali o operative siano presenti in almeno cinque regioni o province autonome; </w:t>
      </w:r>
    </w:p>
    <w:p w:rsidR="00722185" w:rsidRPr="00D13D44" w:rsidRDefault="00A4290E" w:rsidP="00722185">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b</w:t>
      </w:r>
      <w:r w:rsidRPr="00D13D44">
        <w:rPr>
          <w:rFonts w:ascii="Times New Roman" w:hAnsi="Times New Roman" w:cs="Times New Roman"/>
          <w:sz w:val="24"/>
          <w:szCs w:val="24"/>
        </w:rPr>
        <w:t xml:space="preserve">) svolgono, anche attraverso l’utilizzo di strumenti informativi idonei a garantire conoscibilità e trasparenza in favore del pubblico e dei propri associati, attività di coordinamento, tutela, rappresentanza, promozione o supporto degli enti del Terzo settore loro associati e delle loro attività di interesse generale, anche allo scopo di promuoverne ed accrescerne la rappresentatività presso i soggetti istituzionali. </w:t>
      </w:r>
    </w:p>
    <w:p w:rsidR="00722185" w:rsidRPr="00D13D44" w:rsidRDefault="00A4290E" w:rsidP="00722185">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 Le reti associative esercitano, tra le altre, anche le seguenti attività:</w:t>
      </w:r>
    </w:p>
    <w:p w:rsidR="00722185" w:rsidRPr="00D13D44" w:rsidRDefault="00A4290E" w:rsidP="00722185">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a</w:t>
      </w:r>
      <w:r w:rsidRPr="00D13D44">
        <w:rPr>
          <w:rFonts w:ascii="Times New Roman" w:hAnsi="Times New Roman" w:cs="Times New Roman"/>
          <w:sz w:val="24"/>
          <w:szCs w:val="24"/>
        </w:rPr>
        <w:t xml:space="preserve">) monitoraggio dell’attività degli enti ad esse associati, eventualmente anche con riguardo al suo impatto sociale, e predisposizione di una relazione annuale al Consiglio nazionale del Terzo </w:t>
      </w:r>
      <w:r w:rsidR="00722185" w:rsidRPr="00D13D44">
        <w:rPr>
          <w:rFonts w:ascii="Times New Roman" w:hAnsi="Times New Roman" w:cs="Times New Roman"/>
          <w:sz w:val="24"/>
          <w:szCs w:val="24"/>
        </w:rPr>
        <w:t>s</w:t>
      </w:r>
      <w:r w:rsidRPr="00D13D44">
        <w:rPr>
          <w:rFonts w:ascii="Times New Roman" w:hAnsi="Times New Roman" w:cs="Times New Roman"/>
          <w:sz w:val="24"/>
          <w:szCs w:val="24"/>
        </w:rPr>
        <w:t>ettore;</w:t>
      </w:r>
    </w:p>
    <w:p w:rsidR="00722185" w:rsidRPr="00D13D44" w:rsidRDefault="00A4290E" w:rsidP="00722185">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b</w:t>
      </w:r>
      <w:r w:rsidRPr="00D13D44">
        <w:rPr>
          <w:rFonts w:ascii="Times New Roman" w:hAnsi="Times New Roman" w:cs="Times New Roman"/>
          <w:sz w:val="24"/>
          <w:szCs w:val="24"/>
        </w:rPr>
        <w:t>) promozione e sviluppo delle attività di controllo, anche sotto forma di autocontrollo e di assistenza tecnica nei confronti degli enti associati</w:t>
      </w:r>
      <w:r w:rsidR="00722185" w:rsidRPr="00D13D44">
        <w:rPr>
          <w:rFonts w:ascii="Times New Roman" w:hAnsi="Times New Roman" w:cs="Times New Roman"/>
          <w:sz w:val="24"/>
          <w:szCs w:val="24"/>
        </w:rPr>
        <w:t>.</w:t>
      </w:r>
    </w:p>
    <w:p w:rsidR="00722185" w:rsidRPr="00D13D44" w:rsidRDefault="00A4290E" w:rsidP="00722185">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3. Le reti associative possono promuovere partenariati e protocolli di intesa con le pubbliche amministrazioni </w:t>
      </w:r>
      <w:r w:rsidRPr="00D13D44">
        <w:rPr>
          <w:rStyle w:val="apple-converted-space"/>
          <w:rFonts w:ascii="Times New Roman" w:hAnsi="Times New Roman" w:cs="Times New Roman"/>
          <w:color w:val="000000"/>
          <w:sz w:val="24"/>
          <w:szCs w:val="24"/>
        </w:rPr>
        <w:t>di cui all’articolo 1, comma 2, del decreto legislativo 30 marzo 2001, n.</w:t>
      </w:r>
      <w:r w:rsidR="00295FC1" w:rsidRPr="00D13D44">
        <w:rPr>
          <w:rStyle w:val="apple-converted-space"/>
          <w:rFonts w:ascii="Times New Roman" w:hAnsi="Times New Roman" w:cs="Times New Roman"/>
          <w:color w:val="000000"/>
          <w:sz w:val="24"/>
          <w:szCs w:val="24"/>
        </w:rPr>
        <w:t xml:space="preserve"> </w:t>
      </w:r>
      <w:r w:rsidRPr="00D13D44">
        <w:rPr>
          <w:rStyle w:val="apple-converted-space"/>
          <w:rFonts w:ascii="Times New Roman" w:hAnsi="Times New Roman" w:cs="Times New Roman"/>
          <w:color w:val="000000"/>
          <w:sz w:val="24"/>
          <w:szCs w:val="24"/>
        </w:rPr>
        <w:t>165,</w:t>
      </w:r>
      <w:r w:rsidRPr="00D13D44">
        <w:rPr>
          <w:rFonts w:ascii="Times New Roman" w:hAnsi="Times New Roman" w:cs="Times New Roman"/>
          <w:sz w:val="24"/>
          <w:szCs w:val="24"/>
        </w:rPr>
        <w:t xml:space="preserve"> e con soggetti privati.</w:t>
      </w:r>
    </w:p>
    <w:p w:rsidR="00A4290E" w:rsidRPr="00D13D44" w:rsidRDefault="00A4290E" w:rsidP="00722185">
      <w:pPr>
        <w:shd w:val="clear" w:color="auto" w:fill="FFFFFF"/>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4. È condizione per l’iscrizione </w:t>
      </w:r>
      <w:r w:rsidR="00722185" w:rsidRPr="00D13D44">
        <w:rPr>
          <w:rFonts w:ascii="Times New Roman" w:hAnsi="Times New Roman" w:cs="Times New Roman"/>
          <w:sz w:val="24"/>
          <w:szCs w:val="24"/>
        </w:rPr>
        <w:t>delle reti associative nel</w:t>
      </w:r>
      <w:r w:rsidRPr="00D13D44">
        <w:rPr>
          <w:rFonts w:ascii="Times New Roman" w:hAnsi="Times New Roman" w:cs="Times New Roman"/>
          <w:sz w:val="24"/>
          <w:szCs w:val="24"/>
        </w:rPr>
        <w:t xml:space="preserve"> Registro </w:t>
      </w:r>
      <w:r w:rsidR="00722185" w:rsidRPr="00D13D44">
        <w:rPr>
          <w:rFonts w:ascii="Times New Roman" w:hAnsi="Times New Roman" w:cs="Times New Roman"/>
          <w:sz w:val="24"/>
          <w:szCs w:val="24"/>
        </w:rPr>
        <w:t xml:space="preserve">unico nazionale del Terzo settore </w:t>
      </w:r>
      <w:r w:rsidRPr="00D13D44">
        <w:rPr>
          <w:rFonts w:ascii="Times New Roman" w:hAnsi="Times New Roman" w:cs="Times New Roman"/>
          <w:sz w:val="24"/>
          <w:szCs w:val="24"/>
        </w:rPr>
        <w:t xml:space="preserve">che i rappresentanti legali ed amministratori non abbiano riportato condanne penali, passate in giudicato, per reati che comportano l’interdizione dai pubblici uffici. L’iscrizione, nonché la costituzione e l’operatività da almeno un anno, sono condizioni necessarie per accedere alle risorse del Fondo di cui all’articolo </w:t>
      </w:r>
      <w:r w:rsidR="00173328" w:rsidRPr="00D13D44">
        <w:rPr>
          <w:rFonts w:ascii="Times New Roman" w:hAnsi="Times New Roman" w:cs="Times New Roman"/>
          <w:sz w:val="24"/>
          <w:szCs w:val="24"/>
        </w:rPr>
        <w:t>72</w:t>
      </w:r>
      <w:r w:rsidRPr="00D13D44">
        <w:rPr>
          <w:rFonts w:ascii="Times New Roman" w:hAnsi="Times New Roman" w:cs="Times New Roman"/>
          <w:sz w:val="24"/>
          <w:szCs w:val="24"/>
        </w:rPr>
        <w:t xml:space="preserve"> che, in ogni caso, non possono essere destinate, direttamente o indirettamente, ad enti diversi dalle organizzazioni di volontariato, dalle associazioni di promozione sociale e dalle fondazioni</w:t>
      </w:r>
      <w:r w:rsidR="00722185" w:rsidRPr="00D13D44">
        <w:rPr>
          <w:rFonts w:ascii="Times New Roman" w:hAnsi="Times New Roman" w:cs="Times New Roman"/>
          <w:sz w:val="24"/>
          <w:szCs w:val="24"/>
        </w:rPr>
        <w:t xml:space="preserve"> del Terzo settore</w:t>
      </w:r>
      <w:r w:rsidRPr="00D13D44">
        <w:rPr>
          <w:rFonts w:ascii="Times New Roman" w:hAnsi="Times New Roman" w:cs="Times New Roman"/>
          <w:sz w:val="24"/>
          <w:szCs w:val="24"/>
        </w:rPr>
        <w:t>.</w:t>
      </w:r>
    </w:p>
    <w:p w:rsidR="0007065E" w:rsidRPr="00553DD8" w:rsidRDefault="0007065E" w:rsidP="00722185">
      <w:pPr>
        <w:shd w:val="clear" w:color="auto" w:fill="FFFFFF"/>
        <w:spacing w:after="0" w:line="240" w:lineRule="auto"/>
        <w:jc w:val="both"/>
        <w:rPr>
          <w:rFonts w:ascii="Times New Roman" w:hAnsi="Times New Roman" w:cs="Times New Roman"/>
          <w:b/>
          <w:sz w:val="24"/>
          <w:szCs w:val="24"/>
        </w:rPr>
      </w:pPr>
      <w:r w:rsidRPr="00D13D44">
        <w:rPr>
          <w:rFonts w:ascii="Times New Roman" w:hAnsi="Times New Roman" w:cs="Times New Roman"/>
          <w:sz w:val="24"/>
          <w:szCs w:val="24"/>
        </w:rPr>
        <w:t>5. Alle reti associative operanti nel settore di cui all’articolo 5, comma 1, lettera</w:t>
      </w:r>
      <w:r w:rsidRPr="008544DA">
        <w:rPr>
          <w:rFonts w:ascii="Times New Roman" w:hAnsi="Times New Roman" w:cs="Times New Roman"/>
          <w:sz w:val="24"/>
          <w:szCs w:val="24"/>
        </w:rPr>
        <w:t xml:space="preserve"> </w:t>
      </w:r>
      <w:r w:rsidRPr="0007065E">
        <w:rPr>
          <w:rFonts w:ascii="Times New Roman" w:hAnsi="Times New Roman" w:cs="Times New Roman"/>
          <w:i/>
          <w:sz w:val="24"/>
          <w:szCs w:val="24"/>
        </w:rPr>
        <w:t>y</w:t>
      </w:r>
      <w:r>
        <w:rPr>
          <w:rFonts w:ascii="Times New Roman" w:hAnsi="Times New Roman" w:cs="Times New Roman"/>
          <w:sz w:val="24"/>
          <w:szCs w:val="24"/>
        </w:rPr>
        <w:t>),</w:t>
      </w:r>
      <w:r w:rsidRPr="008544DA">
        <w:rPr>
          <w:rFonts w:ascii="Times New Roman" w:hAnsi="Times New Roman" w:cs="Times New Roman"/>
          <w:sz w:val="24"/>
          <w:szCs w:val="24"/>
        </w:rPr>
        <w:t xml:space="preserve"> le disposizioni del pre</w:t>
      </w:r>
      <w:r>
        <w:rPr>
          <w:rFonts w:ascii="Times New Roman" w:hAnsi="Times New Roman" w:cs="Times New Roman"/>
          <w:sz w:val="24"/>
          <w:szCs w:val="24"/>
        </w:rPr>
        <w:t>s</w:t>
      </w:r>
      <w:r w:rsidRPr="008544DA">
        <w:rPr>
          <w:rFonts w:ascii="Times New Roman" w:hAnsi="Times New Roman" w:cs="Times New Roman"/>
          <w:sz w:val="24"/>
          <w:szCs w:val="24"/>
        </w:rPr>
        <w:t xml:space="preserve">ente articolo si applicano nel rispetto delle disposizioni </w:t>
      </w:r>
      <w:r w:rsidRPr="00D13D44">
        <w:rPr>
          <w:rFonts w:ascii="Times New Roman" w:hAnsi="Times New Roman" w:cs="Times New Roman"/>
          <w:strike/>
          <w:sz w:val="24"/>
          <w:szCs w:val="24"/>
        </w:rPr>
        <w:t>vigenti</w:t>
      </w:r>
      <w:r w:rsidRPr="00D13D44">
        <w:rPr>
          <w:rFonts w:ascii="Times New Roman" w:hAnsi="Times New Roman" w:cs="Times New Roman"/>
          <w:sz w:val="24"/>
          <w:szCs w:val="24"/>
        </w:rPr>
        <w:t xml:space="preserve"> </w:t>
      </w:r>
      <w:r w:rsidRPr="008544DA">
        <w:rPr>
          <w:rFonts w:ascii="Times New Roman" w:hAnsi="Times New Roman" w:cs="Times New Roman"/>
          <w:sz w:val="24"/>
          <w:szCs w:val="24"/>
        </w:rPr>
        <w:t>in materia di protezione civile</w:t>
      </w:r>
      <w:r>
        <w:rPr>
          <w:rFonts w:ascii="Times New Roman" w:hAnsi="Times New Roman" w:cs="Times New Roman"/>
          <w:sz w:val="24"/>
          <w:szCs w:val="24"/>
        </w:rPr>
        <w:t>,</w:t>
      </w:r>
      <w:r w:rsidRPr="008544DA">
        <w:rPr>
          <w:rFonts w:ascii="Times New Roman" w:hAnsi="Times New Roman" w:cs="Times New Roman"/>
          <w:sz w:val="24"/>
          <w:szCs w:val="24"/>
        </w:rPr>
        <w:t xml:space="preserve"> e alla relativa disciplina si provvede nell’ambito di quanto previsto dall’articolo 1, comma 1, lettera </w:t>
      </w:r>
      <w:r w:rsidRPr="0007065E">
        <w:rPr>
          <w:rFonts w:ascii="Times New Roman" w:hAnsi="Times New Roman" w:cs="Times New Roman"/>
          <w:i/>
          <w:sz w:val="24"/>
          <w:szCs w:val="24"/>
        </w:rPr>
        <w:t>d</w:t>
      </w:r>
      <w:r w:rsidRPr="008544DA">
        <w:rPr>
          <w:rFonts w:ascii="Times New Roman" w:hAnsi="Times New Roman" w:cs="Times New Roman"/>
          <w:sz w:val="24"/>
          <w:szCs w:val="24"/>
        </w:rPr>
        <w:t>)</w:t>
      </w:r>
      <w:r>
        <w:rPr>
          <w:rFonts w:ascii="Times New Roman" w:hAnsi="Times New Roman" w:cs="Times New Roman"/>
          <w:sz w:val="24"/>
          <w:szCs w:val="24"/>
        </w:rPr>
        <w:t>,</w:t>
      </w:r>
      <w:r w:rsidRPr="008544DA">
        <w:rPr>
          <w:rFonts w:ascii="Times New Roman" w:hAnsi="Times New Roman" w:cs="Times New Roman"/>
          <w:sz w:val="24"/>
          <w:szCs w:val="24"/>
        </w:rPr>
        <w:t xml:space="preserve"> della legge 16 marzo 2017, n.</w:t>
      </w:r>
      <w:r>
        <w:rPr>
          <w:rFonts w:ascii="Times New Roman" w:hAnsi="Times New Roman" w:cs="Times New Roman"/>
          <w:sz w:val="24"/>
          <w:szCs w:val="24"/>
        </w:rPr>
        <w:t xml:space="preserve"> </w:t>
      </w:r>
      <w:r w:rsidRPr="008544DA">
        <w:rPr>
          <w:rFonts w:ascii="Times New Roman" w:hAnsi="Times New Roman" w:cs="Times New Roman"/>
          <w:sz w:val="24"/>
          <w:szCs w:val="24"/>
        </w:rPr>
        <w:t>30.</w:t>
      </w:r>
    </w:p>
    <w:p w:rsidR="00A4290E" w:rsidRPr="00BE08CF" w:rsidRDefault="00A4290E" w:rsidP="00A4290E">
      <w:pPr>
        <w:spacing w:after="0" w:line="240" w:lineRule="auto"/>
        <w:jc w:val="both"/>
        <w:rPr>
          <w:rFonts w:ascii="Times New Roman" w:hAnsi="Times New Roman" w:cs="Times New Roman"/>
          <w:sz w:val="24"/>
          <w:szCs w:val="24"/>
        </w:rPr>
      </w:pPr>
    </w:p>
    <w:p w:rsidR="00381CF2" w:rsidRPr="00E45EFC" w:rsidRDefault="00381CF2" w:rsidP="00435ADD">
      <w:pPr>
        <w:spacing w:after="0" w:line="240" w:lineRule="auto"/>
        <w:jc w:val="center"/>
        <w:rPr>
          <w:rFonts w:ascii="Times New Roman" w:hAnsi="Times New Roman" w:cs="Times New Roman"/>
          <w:sz w:val="24"/>
          <w:szCs w:val="24"/>
        </w:rPr>
      </w:pPr>
    </w:p>
    <w:p w:rsidR="00613A68" w:rsidRPr="00E45EFC" w:rsidRDefault="00613A68"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CAPO </w:t>
      </w:r>
      <w:r w:rsidRPr="00D13D44">
        <w:rPr>
          <w:rFonts w:ascii="Times New Roman" w:hAnsi="Times New Roman" w:cs="Times New Roman"/>
          <w:sz w:val="24"/>
          <w:szCs w:val="24"/>
        </w:rPr>
        <w:t>V</w:t>
      </w:r>
      <w:r w:rsidR="005B12CD" w:rsidRPr="00D13D44">
        <w:rPr>
          <w:rFonts w:ascii="Times New Roman" w:hAnsi="Times New Roman" w:cs="Times New Roman"/>
          <w:sz w:val="24"/>
          <w:szCs w:val="24"/>
        </w:rPr>
        <w:t>I</w:t>
      </w:r>
    </w:p>
    <w:p w:rsidR="00613A68" w:rsidRPr="00E45EFC" w:rsidRDefault="00613A68" w:rsidP="00435ADD">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DELLE SOCIETÀ DI MUTUO SOCCORSO</w:t>
      </w:r>
    </w:p>
    <w:p w:rsidR="00EF7ECB" w:rsidRPr="00E45EFC" w:rsidRDefault="00EF7ECB" w:rsidP="00EF7ECB">
      <w:pPr>
        <w:spacing w:after="0" w:line="240" w:lineRule="auto"/>
        <w:jc w:val="center"/>
        <w:rPr>
          <w:rFonts w:ascii="Times New Roman" w:hAnsi="Times New Roman" w:cs="Times New Roman"/>
          <w:sz w:val="24"/>
          <w:szCs w:val="24"/>
        </w:rPr>
      </w:pPr>
    </w:p>
    <w:p w:rsidR="00EF7ECB" w:rsidRPr="00E45EFC" w:rsidRDefault="00EF7ECB" w:rsidP="00EF7ECB">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r w:rsidR="0055682F" w:rsidRPr="00E45EFC">
        <w:rPr>
          <w:rFonts w:ascii="Times New Roman" w:hAnsi="Times New Roman" w:cs="Times New Roman"/>
          <w:sz w:val="24"/>
          <w:szCs w:val="24"/>
        </w:rPr>
        <w:t>42</w:t>
      </w:r>
    </w:p>
    <w:p w:rsidR="001447AB" w:rsidRPr="00E45EFC" w:rsidRDefault="00EF7ECB" w:rsidP="00EF7ECB">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Rinvio</w:t>
      </w:r>
    </w:p>
    <w:p w:rsidR="00613A68" w:rsidRPr="00E45EFC" w:rsidRDefault="00613A68" w:rsidP="00435ADD">
      <w:pPr>
        <w:spacing w:after="0" w:line="240" w:lineRule="auto"/>
        <w:jc w:val="center"/>
        <w:rPr>
          <w:rFonts w:ascii="Times New Roman" w:hAnsi="Times New Roman" w:cs="Times New Roman"/>
          <w:sz w:val="24"/>
          <w:szCs w:val="24"/>
        </w:rPr>
      </w:pPr>
    </w:p>
    <w:bookmarkEnd w:id="32"/>
    <w:p w:rsidR="00C70FA4" w:rsidRPr="00E45EFC" w:rsidRDefault="00EF7ECB" w:rsidP="00797527">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1. Le società di mutuo soccorso sono disciplinate dalla legge 15 aprile 1886, n. 3818.</w:t>
      </w:r>
    </w:p>
    <w:p w:rsidR="002246CB" w:rsidRDefault="002246CB" w:rsidP="002246CB">
      <w:pPr>
        <w:spacing w:after="0" w:line="240" w:lineRule="auto"/>
        <w:jc w:val="both"/>
        <w:rPr>
          <w:rFonts w:ascii="Times New Roman" w:hAnsi="Times New Roman" w:cs="Times New Roman"/>
          <w:sz w:val="24"/>
          <w:szCs w:val="24"/>
        </w:rPr>
      </w:pPr>
    </w:p>
    <w:p w:rsidR="002246CB" w:rsidRDefault="002246CB" w:rsidP="002246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ARTICOLO 43</w:t>
      </w:r>
    </w:p>
    <w:p w:rsidR="002246CB" w:rsidRDefault="002246CB" w:rsidP="002246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Trasformazione </w:t>
      </w:r>
    </w:p>
    <w:p w:rsidR="002246CB" w:rsidRDefault="002246CB" w:rsidP="002246CB">
      <w:pPr>
        <w:spacing w:after="0" w:line="240" w:lineRule="auto"/>
        <w:jc w:val="both"/>
        <w:rPr>
          <w:rFonts w:ascii="Times New Roman" w:hAnsi="Times New Roman" w:cs="Times New Roman"/>
          <w:sz w:val="24"/>
          <w:szCs w:val="24"/>
        </w:rPr>
      </w:pPr>
    </w:p>
    <w:p w:rsidR="002246CB" w:rsidRPr="002246CB" w:rsidRDefault="002246CB" w:rsidP="0022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246CB">
        <w:rPr>
          <w:rFonts w:ascii="Times New Roman" w:hAnsi="Times New Roman" w:cs="Times New Roman"/>
          <w:sz w:val="24"/>
          <w:szCs w:val="24"/>
        </w:rPr>
        <w:t>. Le società di mutuo soccorso, già esistenti alla data di entrata in vigore del presente Codice</w:t>
      </w:r>
      <w:r w:rsidR="003263E7">
        <w:rPr>
          <w:rFonts w:ascii="Times New Roman" w:hAnsi="Times New Roman" w:cs="Times New Roman"/>
          <w:sz w:val="24"/>
          <w:szCs w:val="24"/>
        </w:rPr>
        <w:t>,</w:t>
      </w:r>
      <w:r w:rsidRPr="002246CB">
        <w:rPr>
          <w:rFonts w:ascii="Times New Roman" w:hAnsi="Times New Roman" w:cs="Times New Roman"/>
          <w:sz w:val="24"/>
          <w:szCs w:val="24"/>
        </w:rPr>
        <w:t xml:space="preserve"> che nei successivi </w:t>
      </w:r>
      <w:r w:rsidR="00052E44">
        <w:rPr>
          <w:rFonts w:ascii="Times New Roman" w:hAnsi="Times New Roman" w:cs="Times New Roman"/>
          <w:sz w:val="24"/>
          <w:szCs w:val="24"/>
        </w:rPr>
        <w:t>tre</w:t>
      </w:r>
      <w:r w:rsidR="00052E44" w:rsidRPr="002246CB">
        <w:rPr>
          <w:rFonts w:ascii="Times New Roman" w:hAnsi="Times New Roman" w:cs="Times New Roman"/>
          <w:sz w:val="24"/>
          <w:szCs w:val="24"/>
        </w:rPr>
        <w:t xml:space="preserve"> </w:t>
      </w:r>
      <w:r w:rsidRPr="002246CB">
        <w:rPr>
          <w:rFonts w:ascii="Times New Roman" w:hAnsi="Times New Roman" w:cs="Times New Roman"/>
          <w:sz w:val="24"/>
          <w:szCs w:val="24"/>
        </w:rPr>
        <w:t xml:space="preserve">anni </w:t>
      </w:r>
      <w:r w:rsidR="003263E7">
        <w:rPr>
          <w:rFonts w:ascii="Times New Roman" w:hAnsi="Times New Roman" w:cs="Times New Roman"/>
          <w:sz w:val="24"/>
          <w:szCs w:val="24"/>
        </w:rPr>
        <w:t>da tale momento si trasformano</w:t>
      </w:r>
      <w:r>
        <w:rPr>
          <w:rFonts w:ascii="Times New Roman" w:hAnsi="Times New Roman" w:cs="Times New Roman"/>
          <w:sz w:val="24"/>
          <w:szCs w:val="24"/>
        </w:rPr>
        <w:t xml:space="preserve"> in</w:t>
      </w:r>
      <w:r w:rsidRPr="002246CB">
        <w:rPr>
          <w:rFonts w:ascii="Times New Roman" w:hAnsi="Times New Roman" w:cs="Times New Roman"/>
          <w:sz w:val="24"/>
          <w:szCs w:val="24"/>
        </w:rPr>
        <w:t xml:space="preserve"> associazioni del Terzo settore</w:t>
      </w:r>
      <w:r w:rsidR="003263E7">
        <w:rPr>
          <w:rFonts w:ascii="Times New Roman" w:hAnsi="Times New Roman" w:cs="Times New Roman"/>
          <w:sz w:val="24"/>
          <w:szCs w:val="24"/>
        </w:rPr>
        <w:t xml:space="preserve"> o in associazioni di promozione sociale</w:t>
      </w:r>
      <w:r w:rsidRPr="002246CB">
        <w:rPr>
          <w:rFonts w:ascii="Times New Roman" w:hAnsi="Times New Roman" w:cs="Times New Roman"/>
          <w:sz w:val="24"/>
          <w:szCs w:val="24"/>
        </w:rPr>
        <w:t>, mantengono, in deroga all’articolo 8, comma 3, della legge 15 aprile 1886, n. 3818, il proprio patrimonio.</w:t>
      </w:r>
    </w:p>
    <w:p w:rsidR="003263E7" w:rsidRDefault="003263E7" w:rsidP="002246CB">
      <w:pPr>
        <w:spacing w:after="0" w:line="240" w:lineRule="auto"/>
        <w:jc w:val="both"/>
        <w:rPr>
          <w:rFonts w:ascii="Times New Roman" w:hAnsi="Times New Roman" w:cs="Times New Roman"/>
          <w:sz w:val="24"/>
          <w:szCs w:val="24"/>
        </w:rPr>
      </w:pPr>
    </w:p>
    <w:p w:rsidR="003263E7" w:rsidRDefault="003263E7" w:rsidP="00326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ARTICOLO 44</w:t>
      </w:r>
    </w:p>
    <w:p w:rsidR="003263E7" w:rsidRDefault="003263E7" w:rsidP="00326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Modifiche e integrazioni alla disciplina</w:t>
      </w:r>
    </w:p>
    <w:p w:rsidR="002246CB" w:rsidRPr="002246CB" w:rsidRDefault="003263E7" w:rsidP="0022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246CB" w:rsidRPr="002246CB">
        <w:rPr>
          <w:rFonts w:ascii="Times New Roman" w:hAnsi="Times New Roman" w:cs="Times New Roman"/>
          <w:sz w:val="24"/>
          <w:szCs w:val="24"/>
        </w:rPr>
        <w:t>. Alle società di mutuo soccorso non si applica l’obbligo di versamento del contributo del 3% sugli utili netti annuali di cui all’articolo 11 della legge 31 gennaio 1992, n. 59.</w:t>
      </w:r>
    </w:p>
    <w:p w:rsidR="003D5ABB" w:rsidRDefault="003263E7" w:rsidP="0022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246CB" w:rsidRPr="002246CB">
        <w:rPr>
          <w:rFonts w:ascii="Times New Roman" w:hAnsi="Times New Roman" w:cs="Times New Roman"/>
          <w:sz w:val="24"/>
          <w:szCs w:val="24"/>
        </w:rPr>
        <w:t>. In deroga all’articolo 23, comma 1, del d</w:t>
      </w:r>
      <w:r w:rsidR="0022192A">
        <w:rPr>
          <w:rFonts w:ascii="Times New Roman" w:hAnsi="Times New Roman" w:cs="Times New Roman"/>
          <w:sz w:val="24"/>
          <w:szCs w:val="24"/>
        </w:rPr>
        <w:t>ecreto-legge</w:t>
      </w:r>
      <w:r w:rsidR="002246CB" w:rsidRPr="002246CB">
        <w:rPr>
          <w:rFonts w:ascii="Times New Roman" w:hAnsi="Times New Roman" w:cs="Times New Roman"/>
          <w:sz w:val="24"/>
          <w:szCs w:val="24"/>
        </w:rPr>
        <w:t xml:space="preserve"> 18 ottobre 2012, n. 179, non sono soggette all’obbligo di iscrizione nella sezione delle imprese sociali presso il registro delle imprese le società di mutuo soccorso che hanno un versamento annuo di contributi associativi non superiore a </w:t>
      </w:r>
      <w:r w:rsidR="000649B3">
        <w:rPr>
          <w:rFonts w:ascii="Times New Roman" w:hAnsi="Times New Roman" w:cs="Times New Roman"/>
          <w:sz w:val="24"/>
          <w:szCs w:val="24"/>
        </w:rPr>
        <w:t>50.000</w:t>
      </w:r>
      <w:r w:rsidR="002246CB" w:rsidRPr="002246CB">
        <w:rPr>
          <w:rFonts w:ascii="Times New Roman" w:hAnsi="Times New Roman" w:cs="Times New Roman"/>
          <w:sz w:val="24"/>
          <w:szCs w:val="24"/>
        </w:rPr>
        <w:t xml:space="preserve"> euro </w:t>
      </w:r>
      <w:r w:rsidR="00052E44">
        <w:rPr>
          <w:rFonts w:ascii="Times New Roman" w:hAnsi="Times New Roman" w:cs="Times New Roman"/>
          <w:sz w:val="24"/>
          <w:szCs w:val="24"/>
        </w:rPr>
        <w:t xml:space="preserve">e </w:t>
      </w:r>
      <w:r w:rsidR="00052E44" w:rsidRPr="00D13D44">
        <w:rPr>
          <w:rFonts w:ascii="Times New Roman" w:hAnsi="Times New Roman" w:cs="Times New Roman"/>
          <w:strike/>
          <w:sz w:val="24"/>
          <w:szCs w:val="24"/>
        </w:rPr>
        <w:t>quelle</w:t>
      </w:r>
      <w:r w:rsidR="00052E44" w:rsidRPr="002246CB">
        <w:rPr>
          <w:rFonts w:ascii="Times New Roman" w:hAnsi="Times New Roman" w:cs="Times New Roman"/>
          <w:sz w:val="24"/>
          <w:szCs w:val="24"/>
        </w:rPr>
        <w:t xml:space="preserve"> </w:t>
      </w:r>
      <w:r w:rsidR="002246CB" w:rsidRPr="002246CB">
        <w:rPr>
          <w:rFonts w:ascii="Times New Roman" w:hAnsi="Times New Roman" w:cs="Times New Roman"/>
          <w:sz w:val="24"/>
          <w:szCs w:val="24"/>
        </w:rPr>
        <w:t>che non gestiscono fondi sanitari integrativi.</w:t>
      </w:r>
    </w:p>
    <w:p w:rsidR="002246CB" w:rsidRDefault="002246CB" w:rsidP="00797527">
      <w:pPr>
        <w:spacing w:after="0" w:line="240" w:lineRule="auto"/>
        <w:jc w:val="both"/>
        <w:rPr>
          <w:rFonts w:ascii="Times New Roman" w:hAnsi="Times New Roman" w:cs="Times New Roman"/>
          <w:sz w:val="24"/>
          <w:szCs w:val="24"/>
        </w:rPr>
      </w:pPr>
    </w:p>
    <w:p w:rsidR="00210728" w:rsidRPr="00E45EFC" w:rsidRDefault="00210728" w:rsidP="00797527">
      <w:pPr>
        <w:spacing w:after="0" w:line="240" w:lineRule="auto"/>
        <w:jc w:val="both"/>
        <w:rPr>
          <w:rFonts w:ascii="Times New Roman" w:hAnsi="Times New Roman" w:cs="Times New Roman"/>
          <w:bCs/>
          <w:iCs/>
          <w:sz w:val="24"/>
          <w:szCs w:val="24"/>
        </w:rPr>
      </w:pPr>
    </w:p>
    <w:p w:rsidR="00346304" w:rsidRPr="00E45EFC" w:rsidRDefault="00435ADD" w:rsidP="00346304">
      <w:pPr>
        <w:spacing w:after="0" w:line="240" w:lineRule="auto"/>
        <w:jc w:val="center"/>
        <w:rPr>
          <w:rFonts w:ascii="Times New Roman" w:hAnsi="Times New Roman" w:cs="Times New Roman"/>
          <w:sz w:val="24"/>
          <w:szCs w:val="24"/>
        </w:rPr>
      </w:pPr>
      <w:bookmarkStart w:id="33" w:name="_Toc478037781"/>
      <w:r w:rsidRPr="00E45EFC">
        <w:rPr>
          <w:rFonts w:ascii="Times New Roman" w:hAnsi="Times New Roman" w:cs="Times New Roman"/>
          <w:sz w:val="24"/>
          <w:szCs w:val="24"/>
        </w:rPr>
        <w:t>TITOLO</w:t>
      </w:r>
      <w:r w:rsidR="00E97FE4" w:rsidRPr="00E45EFC">
        <w:rPr>
          <w:rFonts w:ascii="Times New Roman" w:hAnsi="Times New Roman" w:cs="Times New Roman"/>
          <w:sz w:val="24"/>
          <w:szCs w:val="24"/>
        </w:rPr>
        <w:t xml:space="preserve"> </w:t>
      </w:r>
      <w:r w:rsidR="00346304" w:rsidRPr="00E45EFC">
        <w:rPr>
          <w:rFonts w:ascii="Times New Roman" w:hAnsi="Times New Roman" w:cs="Times New Roman"/>
          <w:sz w:val="24"/>
          <w:szCs w:val="24"/>
        </w:rPr>
        <w:t>V</w:t>
      </w:r>
      <w:r w:rsidRPr="00E45EFC">
        <w:rPr>
          <w:rFonts w:ascii="Times New Roman" w:hAnsi="Times New Roman" w:cs="Times New Roman"/>
          <w:sz w:val="24"/>
          <w:szCs w:val="24"/>
        </w:rPr>
        <w:t>I</w:t>
      </w:r>
      <w:r w:rsidR="00A936C3" w:rsidRPr="00E45EFC">
        <w:rPr>
          <w:rFonts w:ascii="Times New Roman" w:hAnsi="Times New Roman" w:cs="Times New Roman"/>
          <w:sz w:val="24"/>
          <w:szCs w:val="24"/>
        </w:rPr>
        <w:t xml:space="preserve"> </w:t>
      </w:r>
    </w:p>
    <w:p w:rsidR="00A936C3" w:rsidRPr="00E45EFC" w:rsidRDefault="00A739CF" w:rsidP="00346304">
      <w:pPr>
        <w:spacing w:after="0" w:line="240" w:lineRule="auto"/>
        <w:jc w:val="center"/>
        <w:rPr>
          <w:rFonts w:ascii="Times New Roman" w:eastAsia="Times New Roman" w:hAnsi="Times New Roman" w:cs="Times New Roman"/>
          <w:sz w:val="24"/>
          <w:szCs w:val="24"/>
          <w:lang w:eastAsia="it-IT"/>
        </w:rPr>
      </w:pPr>
      <w:r w:rsidRPr="00E45EFC">
        <w:rPr>
          <w:rFonts w:ascii="Times New Roman" w:hAnsi="Times New Roman" w:cs="Times New Roman"/>
          <w:sz w:val="24"/>
          <w:szCs w:val="24"/>
        </w:rPr>
        <w:t>DEL REGISTRO UNICO NAZIONALE DEL TERZO SETTORE</w:t>
      </w:r>
      <w:bookmarkEnd w:id="33"/>
    </w:p>
    <w:p w:rsidR="005D24DB" w:rsidRPr="00E45EFC" w:rsidRDefault="005D24DB" w:rsidP="00797527">
      <w:pPr>
        <w:spacing w:after="0" w:line="240" w:lineRule="auto"/>
        <w:jc w:val="both"/>
        <w:rPr>
          <w:rFonts w:ascii="Times New Roman" w:hAnsi="Times New Roman" w:cs="Times New Roman"/>
          <w:sz w:val="24"/>
          <w:szCs w:val="24"/>
        </w:rPr>
      </w:pPr>
    </w:p>
    <w:p w:rsidR="00D25F65" w:rsidRPr="00E45EFC" w:rsidRDefault="00D25F65" w:rsidP="00D25F65">
      <w:pPr>
        <w:spacing w:after="0" w:line="240" w:lineRule="auto"/>
        <w:jc w:val="center"/>
        <w:rPr>
          <w:rFonts w:ascii="Times New Roman" w:hAnsi="Times New Roman" w:cs="Times New Roman"/>
          <w:bCs/>
          <w:sz w:val="24"/>
          <w:szCs w:val="24"/>
        </w:rPr>
      </w:pPr>
      <w:bookmarkStart w:id="34" w:name="_Toc478037782"/>
      <w:r w:rsidRPr="00E45EFC">
        <w:rPr>
          <w:rFonts w:ascii="Times New Roman" w:hAnsi="Times New Roman" w:cs="Times New Roman"/>
          <w:bCs/>
          <w:sz w:val="24"/>
          <w:szCs w:val="24"/>
        </w:rPr>
        <w:t>ARTICOLO 4</w:t>
      </w:r>
      <w:r w:rsidR="00AC1F60">
        <w:rPr>
          <w:rFonts w:ascii="Times New Roman" w:hAnsi="Times New Roman" w:cs="Times New Roman"/>
          <w:bCs/>
          <w:sz w:val="24"/>
          <w:szCs w:val="24"/>
        </w:rPr>
        <w:t>5</w:t>
      </w:r>
    </w:p>
    <w:p w:rsidR="00D25F65" w:rsidRPr="00E45EFC" w:rsidRDefault="00D25F65" w:rsidP="00D25F65">
      <w:pPr>
        <w:spacing w:after="0" w:line="240" w:lineRule="auto"/>
        <w:jc w:val="center"/>
        <w:rPr>
          <w:rFonts w:ascii="Times New Roman" w:hAnsi="Times New Roman" w:cs="Times New Roman"/>
          <w:b/>
          <w:bCs/>
          <w:sz w:val="24"/>
          <w:szCs w:val="24"/>
        </w:rPr>
      </w:pPr>
      <w:r w:rsidRPr="00E45EFC">
        <w:rPr>
          <w:rFonts w:ascii="Times New Roman" w:hAnsi="Times New Roman" w:cs="Times New Roman"/>
          <w:bCs/>
          <w:sz w:val="24"/>
          <w:szCs w:val="24"/>
        </w:rPr>
        <w:t>Registro unico nazionale del Terzo settore</w:t>
      </w:r>
      <w:bookmarkEnd w:id="34"/>
    </w:p>
    <w:p w:rsidR="00D25F65" w:rsidRPr="00E45EFC" w:rsidRDefault="00D25F65" w:rsidP="00D25F65">
      <w:pPr>
        <w:spacing w:after="0" w:line="240" w:lineRule="auto"/>
        <w:jc w:val="both"/>
        <w:rPr>
          <w:rFonts w:ascii="Times New Roman" w:hAnsi="Times New Roman" w:cs="Times New Roman"/>
          <w:sz w:val="24"/>
          <w:szCs w:val="24"/>
          <w:u w:val="single"/>
        </w:rPr>
      </w:pPr>
    </w:p>
    <w:p w:rsidR="00D25F65" w:rsidRPr="00E45EFC" w:rsidRDefault="00D25F65"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bCs/>
          <w:sz w:val="24"/>
          <w:szCs w:val="24"/>
        </w:rPr>
        <w:t>1. Presso il Ministero del lavoro e delle politiche sociali è istituito il Registro unico nazionale del Terzo settore</w:t>
      </w:r>
      <w:r w:rsidRPr="00E45EFC">
        <w:rPr>
          <w:rFonts w:ascii="Times New Roman" w:hAnsi="Times New Roman" w:cs="Times New Roman"/>
          <w:sz w:val="24"/>
          <w:szCs w:val="24"/>
        </w:rPr>
        <w:t>, operativamente gestito su base territoriale e con modalità informatiche da ciascuna Regione e Provincia autonoma, che, a tal fine, individua, entro centottanta giorni dalla data di entrata in vigore del presente decreto, la struttura di seguito indicata come “Ufficio del Registro unico nazionale del Terzo settore”.</w:t>
      </w:r>
    </w:p>
    <w:p w:rsidR="00D25F65" w:rsidRPr="00E45EFC" w:rsidRDefault="00D25F65" w:rsidP="00D25F65">
      <w:pPr>
        <w:spacing w:after="0" w:line="240" w:lineRule="auto"/>
        <w:jc w:val="both"/>
        <w:rPr>
          <w:rFonts w:ascii="Times New Roman" w:hAnsi="Times New Roman" w:cs="Times New Roman"/>
          <w:bCs/>
          <w:sz w:val="24"/>
          <w:szCs w:val="24"/>
        </w:rPr>
      </w:pPr>
      <w:r w:rsidRPr="00E45EFC">
        <w:rPr>
          <w:rFonts w:ascii="Times New Roman" w:hAnsi="Times New Roman" w:cs="Times New Roman"/>
          <w:sz w:val="24"/>
          <w:szCs w:val="24"/>
        </w:rPr>
        <w:t>2. Il registro è pubblico ed è reso accessibile a tutti gli interessati in modalità telematica.</w:t>
      </w:r>
    </w:p>
    <w:p w:rsidR="00D25F65" w:rsidRPr="00E45EFC" w:rsidRDefault="00D25F65" w:rsidP="00D25F65">
      <w:pPr>
        <w:spacing w:after="0" w:line="240" w:lineRule="auto"/>
        <w:jc w:val="both"/>
        <w:rPr>
          <w:rFonts w:ascii="Times New Roman" w:hAnsi="Times New Roman" w:cs="Times New Roman"/>
          <w:bCs/>
          <w:sz w:val="24"/>
          <w:szCs w:val="24"/>
        </w:rPr>
      </w:pPr>
    </w:p>
    <w:p w:rsidR="00D25F65" w:rsidRPr="00E45EFC" w:rsidRDefault="00D25F65" w:rsidP="00D25F65">
      <w:pPr>
        <w:spacing w:after="0" w:line="240" w:lineRule="auto"/>
        <w:jc w:val="center"/>
        <w:rPr>
          <w:rFonts w:ascii="Times New Roman" w:hAnsi="Times New Roman" w:cs="Times New Roman"/>
          <w:bCs/>
          <w:sz w:val="24"/>
          <w:szCs w:val="24"/>
        </w:rPr>
      </w:pPr>
      <w:bookmarkStart w:id="35" w:name="_Toc478037783"/>
      <w:r w:rsidRPr="00E45EFC">
        <w:rPr>
          <w:rFonts w:ascii="Times New Roman" w:hAnsi="Times New Roman" w:cs="Times New Roman"/>
          <w:bCs/>
          <w:sz w:val="24"/>
          <w:szCs w:val="24"/>
        </w:rPr>
        <w:t>ARTICOLO 4</w:t>
      </w:r>
      <w:r w:rsidR="00AC1F60">
        <w:rPr>
          <w:rFonts w:ascii="Times New Roman" w:hAnsi="Times New Roman" w:cs="Times New Roman"/>
          <w:bCs/>
          <w:sz w:val="24"/>
          <w:szCs w:val="24"/>
        </w:rPr>
        <w:t>6</w:t>
      </w:r>
    </w:p>
    <w:p w:rsidR="00D25F65" w:rsidRPr="00E45EFC" w:rsidRDefault="00D25F65" w:rsidP="00D25F65">
      <w:pPr>
        <w:spacing w:after="0" w:line="240" w:lineRule="auto"/>
        <w:jc w:val="center"/>
        <w:rPr>
          <w:rFonts w:ascii="Times New Roman" w:hAnsi="Times New Roman" w:cs="Times New Roman"/>
          <w:b/>
          <w:bCs/>
          <w:sz w:val="24"/>
          <w:szCs w:val="24"/>
        </w:rPr>
      </w:pPr>
      <w:r w:rsidRPr="00E45EFC">
        <w:rPr>
          <w:rFonts w:ascii="Times New Roman" w:hAnsi="Times New Roman" w:cs="Times New Roman"/>
          <w:bCs/>
          <w:sz w:val="24"/>
          <w:szCs w:val="24"/>
        </w:rPr>
        <w:t>Struttura del Registro</w:t>
      </w:r>
      <w:bookmarkEnd w:id="35"/>
    </w:p>
    <w:p w:rsidR="00D25F65" w:rsidRPr="00E45EFC" w:rsidRDefault="00D25F65" w:rsidP="00D25F65">
      <w:pPr>
        <w:spacing w:after="0" w:line="240" w:lineRule="auto"/>
        <w:jc w:val="both"/>
        <w:rPr>
          <w:rFonts w:ascii="Times New Roman" w:hAnsi="Times New Roman" w:cs="Times New Roman"/>
          <w:bCs/>
          <w:sz w:val="24"/>
          <w:szCs w:val="24"/>
        </w:rPr>
      </w:pPr>
    </w:p>
    <w:p w:rsidR="00D25F65" w:rsidRPr="00E45EFC" w:rsidRDefault="00D25F65" w:rsidP="00D25F65">
      <w:pPr>
        <w:spacing w:after="0" w:line="240" w:lineRule="auto"/>
        <w:jc w:val="both"/>
        <w:rPr>
          <w:rFonts w:ascii="Times New Roman" w:hAnsi="Times New Roman" w:cs="Times New Roman"/>
          <w:bCs/>
          <w:sz w:val="24"/>
          <w:szCs w:val="24"/>
        </w:rPr>
      </w:pPr>
      <w:r w:rsidRPr="00E45EFC">
        <w:rPr>
          <w:rFonts w:ascii="Times New Roman" w:hAnsi="Times New Roman" w:cs="Times New Roman"/>
          <w:bCs/>
          <w:sz w:val="24"/>
          <w:szCs w:val="24"/>
        </w:rPr>
        <w:t xml:space="preserve">1. Il </w:t>
      </w:r>
      <w:r w:rsidRPr="00E45EFC">
        <w:rPr>
          <w:rFonts w:ascii="Times New Roman" w:hAnsi="Times New Roman" w:cs="Times New Roman"/>
          <w:sz w:val="24"/>
          <w:szCs w:val="24"/>
        </w:rPr>
        <w:t xml:space="preserve">Registro unico nazionale del Terzo settore </w:t>
      </w:r>
      <w:r w:rsidRPr="00E45EFC">
        <w:rPr>
          <w:rFonts w:ascii="Times New Roman" w:hAnsi="Times New Roman" w:cs="Times New Roman"/>
          <w:bCs/>
          <w:sz w:val="24"/>
          <w:szCs w:val="24"/>
        </w:rPr>
        <w:t>si compone delle seguenti sezioni:</w:t>
      </w:r>
    </w:p>
    <w:p w:rsidR="00D25F65" w:rsidRPr="00E45EFC" w:rsidRDefault="00D25F65" w:rsidP="00D25F65">
      <w:pPr>
        <w:spacing w:after="0" w:line="240" w:lineRule="auto"/>
        <w:jc w:val="both"/>
        <w:rPr>
          <w:rFonts w:ascii="Times New Roman" w:hAnsi="Times New Roman" w:cs="Times New Roman"/>
          <w:bCs/>
          <w:sz w:val="24"/>
          <w:szCs w:val="24"/>
        </w:rPr>
      </w:pPr>
      <w:r w:rsidRPr="00E45EFC">
        <w:rPr>
          <w:rFonts w:ascii="Times New Roman" w:hAnsi="Times New Roman" w:cs="Times New Roman"/>
          <w:bCs/>
          <w:sz w:val="24"/>
          <w:szCs w:val="24"/>
        </w:rPr>
        <w:t xml:space="preserve">- Organizzazioni di volontariato; </w:t>
      </w:r>
    </w:p>
    <w:p w:rsidR="00D25F65" w:rsidRPr="00E45EFC" w:rsidRDefault="00D25F65" w:rsidP="00D25F65">
      <w:pPr>
        <w:spacing w:after="0" w:line="240" w:lineRule="auto"/>
        <w:jc w:val="both"/>
        <w:rPr>
          <w:rFonts w:ascii="Times New Roman" w:hAnsi="Times New Roman" w:cs="Times New Roman"/>
          <w:bCs/>
          <w:sz w:val="24"/>
          <w:szCs w:val="24"/>
        </w:rPr>
      </w:pPr>
      <w:r w:rsidRPr="00E45EFC">
        <w:rPr>
          <w:rFonts w:ascii="Times New Roman" w:hAnsi="Times New Roman" w:cs="Times New Roman"/>
          <w:bCs/>
          <w:sz w:val="24"/>
          <w:szCs w:val="24"/>
        </w:rPr>
        <w:t>- Associazioni di promozione sociale;</w:t>
      </w:r>
    </w:p>
    <w:p w:rsidR="00D25F65" w:rsidRPr="00E45EFC" w:rsidRDefault="00D25F65" w:rsidP="00D25F65">
      <w:pPr>
        <w:spacing w:after="0" w:line="240" w:lineRule="auto"/>
        <w:jc w:val="both"/>
        <w:rPr>
          <w:rFonts w:ascii="Times New Roman" w:hAnsi="Times New Roman" w:cs="Times New Roman"/>
          <w:bCs/>
          <w:sz w:val="24"/>
          <w:szCs w:val="24"/>
        </w:rPr>
      </w:pPr>
      <w:r w:rsidRPr="00E45EFC">
        <w:rPr>
          <w:rFonts w:ascii="Times New Roman" w:hAnsi="Times New Roman" w:cs="Times New Roman"/>
          <w:bCs/>
          <w:sz w:val="24"/>
          <w:szCs w:val="24"/>
        </w:rPr>
        <w:t>- Enti filantropici;</w:t>
      </w:r>
    </w:p>
    <w:p w:rsidR="00D25F65" w:rsidRPr="00D13D44" w:rsidRDefault="00D25F65" w:rsidP="00D25F65">
      <w:pPr>
        <w:spacing w:after="0" w:line="240" w:lineRule="auto"/>
        <w:jc w:val="both"/>
        <w:rPr>
          <w:rFonts w:ascii="Times New Roman" w:hAnsi="Times New Roman" w:cs="Times New Roman"/>
          <w:bCs/>
          <w:sz w:val="24"/>
          <w:szCs w:val="24"/>
        </w:rPr>
      </w:pPr>
      <w:r w:rsidRPr="00E45EFC">
        <w:rPr>
          <w:rFonts w:ascii="Times New Roman" w:hAnsi="Times New Roman" w:cs="Times New Roman"/>
          <w:bCs/>
          <w:sz w:val="24"/>
          <w:szCs w:val="24"/>
        </w:rPr>
        <w:t>- Imprese sociali</w:t>
      </w:r>
      <w:r w:rsidR="00FD6C5A">
        <w:rPr>
          <w:rFonts w:ascii="Times New Roman" w:hAnsi="Times New Roman" w:cs="Times New Roman"/>
          <w:bCs/>
          <w:sz w:val="24"/>
          <w:szCs w:val="24"/>
        </w:rPr>
        <w:t xml:space="preserve">, </w:t>
      </w:r>
      <w:r w:rsidR="00FD6C5A" w:rsidRPr="00D13D44">
        <w:rPr>
          <w:rFonts w:ascii="Times New Roman" w:hAnsi="Times New Roman" w:cs="Times New Roman"/>
          <w:bCs/>
          <w:sz w:val="24"/>
          <w:szCs w:val="24"/>
        </w:rPr>
        <w:t>incluse le cooperative sociali</w:t>
      </w:r>
      <w:r w:rsidRPr="00D13D44">
        <w:rPr>
          <w:rFonts w:ascii="Times New Roman" w:hAnsi="Times New Roman" w:cs="Times New Roman"/>
          <w:bCs/>
          <w:sz w:val="24"/>
          <w:szCs w:val="24"/>
        </w:rPr>
        <w:t>;</w:t>
      </w:r>
    </w:p>
    <w:p w:rsidR="00D25F65" w:rsidRPr="00D13D44" w:rsidRDefault="00D25F65" w:rsidP="00D25F65">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 xml:space="preserve">- Reti associative </w:t>
      </w:r>
    </w:p>
    <w:p w:rsidR="00D25F65" w:rsidRPr="00D13D44" w:rsidRDefault="00D25F65" w:rsidP="00D25F65">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 Società di mutuo soccorso;</w:t>
      </w:r>
    </w:p>
    <w:p w:rsidR="00D25F65" w:rsidRPr="00D13D44" w:rsidRDefault="00D25F65" w:rsidP="00D25F65">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 Altri enti del Terzo settore.</w:t>
      </w:r>
    </w:p>
    <w:p w:rsidR="00D25F65" w:rsidRPr="00D13D44" w:rsidRDefault="00D25F65" w:rsidP="00D25F65">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2. Ad eccezione delle reti associative, nessun ente può essere contemporaneamente iscritto in due o più sezioni.</w:t>
      </w:r>
    </w:p>
    <w:p w:rsidR="00D25F65" w:rsidRPr="00D13D44" w:rsidRDefault="00D25F65" w:rsidP="00D25F65">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3. Il Ministro del Lavoro e delle Politiche Sociali può, con decreto di natura non regolamentare, istituire sottosezioni o nuove sezioni o modificare le sezioni esistenti.</w:t>
      </w:r>
    </w:p>
    <w:p w:rsidR="00D25F65" w:rsidRPr="00D13D44" w:rsidRDefault="00D25F65" w:rsidP="00D25F65">
      <w:pPr>
        <w:spacing w:after="0" w:line="240" w:lineRule="auto"/>
        <w:jc w:val="both"/>
        <w:rPr>
          <w:rFonts w:ascii="Times New Roman" w:hAnsi="Times New Roman" w:cs="Times New Roman"/>
          <w:sz w:val="24"/>
          <w:szCs w:val="24"/>
        </w:rPr>
      </w:pPr>
    </w:p>
    <w:p w:rsidR="00D25F65" w:rsidRPr="00D13D44" w:rsidRDefault="00D25F65" w:rsidP="00D25F65">
      <w:pPr>
        <w:spacing w:after="0" w:line="240" w:lineRule="auto"/>
        <w:jc w:val="center"/>
        <w:rPr>
          <w:rFonts w:ascii="Times New Roman" w:hAnsi="Times New Roman" w:cs="Times New Roman"/>
          <w:bCs/>
          <w:sz w:val="24"/>
          <w:szCs w:val="24"/>
        </w:rPr>
      </w:pPr>
      <w:bookmarkStart w:id="36" w:name="_Toc478037784"/>
      <w:r w:rsidRPr="00D13D44">
        <w:rPr>
          <w:rFonts w:ascii="Times New Roman" w:hAnsi="Times New Roman" w:cs="Times New Roman"/>
          <w:bCs/>
          <w:sz w:val="24"/>
          <w:szCs w:val="24"/>
        </w:rPr>
        <w:t>ARTICOLO 4</w:t>
      </w:r>
      <w:r w:rsidR="00AC1F60" w:rsidRPr="00D13D44">
        <w:rPr>
          <w:rFonts w:ascii="Times New Roman" w:hAnsi="Times New Roman" w:cs="Times New Roman"/>
          <w:bCs/>
          <w:sz w:val="24"/>
          <w:szCs w:val="24"/>
        </w:rPr>
        <w:t>7</w:t>
      </w:r>
    </w:p>
    <w:p w:rsidR="00D25F65" w:rsidRPr="00D13D44" w:rsidRDefault="00D25F65" w:rsidP="00D25F65">
      <w:pPr>
        <w:spacing w:after="0" w:line="240" w:lineRule="auto"/>
        <w:jc w:val="center"/>
        <w:rPr>
          <w:rFonts w:ascii="Times New Roman" w:hAnsi="Times New Roman" w:cs="Times New Roman"/>
          <w:bCs/>
          <w:sz w:val="24"/>
          <w:szCs w:val="24"/>
        </w:rPr>
      </w:pPr>
      <w:r w:rsidRPr="00D13D44">
        <w:rPr>
          <w:rFonts w:ascii="Times New Roman" w:hAnsi="Times New Roman" w:cs="Times New Roman"/>
          <w:bCs/>
          <w:sz w:val="24"/>
          <w:szCs w:val="24"/>
        </w:rPr>
        <w:t>Iscrizione</w:t>
      </w:r>
      <w:bookmarkEnd w:id="36"/>
    </w:p>
    <w:p w:rsidR="00D25F65" w:rsidRPr="00D13D44" w:rsidRDefault="00D25F65" w:rsidP="00D25F65">
      <w:pPr>
        <w:spacing w:after="0" w:line="240" w:lineRule="auto"/>
        <w:jc w:val="both"/>
        <w:rPr>
          <w:rFonts w:ascii="Times New Roman" w:hAnsi="Times New Roman" w:cs="Times New Roman"/>
          <w:sz w:val="24"/>
          <w:szCs w:val="24"/>
        </w:rPr>
      </w:pPr>
    </w:p>
    <w:p w:rsidR="00D25F65" w:rsidRPr="00D13D44" w:rsidRDefault="00D25F65" w:rsidP="00D25F65">
      <w:pPr>
        <w:spacing w:after="0" w:line="240" w:lineRule="auto"/>
        <w:jc w:val="both"/>
        <w:rPr>
          <w:rFonts w:ascii="Times New Roman" w:hAnsi="Times New Roman" w:cs="Times New Roman"/>
          <w:strike/>
          <w:sz w:val="24"/>
          <w:szCs w:val="24"/>
        </w:rPr>
      </w:pPr>
      <w:r w:rsidRPr="00D13D44">
        <w:rPr>
          <w:rFonts w:ascii="Times New Roman" w:hAnsi="Times New Roman" w:cs="Times New Roman"/>
          <w:sz w:val="24"/>
          <w:szCs w:val="24"/>
        </w:rPr>
        <w:t xml:space="preserve">1. Salvo quanto previsto dall’articolo 22, la domanda di iscrizione nel Registro unico nazionale del Terzo settore è presentata dal rappresentante legale dell’ente </w:t>
      </w:r>
      <w:r w:rsidR="00535D79" w:rsidRPr="00D13D44">
        <w:rPr>
          <w:rFonts w:ascii="Times New Roman" w:hAnsi="Times New Roman" w:cs="Times New Roman"/>
          <w:sz w:val="24"/>
          <w:szCs w:val="24"/>
        </w:rPr>
        <w:t xml:space="preserve">o della rete associativa cui l’ente </w:t>
      </w:r>
      <w:r w:rsidR="008B2C09" w:rsidRPr="00D13D44">
        <w:rPr>
          <w:rFonts w:ascii="Times New Roman" w:hAnsi="Times New Roman" w:cs="Times New Roman"/>
          <w:sz w:val="24"/>
          <w:szCs w:val="24"/>
        </w:rPr>
        <w:t xml:space="preserve">eventualmente </w:t>
      </w:r>
      <w:r w:rsidR="00535D79" w:rsidRPr="00D13D44">
        <w:rPr>
          <w:rFonts w:ascii="Times New Roman" w:hAnsi="Times New Roman" w:cs="Times New Roman"/>
          <w:sz w:val="24"/>
          <w:szCs w:val="24"/>
        </w:rPr>
        <w:t>aderisc</w:t>
      </w:r>
      <w:r w:rsidR="008B2C09" w:rsidRPr="00D13D44">
        <w:rPr>
          <w:rFonts w:ascii="Times New Roman" w:hAnsi="Times New Roman" w:cs="Times New Roman"/>
          <w:sz w:val="24"/>
          <w:szCs w:val="24"/>
        </w:rPr>
        <w:t>a</w:t>
      </w:r>
      <w:r w:rsidR="00535D79" w:rsidRPr="00D13D44">
        <w:rPr>
          <w:rFonts w:ascii="Times New Roman" w:hAnsi="Times New Roman" w:cs="Times New Roman"/>
          <w:sz w:val="24"/>
          <w:szCs w:val="24"/>
        </w:rPr>
        <w:t xml:space="preserve"> </w:t>
      </w:r>
      <w:r w:rsidRPr="00D13D44">
        <w:rPr>
          <w:rFonts w:ascii="Times New Roman" w:hAnsi="Times New Roman" w:cs="Times New Roman"/>
          <w:sz w:val="24"/>
          <w:szCs w:val="24"/>
        </w:rPr>
        <w:t xml:space="preserve">all’Ufficio del Registro unico nazionale della Regione o della Provincia autonoma in cui l’ente ha la sede legale, depositando l’atto costitutivo, lo statuto ed eventuali allegati, ed indicando la sezione del registro nella quale l’ente chiede l’iscrizione. </w:t>
      </w:r>
      <w:r w:rsidR="00553DD8" w:rsidRPr="00D13D44">
        <w:rPr>
          <w:rFonts w:ascii="Times New Roman" w:hAnsi="Times New Roman" w:cs="Times New Roman"/>
          <w:sz w:val="24"/>
          <w:szCs w:val="24"/>
        </w:rPr>
        <w:t xml:space="preserve">La domanda di iscrizione delle </w:t>
      </w:r>
      <w:r w:rsidR="00FE64C9" w:rsidRPr="00D13D44">
        <w:rPr>
          <w:rFonts w:ascii="Times New Roman" w:hAnsi="Times New Roman" w:cs="Times New Roman"/>
          <w:strike/>
          <w:sz w:val="24"/>
          <w:szCs w:val="24"/>
        </w:rPr>
        <w:t>Le</w:t>
      </w:r>
      <w:r w:rsidR="00FE64C9" w:rsidRPr="00D13D44">
        <w:rPr>
          <w:rFonts w:ascii="Times New Roman" w:hAnsi="Times New Roman" w:cs="Times New Roman"/>
          <w:sz w:val="24"/>
          <w:szCs w:val="24"/>
        </w:rPr>
        <w:t xml:space="preserve"> reti associative </w:t>
      </w:r>
      <w:r w:rsidR="00FE64C9" w:rsidRPr="00D13D44">
        <w:rPr>
          <w:rFonts w:ascii="Times New Roman" w:hAnsi="Times New Roman" w:cs="Times New Roman"/>
          <w:strike/>
          <w:sz w:val="24"/>
          <w:szCs w:val="24"/>
        </w:rPr>
        <w:t>presenta</w:t>
      </w:r>
      <w:r w:rsidR="004F6C71" w:rsidRPr="00D13D44">
        <w:rPr>
          <w:rFonts w:ascii="Times New Roman" w:hAnsi="Times New Roman" w:cs="Times New Roman"/>
          <w:strike/>
          <w:sz w:val="24"/>
          <w:szCs w:val="24"/>
        </w:rPr>
        <w:t>no</w:t>
      </w:r>
      <w:r w:rsidR="00FE64C9" w:rsidRPr="00D13D44">
        <w:rPr>
          <w:rFonts w:ascii="Times New Roman" w:hAnsi="Times New Roman" w:cs="Times New Roman"/>
          <w:sz w:val="24"/>
          <w:szCs w:val="24"/>
        </w:rPr>
        <w:t xml:space="preserve"> </w:t>
      </w:r>
      <w:r w:rsidR="00553DD8" w:rsidRPr="00D13D44">
        <w:rPr>
          <w:rFonts w:ascii="Times New Roman" w:hAnsi="Times New Roman" w:cs="Times New Roman"/>
          <w:sz w:val="24"/>
          <w:szCs w:val="24"/>
        </w:rPr>
        <w:t xml:space="preserve">è presentata </w:t>
      </w:r>
      <w:r w:rsidR="00FE64C9" w:rsidRPr="00D13D44">
        <w:rPr>
          <w:rFonts w:ascii="Times New Roman" w:hAnsi="Times New Roman" w:cs="Times New Roman"/>
          <w:strike/>
          <w:sz w:val="24"/>
          <w:szCs w:val="24"/>
        </w:rPr>
        <w:t>domanda di iscrizione</w:t>
      </w:r>
      <w:r w:rsidR="00FE64C9" w:rsidRPr="00D13D44">
        <w:rPr>
          <w:rFonts w:ascii="Times New Roman" w:hAnsi="Times New Roman" w:cs="Times New Roman"/>
          <w:sz w:val="24"/>
          <w:szCs w:val="24"/>
        </w:rPr>
        <w:t xml:space="preserve"> </w:t>
      </w:r>
      <w:r w:rsidR="00193DC0" w:rsidRPr="00D13D44">
        <w:rPr>
          <w:rFonts w:ascii="Times New Roman" w:hAnsi="Times New Roman" w:cs="Times New Roman"/>
          <w:sz w:val="24"/>
          <w:szCs w:val="24"/>
        </w:rPr>
        <w:t xml:space="preserve">presso </w:t>
      </w:r>
      <w:r w:rsidR="004F6C71" w:rsidRPr="00D13D44">
        <w:rPr>
          <w:rFonts w:ascii="Times New Roman" w:hAnsi="Times New Roman" w:cs="Times New Roman"/>
          <w:sz w:val="24"/>
          <w:szCs w:val="24"/>
        </w:rPr>
        <w:t>il Ministero del lavoro e delle politiche sociali</w:t>
      </w:r>
      <w:r w:rsidR="00423116" w:rsidRPr="00D13D44">
        <w:rPr>
          <w:rFonts w:ascii="Times New Roman" w:hAnsi="Times New Roman" w:cs="Times New Roman"/>
          <w:sz w:val="24"/>
          <w:szCs w:val="24"/>
        </w:rPr>
        <w:t>.</w:t>
      </w:r>
    </w:p>
    <w:p w:rsidR="00D25F65" w:rsidRPr="00E45EFC" w:rsidRDefault="00D25F65"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2. L’ufficio del Registro verifica la sussistenza delle condizioni previste dal presente Codice per la costituzione dell’ente quale ente del Terzo settore, nonché per la sua iscrizione nella sezione richiesta.</w:t>
      </w:r>
    </w:p>
    <w:p w:rsidR="00D25F65" w:rsidRPr="00E45EFC" w:rsidRDefault="00D25F65"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3. L’ufficio del Registro, entro 60 giorni dalla presentazione della domanda, può:</w:t>
      </w:r>
    </w:p>
    <w:p w:rsidR="00D25F65" w:rsidRPr="00E45EFC" w:rsidRDefault="00D25F65"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i/>
          <w:sz w:val="24"/>
          <w:szCs w:val="24"/>
        </w:rPr>
        <w:t>a</w:t>
      </w:r>
      <w:r w:rsidRPr="00E45EFC">
        <w:rPr>
          <w:rFonts w:ascii="Times New Roman" w:hAnsi="Times New Roman" w:cs="Times New Roman"/>
          <w:sz w:val="24"/>
          <w:szCs w:val="24"/>
        </w:rPr>
        <w:t>) iscrivere l’ente;</w:t>
      </w:r>
    </w:p>
    <w:p w:rsidR="00D25F65" w:rsidRPr="00E45EFC" w:rsidRDefault="00D25F65"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i/>
          <w:sz w:val="24"/>
          <w:szCs w:val="24"/>
        </w:rPr>
        <w:t>b</w:t>
      </w:r>
      <w:r w:rsidRPr="00E45EFC">
        <w:rPr>
          <w:rFonts w:ascii="Times New Roman" w:hAnsi="Times New Roman" w:cs="Times New Roman"/>
          <w:sz w:val="24"/>
          <w:szCs w:val="24"/>
        </w:rPr>
        <w:t>) rifiutare l’iscrizione con provvedimento motivato;</w:t>
      </w:r>
    </w:p>
    <w:p w:rsidR="00D25F65" w:rsidRPr="00E45EFC" w:rsidRDefault="00D25F65"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i/>
          <w:sz w:val="24"/>
          <w:szCs w:val="24"/>
        </w:rPr>
        <w:t>c</w:t>
      </w:r>
      <w:r w:rsidRPr="00E45EFC">
        <w:rPr>
          <w:rFonts w:ascii="Times New Roman" w:hAnsi="Times New Roman" w:cs="Times New Roman"/>
          <w:sz w:val="24"/>
          <w:szCs w:val="24"/>
        </w:rPr>
        <w:t>) invitare l’ente a completare o rettificare la domanda ovvero ad integrare la documentazione.</w:t>
      </w:r>
    </w:p>
    <w:p w:rsidR="00D25F65" w:rsidRDefault="00D4008B"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4. Decorsi </w:t>
      </w:r>
      <w:r w:rsidR="00D25F65" w:rsidRPr="00E45EFC">
        <w:rPr>
          <w:rFonts w:ascii="Times New Roman" w:hAnsi="Times New Roman" w:cs="Times New Roman"/>
          <w:sz w:val="24"/>
          <w:szCs w:val="24"/>
        </w:rPr>
        <w:t>60 giorni dalla presentazione della domanda o d</w:t>
      </w:r>
      <w:r w:rsidRPr="00E45EFC">
        <w:rPr>
          <w:rFonts w:ascii="Times New Roman" w:hAnsi="Times New Roman" w:cs="Times New Roman"/>
          <w:sz w:val="24"/>
          <w:szCs w:val="24"/>
        </w:rPr>
        <w:t>alla presentazione</w:t>
      </w:r>
      <w:r w:rsidR="00D25F65" w:rsidRPr="00E45EFC">
        <w:rPr>
          <w:rFonts w:ascii="Times New Roman" w:hAnsi="Times New Roman" w:cs="Times New Roman"/>
          <w:sz w:val="24"/>
          <w:szCs w:val="24"/>
        </w:rPr>
        <w:t xml:space="preserve"> </w:t>
      </w:r>
      <w:r w:rsidRPr="00E45EFC">
        <w:rPr>
          <w:rFonts w:ascii="Times New Roman" w:hAnsi="Times New Roman" w:cs="Times New Roman"/>
          <w:sz w:val="24"/>
          <w:szCs w:val="24"/>
        </w:rPr>
        <w:t xml:space="preserve">della domanda completata o rettificata ovvero della documentazione integrativa ai sensi del precedente comma 3, lettera </w:t>
      </w:r>
      <w:r w:rsidRPr="00E45EFC">
        <w:rPr>
          <w:rFonts w:ascii="Times New Roman" w:hAnsi="Times New Roman" w:cs="Times New Roman"/>
          <w:i/>
          <w:sz w:val="24"/>
          <w:szCs w:val="24"/>
        </w:rPr>
        <w:t>c</w:t>
      </w:r>
      <w:r w:rsidRPr="00E45EFC">
        <w:rPr>
          <w:rFonts w:ascii="Times New Roman" w:hAnsi="Times New Roman" w:cs="Times New Roman"/>
          <w:sz w:val="24"/>
          <w:szCs w:val="24"/>
        </w:rPr>
        <w:t>), la domanda di iscrizione s’</w:t>
      </w:r>
      <w:r w:rsidR="00D25F65" w:rsidRPr="00E45EFC">
        <w:rPr>
          <w:rFonts w:ascii="Times New Roman" w:hAnsi="Times New Roman" w:cs="Times New Roman"/>
          <w:sz w:val="24"/>
          <w:szCs w:val="24"/>
        </w:rPr>
        <w:t>intende accolta.</w:t>
      </w:r>
    </w:p>
    <w:p w:rsidR="00B17B83" w:rsidRPr="00D13D44" w:rsidRDefault="00B17B83" w:rsidP="00D25F65">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5. </w:t>
      </w:r>
      <w:r w:rsidR="00D2726C" w:rsidRPr="00D13D44">
        <w:rPr>
          <w:rFonts w:ascii="Times New Roman" w:hAnsi="Times New Roman" w:cs="Times New Roman"/>
          <w:sz w:val="24"/>
          <w:szCs w:val="24"/>
        </w:rPr>
        <w:t xml:space="preserve">Se </w:t>
      </w:r>
      <w:r w:rsidR="00423116" w:rsidRPr="00D13D44">
        <w:rPr>
          <w:rFonts w:ascii="Times New Roman" w:hAnsi="Times New Roman" w:cs="Times New Roman"/>
          <w:sz w:val="24"/>
          <w:szCs w:val="24"/>
        </w:rPr>
        <w:t xml:space="preserve">l’atto costitutivo e lo statuto dell’ente del Terzo settore sono redatti in conformità a modelli standard tipizzati, </w:t>
      </w:r>
      <w:r w:rsidRPr="00D13D44">
        <w:rPr>
          <w:rFonts w:ascii="Times New Roman" w:hAnsi="Times New Roman" w:cs="Times New Roman"/>
          <w:sz w:val="24"/>
          <w:szCs w:val="24"/>
        </w:rPr>
        <w:t>predisposti da reti associative e</w:t>
      </w:r>
      <w:r w:rsidR="00423116" w:rsidRPr="00D13D44">
        <w:rPr>
          <w:rFonts w:ascii="Times New Roman" w:hAnsi="Times New Roman" w:cs="Times New Roman"/>
          <w:sz w:val="24"/>
          <w:szCs w:val="24"/>
        </w:rPr>
        <w:t>d</w:t>
      </w:r>
      <w:r w:rsidRPr="00D13D44">
        <w:rPr>
          <w:rFonts w:ascii="Times New Roman" w:hAnsi="Times New Roman" w:cs="Times New Roman"/>
          <w:sz w:val="24"/>
          <w:szCs w:val="24"/>
        </w:rPr>
        <w:t xml:space="preserve"> approvati </w:t>
      </w:r>
      <w:r w:rsidR="00423116" w:rsidRPr="00D13D44">
        <w:rPr>
          <w:rFonts w:ascii="Times New Roman" w:hAnsi="Times New Roman" w:cs="Times New Roman"/>
          <w:sz w:val="24"/>
          <w:szCs w:val="24"/>
        </w:rPr>
        <w:t xml:space="preserve">con decreto </w:t>
      </w:r>
      <w:r w:rsidRPr="00D13D44">
        <w:rPr>
          <w:rFonts w:ascii="Times New Roman" w:hAnsi="Times New Roman" w:cs="Times New Roman"/>
          <w:sz w:val="24"/>
          <w:szCs w:val="24"/>
        </w:rPr>
        <w:t>d</w:t>
      </w:r>
      <w:r w:rsidR="00423116" w:rsidRPr="00D13D44">
        <w:rPr>
          <w:rFonts w:ascii="Times New Roman" w:hAnsi="Times New Roman" w:cs="Times New Roman"/>
          <w:sz w:val="24"/>
          <w:szCs w:val="24"/>
        </w:rPr>
        <w:t>e</w:t>
      </w:r>
      <w:r w:rsidRPr="00D13D44">
        <w:rPr>
          <w:rFonts w:ascii="Times New Roman" w:hAnsi="Times New Roman" w:cs="Times New Roman"/>
          <w:sz w:val="24"/>
          <w:szCs w:val="24"/>
        </w:rPr>
        <w:t>l Ministero del lavoro e delle politiche sociali</w:t>
      </w:r>
      <w:r w:rsidR="00423116" w:rsidRPr="00D13D44">
        <w:rPr>
          <w:rFonts w:ascii="Times New Roman" w:hAnsi="Times New Roman" w:cs="Times New Roman"/>
          <w:sz w:val="24"/>
          <w:szCs w:val="24"/>
        </w:rPr>
        <w:t xml:space="preserve">, </w:t>
      </w:r>
      <w:r w:rsidR="00423116" w:rsidRPr="00D13D44">
        <w:rPr>
          <w:rFonts w:ascii="Times New Roman" w:hAnsi="Times New Roman" w:cs="Times New Roman"/>
          <w:color w:val="000000" w:themeColor="text1"/>
          <w:sz w:val="24"/>
          <w:szCs w:val="24"/>
        </w:rPr>
        <w:t xml:space="preserve">l’ufficio del registro </w:t>
      </w:r>
      <w:r w:rsidR="00423116" w:rsidRPr="00D13D44">
        <w:rPr>
          <w:rFonts w:ascii="Times New Roman" w:hAnsi="Times New Roman" w:cs="Times New Roman"/>
          <w:sz w:val="24"/>
          <w:szCs w:val="24"/>
        </w:rPr>
        <w:t>unico nazionale del Terzo settore</w:t>
      </w:r>
      <w:r w:rsidR="00423116" w:rsidRPr="00D13D44">
        <w:rPr>
          <w:rFonts w:ascii="Times New Roman" w:hAnsi="Times New Roman" w:cs="Times New Roman"/>
          <w:color w:val="000000" w:themeColor="text1"/>
          <w:sz w:val="24"/>
          <w:szCs w:val="24"/>
        </w:rPr>
        <w:t xml:space="preserve">, verificata la regolarità formale della documentazione, entro </w:t>
      </w:r>
      <w:r w:rsidR="00423116" w:rsidRPr="00D13D44">
        <w:rPr>
          <w:rFonts w:ascii="Times New Roman" w:hAnsi="Times New Roman" w:cs="Times New Roman"/>
          <w:i/>
          <w:strike/>
          <w:color w:val="000000" w:themeColor="text1"/>
          <w:sz w:val="24"/>
          <w:szCs w:val="24"/>
        </w:rPr>
        <w:t>5</w:t>
      </w:r>
      <w:r w:rsidR="00423116" w:rsidRPr="00D13D44">
        <w:rPr>
          <w:rFonts w:ascii="Times New Roman" w:hAnsi="Times New Roman" w:cs="Times New Roman"/>
          <w:color w:val="000000" w:themeColor="text1"/>
          <w:sz w:val="24"/>
          <w:szCs w:val="24"/>
        </w:rPr>
        <w:t xml:space="preserve"> </w:t>
      </w:r>
      <w:r w:rsidR="00553DD8" w:rsidRPr="00D13D44">
        <w:rPr>
          <w:rFonts w:ascii="Times New Roman" w:hAnsi="Times New Roman" w:cs="Times New Roman"/>
          <w:color w:val="000000" w:themeColor="text1"/>
          <w:sz w:val="24"/>
          <w:szCs w:val="24"/>
        </w:rPr>
        <w:t xml:space="preserve">30 </w:t>
      </w:r>
      <w:r w:rsidR="00423116" w:rsidRPr="00D13D44">
        <w:rPr>
          <w:rFonts w:ascii="Times New Roman" w:hAnsi="Times New Roman" w:cs="Times New Roman"/>
          <w:color w:val="000000" w:themeColor="text1"/>
          <w:sz w:val="24"/>
          <w:szCs w:val="24"/>
        </w:rPr>
        <w:t>giorni dalla presentazione della domanda iscrive l’ente nel registro stesso</w:t>
      </w:r>
      <w:r w:rsidRPr="00D13D44">
        <w:rPr>
          <w:rFonts w:ascii="Times New Roman" w:hAnsi="Times New Roman" w:cs="Times New Roman"/>
          <w:sz w:val="24"/>
          <w:szCs w:val="24"/>
        </w:rPr>
        <w:t>.</w:t>
      </w:r>
    </w:p>
    <w:p w:rsidR="00D25F65" w:rsidRPr="00E45EFC" w:rsidRDefault="00B17B83" w:rsidP="00D25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25F65" w:rsidRPr="00E45EFC">
        <w:rPr>
          <w:rFonts w:ascii="Times New Roman" w:hAnsi="Times New Roman" w:cs="Times New Roman"/>
          <w:sz w:val="24"/>
          <w:szCs w:val="24"/>
        </w:rPr>
        <w:t xml:space="preserve">. Avverso il diniego di iscrizione nel Registro è ammesso ricorso avanti al </w:t>
      </w:r>
      <w:r w:rsidR="008C5AD9" w:rsidRPr="00E45EFC">
        <w:rPr>
          <w:rFonts w:ascii="Times New Roman" w:hAnsi="Times New Roman" w:cs="Times New Roman"/>
          <w:sz w:val="24"/>
          <w:szCs w:val="24"/>
        </w:rPr>
        <w:t>t</w:t>
      </w:r>
      <w:r w:rsidR="00D25F65" w:rsidRPr="00E45EFC">
        <w:rPr>
          <w:rFonts w:ascii="Times New Roman" w:hAnsi="Times New Roman" w:cs="Times New Roman"/>
          <w:sz w:val="24"/>
          <w:szCs w:val="24"/>
        </w:rPr>
        <w:t xml:space="preserve">ribunale </w:t>
      </w:r>
      <w:r w:rsidR="008C5AD9" w:rsidRPr="00E45EFC">
        <w:rPr>
          <w:rFonts w:ascii="Times New Roman" w:hAnsi="Times New Roman" w:cs="Times New Roman"/>
          <w:sz w:val="24"/>
          <w:szCs w:val="24"/>
        </w:rPr>
        <w:t>a</w:t>
      </w:r>
      <w:r w:rsidR="00D25F65" w:rsidRPr="00E45EFC">
        <w:rPr>
          <w:rFonts w:ascii="Times New Roman" w:hAnsi="Times New Roman" w:cs="Times New Roman"/>
          <w:sz w:val="24"/>
          <w:szCs w:val="24"/>
        </w:rPr>
        <w:t>mministrativo competente per territorio.</w:t>
      </w:r>
    </w:p>
    <w:p w:rsidR="00D25F65" w:rsidRPr="00E45EFC" w:rsidRDefault="00D25F65" w:rsidP="00D25F65">
      <w:pPr>
        <w:spacing w:after="0" w:line="240" w:lineRule="auto"/>
        <w:jc w:val="both"/>
        <w:rPr>
          <w:rFonts w:ascii="Times New Roman" w:hAnsi="Times New Roman" w:cs="Times New Roman"/>
          <w:sz w:val="24"/>
          <w:szCs w:val="24"/>
        </w:rPr>
      </w:pPr>
    </w:p>
    <w:p w:rsidR="00D4008B" w:rsidRPr="00E45EFC" w:rsidRDefault="00D4008B" w:rsidP="00D4008B">
      <w:pPr>
        <w:spacing w:after="0" w:line="240" w:lineRule="auto"/>
        <w:jc w:val="center"/>
        <w:rPr>
          <w:rFonts w:ascii="Times New Roman" w:hAnsi="Times New Roman" w:cs="Times New Roman"/>
          <w:bCs/>
          <w:sz w:val="24"/>
          <w:szCs w:val="24"/>
        </w:rPr>
      </w:pPr>
      <w:bookmarkStart w:id="37" w:name="_Toc478037785"/>
      <w:r w:rsidRPr="00E45EFC">
        <w:rPr>
          <w:rFonts w:ascii="Times New Roman" w:hAnsi="Times New Roman" w:cs="Times New Roman"/>
          <w:bCs/>
          <w:sz w:val="24"/>
          <w:szCs w:val="24"/>
        </w:rPr>
        <w:t>ARTICOLO</w:t>
      </w:r>
      <w:r w:rsidR="00D25F65" w:rsidRPr="00E45EFC">
        <w:rPr>
          <w:rFonts w:ascii="Times New Roman" w:hAnsi="Times New Roman" w:cs="Times New Roman"/>
          <w:bCs/>
          <w:sz w:val="24"/>
          <w:szCs w:val="24"/>
        </w:rPr>
        <w:t xml:space="preserve"> </w:t>
      </w:r>
      <w:r w:rsidRPr="00E45EFC">
        <w:rPr>
          <w:rFonts w:ascii="Times New Roman" w:hAnsi="Times New Roman" w:cs="Times New Roman"/>
          <w:bCs/>
          <w:sz w:val="24"/>
          <w:szCs w:val="24"/>
        </w:rPr>
        <w:t>4</w:t>
      </w:r>
      <w:r w:rsidR="00AC1F60">
        <w:rPr>
          <w:rFonts w:ascii="Times New Roman" w:hAnsi="Times New Roman" w:cs="Times New Roman"/>
          <w:bCs/>
          <w:sz w:val="24"/>
          <w:szCs w:val="24"/>
        </w:rPr>
        <w:t>8</w:t>
      </w:r>
    </w:p>
    <w:p w:rsidR="00D25F65" w:rsidRPr="00E45EFC" w:rsidRDefault="00D25F65" w:rsidP="00D4008B">
      <w:pPr>
        <w:spacing w:after="0" w:line="240" w:lineRule="auto"/>
        <w:jc w:val="center"/>
        <w:rPr>
          <w:rFonts w:ascii="Times New Roman" w:hAnsi="Times New Roman" w:cs="Times New Roman"/>
          <w:b/>
          <w:bCs/>
          <w:sz w:val="24"/>
          <w:szCs w:val="24"/>
        </w:rPr>
      </w:pPr>
      <w:r w:rsidRPr="00E45EFC">
        <w:rPr>
          <w:rFonts w:ascii="Times New Roman" w:hAnsi="Times New Roman" w:cs="Times New Roman"/>
          <w:bCs/>
          <w:sz w:val="24"/>
          <w:szCs w:val="24"/>
        </w:rPr>
        <w:t>Contenuto e aggiornamento</w:t>
      </w:r>
      <w:bookmarkEnd w:id="37"/>
    </w:p>
    <w:p w:rsidR="00D25F65" w:rsidRPr="00E45EFC" w:rsidRDefault="00D25F65" w:rsidP="00D25F65">
      <w:pPr>
        <w:spacing w:after="0" w:line="240" w:lineRule="auto"/>
        <w:jc w:val="both"/>
        <w:rPr>
          <w:rFonts w:ascii="Times New Roman" w:hAnsi="Times New Roman" w:cs="Times New Roman"/>
          <w:sz w:val="24"/>
          <w:szCs w:val="24"/>
        </w:rPr>
      </w:pPr>
    </w:p>
    <w:p w:rsidR="00D25F65" w:rsidRPr="00E45EFC" w:rsidRDefault="00D4008B"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D25F65" w:rsidRPr="00E45EFC">
        <w:rPr>
          <w:rFonts w:ascii="Times New Roman" w:hAnsi="Times New Roman" w:cs="Times New Roman"/>
          <w:sz w:val="24"/>
          <w:szCs w:val="24"/>
        </w:rPr>
        <w:t>Nel Registro</w:t>
      </w:r>
      <w:r w:rsidR="00D25F65" w:rsidRPr="00E45EFC">
        <w:rPr>
          <w:rFonts w:ascii="Times New Roman" w:hAnsi="Times New Roman" w:cs="Times New Roman"/>
          <w:bCs/>
          <w:sz w:val="24"/>
          <w:szCs w:val="24"/>
        </w:rPr>
        <w:t xml:space="preserve"> </w:t>
      </w:r>
      <w:r w:rsidR="00D25F65" w:rsidRPr="00E45EFC">
        <w:rPr>
          <w:rFonts w:ascii="Times New Roman" w:hAnsi="Times New Roman" w:cs="Times New Roman"/>
          <w:sz w:val="24"/>
          <w:szCs w:val="24"/>
        </w:rPr>
        <w:t xml:space="preserve">unico nazionale del Terzo settore devono risultare per ciascun ente </w:t>
      </w:r>
      <w:r w:rsidRPr="00E45EFC">
        <w:rPr>
          <w:rFonts w:ascii="Times New Roman" w:hAnsi="Times New Roman" w:cs="Times New Roman"/>
          <w:sz w:val="24"/>
          <w:szCs w:val="24"/>
        </w:rPr>
        <w:t xml:space="preserve">almeno </w:t>
      </w:r>
      <w:r w:rsidR="00D25F65" w:rsidRPr="00E45EFC">
        <w:rPr>
          <w:rFonts w:ascii="Times New Roman" w:hAnsi="Times New Roman" w:cs="Times New Roman"/>
          <w:sz w:val="24"/>
          <w:szCs w:val="24"/>
        </w:rPr>
        <w:t xml:space="preserve">le seguenti informazioni: la denominazione; </w:t>
      </w:r>
      <w:r w:rsidR="00D25F65" w:rsidRPr="00E45EFC">
        <w:rPr>
          <w:rFonts w:ascii="Times New Roman" w:hAnsi="Times New Roman" w:cs="Times New Roman"/>
          <w:iCs/>
          <w:sz w:val="24"/>
          <w:szCs w:val="24"/>
        </w:rPr>
        <w:t xml:space="preserve">la forma giuridica; </w:t>
      </w:r>
      <w:r w:rsidRPr="00E45EFC">
        <w:rPr>
          <w:rFonts w:ascii="Times New Roman" w:hAnsi="Times New Roman" w:cs="Times New Roman"/>
          <w:sz w:val="24"/>
          <w:szCs w:val="24"/>
        </w:rPr>
        <w:t>la sede legale, con l’</w:t>
      </w:r>
      <w:r w:rsidR="00D25F65" w:rsidRPr="00E45EFC">
        <w:rPr>
          <w:rFonts w:ascii="Times New Roman" w:hAnsi="Times New Roman" w:cs="Times New Roman"/>
          <w:sz w:val="24"/>
          <w:szCs w:val="24"/>
        </w:rPr>
        <w:t>indicazione di eventuali sedi secondarie; la data di costituzione; l’oggetto dell’attività di interesse generale di cui all’articolo 5</w:t>
      </w:r>
      <w:r w:rsidR="00302DF7" w:rsidRPr="00D13D44">
        <w:rPr>
          <w:rFonts w:ascii="Times New Roman" w:hAnsi="Times New Roman" w:cs="Times New Roman"/>
          <w:b/>
          <w:sz w:val="24"/>
          <w:szCs w:val="24"/>
        </w:rPr>
        <w:t>, il codice fiscale o la partita IVA</w:t>
      </w:r>
      <w:r w:rsidR="00D25F65" w:rsidRPr="00D13D44">
        <w:rPr>
          <w:rFonts w:ascii="Times New Roman" w:hAnsi="Times New Roman" w:cs="Times New Roman"/>
          <w:b/>
          <w:sz w:val="24"/>
          <w:szCs w:val="24"/>
        </w:rPr>
        <w:t xml:space="preserve">; </w:t>
      </w:r>
      <w:r w:rsidR="008003A5" w:rsidRPr="00D13D44">
        <w:rPr>
          <w:rFonts w:ascii="Times New Roman" w:hAnsi="Times New Roman" w:cs="Times New Roman"/>
          <w:b/>
          <w:sz w:val="24"/>
          <w:szCs w:val="24"/>
        </w:rPr>
        <w:t xml:space="preserve">l’eventuale patrimonio minimo; </w:t>
      </w:r>
      <w:r w:rsidR="00D25F65" w:rsidRPr="00D13D44">
        <w:rPr>
          <w:rFonts w:ascii="Times New Roman" w:hAnsi="Times New Roman" w:cs="Times New Roman"/>
          <w:b/>
          <w:sz w:val="24"/>
          <w:szCs w:val="24"/>
        </w:rPr>
        <w:t>le generalità dei soggetti che hann</w:t>
      </w:r>
      <w:r w:rsidRPr="00D13D44">
        <w:rPr>
          <w:rFonts w:ascii="Times New Roman" w:hAnsi="Times New Roman" w:cs="Times New Roman"/>
          <w:b/>
          <w:sz w:val="24"/>
          <w:szCs w:val="24"/>
        </w:rPr>
        <w:t>o la rappresentanza legale dell’</w:t>
      </w:r>
      <w:r w:rsidR="00D25F65" w:rsidRPr="00D13D44">
        <w:rPr>
          <w:rFonts w:ascii="Times New Roman" w:hAnsi="Times New Roman" w:cs="Times New Roman"/>
          <w:b/>
          <w:sz w:val="24"/>
          <w:szCs w:val="24"/>
        </w:rPr>
        <w:t>ente; le generalità dei soggetti che ricoprono cariche sociali con indi</w:t>
      </w:r>
      <w:r w:rsidRPr="00D13D44">
        <w:rPr>
          <w:rFonts w:ascii="Times New Roman" w:hAnsi="Times New Roman" w:cs="Times New Roman"/>
          <w:b/>
          <w:sz w:val="24"/>
          <w:szCs w:val="24"/>
        </w:rPr>
        <w:t>cazione</w:t>
      </w:r>
      <w:r w:rsidRPr="00D13D44">
        <w:rPr>
          <w:rFonts w:ascii="Times New Roman" w:hAnsi="Times New Roman" w:cs="Times New Roman"/>
          <w:sz w:val="24"/>
          <w:szCs w:val="24"/>
        </w:rPr>
        <w:t xml:space="preserve"> </w:t>
      </w:r>
      <w:r w:rsidRPr="00E45EFC">
        <w:rPr>
          <w:rFonts w:ascii="Times New Roman" w:hAnsi="Times New Roman" w:cs="Times New Roman"/>
          <w:sz w:val="24"/>
          <w:szCs w:val="24"/>
        </w:rPr>
        <w:t>di poteri e limitazioni</w:t>
      </w:r>
      <w:r w:rsidR="00D25F65" w:rsidRPr="00E45EFC">
        <w:rPr>
          <w:rFonts w:ascii="Times New Roman" w:hAnsi="Times New Roman" w:cs="Times New Roman"/>
          <w:sz w:val="24"/>
          <w:szCs w:val="24"/>
        </w:rPr>
        <w:t>.</w:t>
      </w:r>
    </w:p>
    <w:p w:rsidR="00D4008B" w:rsidRPr="00E45EFC" w:rsidRDefault="00D4008B" w:rsidP="00D4008B">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D25F65" w:rsidRPr="00E45EFC">
        <w:rPr>
          <w:rFonts w:ascii="Times New Roman" w:hAnsi="Times New Roman" w:cs="Times New Roman"/>
          <w:sz w:val="24"/>
          <w:szCs w:val="24"/>
        </w:rPr>
        <w:t xml:space="preserve">Nel Registro devono </w:t>
      </w:r>
      <w:r w:rsidRPr="00E45EFC">
        <w:rPr>
          <w:rFonts w:ascii="Times New Roman" w:hAnsi="Times New Roman" w:cs="Times New Roman"/>
          <w:sz w:val="24"/>
          <w:szCs w:val="24"/>
        </w:rPr>
        <w:t>inoltre</w:t>
      </w:r>
      <w:r w:rsidR="00D25F65" w:rsidRPr="00E45EFC">
        <w:rPr>
          <w:rFonts w:ascii="Times New Roman" w:hAnsi="Times New Roman" w:cs="Times New Roman"/>
          <w:sz w:val="24"/>
          <w:szCs w:val="24"/>
        </w:rPr>
        <w:t xml:space="preserve"> es</w:t>
      </w:r>
      <w:r w:rsidRPr="00E45EFC">
        <w:rPr>
          <w:rFonts w:ascii="Times New Roman" w:hAnsi="Times New Roman" w:cs="Times New Roman"/>
          <w:sz w:val="24"/>
          <w:szCs w:val="24"/>
        </w:rPr>
        <w:t>sere iscritte le modifiche dell’</w:t>
      </w:r>
      <w:r w:rsidR="00D25F65" w:rsidRPr="00E45EFC">
        <w:rPr>
          <w:rFonts w:ascii="Times New Roman" w:hAnsi="Times New Roman" w:cs="Times New Roman"/>
          <w:sz w:val="24"/>
          <w:szCs w:val="24"/>
        </w:rPr>
        <w:t>atto costitutivo e dello statuto, le deliberazioni di trasformazione, fusione, scissione, di scioglimento, estinzione, liquidazione e cancellazione, i provvedimenti che ordinano lo scioglimento, dispongono</w:t>
      </w:r>
      <w:r w:rsidRPr="00E45EFC">
        <w:rPr>
          <w:rFonts w:ascii="Times New Roman" w:hAnsi="Times New Roman" w:cs="Times New Roman"/>
          <w:sz w:val="24"/>
          <w:szCs w:val="24"/>
        </w:rPr>
        <w:t xml:space="preserve"> la cancellazione o accertano l’</w:t>
      </w:r>
      <w:r w:rsidR="00D25F65" w:rsidRPr="00E45EFC">
        <w:rPr>
          <w:rFonts w:ascii="Times New Roman" w:hAnsi="Times New Roman" w:cs="Times New Roman"/>
          <w:sz w:val="24"/>
          <w:szCs w:val="24"/>
        </w:rPr>
        <w:t xml:space="preserve">estinzione, le generalità dei liquidatori e tutti gli altri atti e fatti la cui iscrizione è espressamente prevista da norme di legge o di regolamento. </w:t>
      </w:r>
    </w:p>
    <w:p w:rsidR="00D25F65" w:rsidRPr="00D13D44" w:rsidRDefault="00D4008B" w:rsidP="00D4008B">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w:t>
      </w:r>
      <w:r w:rsidR="00D25F65" w:rsidRPr="00E45EFC">
        <w:rPr>
          <w:rFonts w:ascii="Times New Roman" w:hAnsi="Times New Roman" w:cs="Times New Roman"/>
          <w:sz w:val="24"/>
          <w:szCs w:val="24"/>
        </w:rPr>
        <w:t xml:space="preserve">I rendiconti e i bilanci di cui </w:t>
      </w:r>
      <w:r w:rsidRPr="00E45EFC">
        <w:rPr>
          <w:rFonts w:ascii="Times New Roman" w:hAnsi="Times New Roman" w:cs="Times New Roman"/>
          <w:sz w:val="24"/>
          <w:szCs w:val="24"/>
        </w:rPr>
        <w:t>agli articoli 13 e 14</w:t>
      </w:r>
      <w:r w:rsidR="00D25F65" w:rsidRPr="00E45EFC">
        <w:rPr>
          <w:rFonts w:ascii="Times New Roman" w:hAnsi="Times New Roman" w:cs="Times New Roman"/>
          <w:sz w:val="24"/>
          <w:szCs w:val="24"/>
        </w:rPr>
        <w:t xml:space="preserve">, i rendiconti delle raccolte fondi svolte nell’esercizio precedente e il rendiconto relativo ai contributi pubblici percepiti devono essere depositati </w:t>
      </w:r>
      <w:r w:rsidR="00D25F65" w:rsidRPr="00E45EFC">
        <w:rPr>
          <w:rFonts w:ascii="Times New Roman" w:hAnsi="Times New Roman" w:cs="Times New Roman"/>
          <w:bCs/>
          <w:sz w:val="24"/>
          <w:szCs w:val="24"/>
        </w:rPr>
        <w:t>entro 30 giorni, rispettivamente, dalla loro approvazione o dal termine del periodo di riferimento del rendiconto stesso. Nel medesimo termine, a decorrere da ciascuna modifica, devono essere pubblicate l</w:t>
      </w:r>
      <w:r w:rsidR="00D25F65" w:rsidRPr="00E45EFC">
        <w:rPr>
          <w:rFonts w:ascii="Times New Roman" w:hAnsi="Times New Roman" w:cs="Times New Roman"/>
          <w:sz w:val="24"/>
          <w:szCs w:val="24"/>
        </w:rPr>
        <w:t xml:space="preserve">e informazioni aggiornate </w:t>
      </w:r>
      <w:r w:rsidR="00D25F65" w:rsidRPr="00D13D44">
        <w:rPr>
          <w:rFonts w:ascii="Times New Roman" w:hAnsi="Times New Roman" w:cs="Times New Roman"/>
          <w:sz w:val="24"/>
          <w:szCs w:val="24"/>
        </w:rPr>
        <w:t xml:space="preserve">di </w:t>
      </w:r>
      <w:r w:rsidR="009C547B" w:rsidRPr="00D13D44">
        <w:rPr>
          <w:rFonts w:ascii="Times New Roman" w:hAnsi="Times New Roman" w:cs="Times New Roman"/>
          <w:sz w:val="24"/>
          <w:szCs w:val="24"/>
        </w:rPr>
        <w:t xml:space="preserve">e depositati gli atti </w:t>
      </w:r>
      <w:r w:rsidR="00D25F65" w:rsidRPr="00D13D44">
        <w:rPr>
          <w:rFonts w:ascii="Times New Roman" w:hAnsi="Times New Roman" w:cs="Times New Roman"/>
          <w:sz w:val="24"/>
          <w:szCs w:val="24"/>
        </w:rPr>
        <w:t>cui a</w:t>
      </w:r>
      <w:r w:rsidR="009C547B" w:rsidRPr="00D13D44">
        <w:rPr>
          <w:rFonts w:ascii="Times New Roman" w:hAnsi="Times New Roman" w:cs="Times New Roman"/>
          <w:sz w:val="24"/>
          <w:szCs w:val="24"/>
        </w:rPr>
        <w:t>i</w:t>
      </w:r>
      <w:r w:rsidR="00D25F65" w:rsidRPr="00D13D44">
        <w:rPr>
          <w:rFonts w:ascii="Times New Roman" w:hAnsi="Times New Roman" w:cs="Times New Roman"/>
          <w:sz w:val="24"/>
          <w:szCs w:val="24"/>
        </w:rPr>
        <w:t xml:space="preserve"> comm</w:t>
      </w:r>
      <w:r w:rsidR="009C547B" w:rsidRPr="00D13D44">
        <w:rPr>
          <w:rFonts w:ascii="Times New Roman" w:hAnsi="Times New Roman" w:cs="Times New Roman"/>
          <w:sz w:val="24"/>
          <w:szCs w:val="24"/>
        </w:rPr>
        <w:t>i</w:t>
      </w:r>
      <w:r w:rsidR="009217F3" w:rsidRPr="00D13D44">
        <w:rPr>
          <w:rFonts w:ascii="Times New Roman" w:hAnsi="Times New Roman" w:cs="Times New Roman"/>
          <w:sz w:val="24"/>
          <w:szCs w:val="24"/>
        </w:rPr>
        <w:t xml:space="preserve"> 1</w:t>
      </w:r>
      <w:r w:rsidR="009C547B" w:rsidRPr="00D13D44">
        <w:rPr>
          <w:rFonts w:ascii="Times New Roman" w:hAnsi="Times New Roman" w:cs="Times New Roman"/>
          <w:sz w:val="24"/>
          <w:szCs w:val="24"/>
        </w:rPr>
        <w:t>e 2</w:t>
      </w:r>
      <w:r w:rsidR="00D25F65" w:rsidRPr="00D13D44">
        <w:rPr>
          <w:rFonts w:ascii="Times New Roman" w:hAnsi="Times New Roman" w:cs="Times New Roman"/>
          <w:sz w:val="24"/>
          <w:szCs w:val="24"/>
        </w:rPr>
        <w:t>, incluso l’eventuale riconoscimento della personalità giuridica.</w:t>
      </w:r>
      <w:r w:rsidR="00D25F65" w:rsidRPr="00D13D44">
        <w:rPr>
          <w:rFonts w:ascii="Times New Roman" w:hAnsi="Times New Roman" w:cs="Times New Roman"/>
          <w:b/>
          <w:bCs/>
          <w:sz w:val="24"/>
          <w:szCs w:val="24"/>
        </w:rPr>
        <w:t xml:space="preserve"> </w:t>
      </w:r>
    </w:p>
    <w:p w:rsidR="00D4008B" w:rsidRPr="00E45EFC" w:rsidRDefault="00D4008B" w:rsidP="00D4008B">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 xml:space="preserve">4. </w:t>
      </w:r>
      <w:r w:rsidR="00D25F65" w:rsidRPr="00D13D44">
        <w:rPr>
          <w:rFonts w:ascii="Times New Roman" w:hAnsi="Times New Roman" w:cs="Times New Roman"/>
          <w:bCs/>
          <w:sz w:val="24"/>
          <w:szCs w:val="24"/>
        </w:rPr>
        <w:t xml:space="preserve">Il mancato deposito degli atti e dei loro aggiornamenti nonché di quelli </w:t>
      </w:r>
      <w:r w:rsidR="00D25F65" w:rsidRPr="00E45EFC">
        <w:rPr>
          <w:rFonts w:ascii="Times New Roman" w:hAnsi="Times New Roman" w:cs="Times New Roman"/>
          <w:bCs/>
          <w:sz w:val="24"/>
          <w:szCs w:val="24"/>
        </w:rPr>
        <w:t xml:space="preserve">relativi alle informazioni obbligatorie di cui al presente articolo nel termine di </w:t>
      </w:r>
      <w:r w:rsidRPr="00E45EFC">
        <w:rPr>
          <w:rFonts w:ascii="Times New Roman" w:hAnsi="Times New Roman" w:cs="Times New Roman"/>
          <w:bCs/>
          <w:sz w:val="24"/>
          <w:szCs w:val="24"/>
        </w:rPr>
        <w:t>180</w:t>
      </w:r>
      <w:r w:rsidR="00D25F65" w:rsidRPr="00E45EFC">
        <w:rPr>
          <w:rFonts w:ascii="Times New Roman" w:hAnsi="Times New Roman" w:cs="Times New Roman"/>
          <w:bCs/>
          <w:sz w:val="24"/>
          <w:szCs w:val="24"/>
        </w:rPr>
        <w:t xml:space="preserve"> giorni è causa di cancellazione dal Registro.</w:t>
      </w:r>
    </w:p>
    <w:p w:rsidR="00D25F65" w:rsidRPr="00E45EFC" w:rsidRDefault="00D4008B" w:rsidP="00D4008B">
      <w:pPr>
        <w:spacing w:after="0" w:line="240" w:lineRule="auto"/>
        <w:jc w:val="both"/>
        <w:rPr>
          <w:rFonts w:ascii="Times New Roman" w:hAnsi="Times New Roman" w:cs="Times New Roman"/>
          <w:b/>
          <w:sz w:val="24"/>
          <w:szCs w:val="24"/>
        </w:rPr>
      </w:pPr>
      <w:r w:rsidRPr="00E45EFC">
        <w:rPr>
          <w:rFonts w:ascii="Times New Roman" w:hAnsi="Times New Roman" w:cs="Times New Roman"/>
          <w:bCs/>
          <w:sz w:val="24"/>
          <w:szCs w:val="24"/>
        </w:rPr>
        <w:t xml:space="preserve">5. </w:t>
      </w:r>
      <w:r w:rsidR="00D25F65" w:rsidRPr="00E45EFC">
        <w:rPr>
          <w:rFonts w:ascii="Times New Roman" w:hAnsi="Times New Roman" w:cs="Times New Roman"/>
          <w:bCs/>
          <w:sz w:val="24"/>
          <w:szCs w:val="24"/>
        </w:rPr>
        <w:t xml:space="preserve">Del deposito degli atti e della completezza delle informazioni di cui ai commi precedenti e dei relativi aggiornamenti sono onerati gli amministratori. Si applica l’articolo 2630 del </w:t>
      </w:r>
      <w:r w:rsidRPr="00E45EFC">
        <w:rPr>
          <w:rFonts w:ascii="Times New Roman" w:hAnsi="Times New Roman" w:cs="Times New Roman"/>
          <w:bCs/>
          <w:sz w:val="24"/>
          <w:szCs w:val="24"/>
        </w:rPr>
        <w:t>C</w:t>
      </w:r>
      <w:r w:rsidR="00D25F65" w:rsidRPr="00E45EFC">
        <w:rPr>
          <w:rFonts w:ascii="Times New Roman" w:hAnsi="Times New Roman" w:cs="Times New Roman"/>
          <w:bCs/>
          <w:sz w:val="24"/>
          <w:szCs w:val="24"/>
        </w:rPr>
        <w:t>odice civile.</w:t>
      </w:r>
    </w:p>
    <w:p w:rsidR="00D25F65" w:rsidRPr="00E45EFC" w:rsidRDefault="00D25F65" w:rsidP="00D25F65">
      <w:pPr>
        <w:spacing w:after="0" w:line="240" w:lineRule="auto"/>
        <w:jc w:val="both"/>
        <w:rPr>
          <w:rFonts w:ascii="Times New Roman" w:hAnsi="Times New Roman" w:cs="Times New Roman"/>
          <w:bCs/>
          <w:sz w:val="24"/>
          <w:szCs w:val="24"/>
        </w:rPr>
      </w:pPr>
    </w:p>
    <w:p w:rsidR="00D4008B" w:rsidRPr="00E45EFC" w:rsidRDefault="00D4008B" w:rsidP="00D4008B">
      <w:pPr>
        <w:spacing w:after="0" w:line="240" w:lineRule="auto"/>
        <w:jc w:val="center"/>
        <w:rPr>
          <w:rFonts w:ascii="Times New Roman" w:hAnsi="Times New Roman" w:cs="Times New Roman"/>
          <w:bCs/>
          <w:sz w:val="24"/>
          <w:szCs w:val="24"/>
        </w:rPr>
      </w:pPr>
      <w:bookmarkStart w:id="38" w:name="_Toc478037786"/>
      <w:r w:rsidRPr="00E45EFC">
        <w:rPr>
          <w:rFonts w:ascii="Times New Roman" w:hAnsi="Times New Roman" w:cs="Times New Roman"/>
          <w:bCs/>
          <w:sz w:val="24"/>
          <w:szCs w:val="24"/>
        </w:rPr>
        <w:t>ARTICOLO 4</w:t>
      </w:r>
      <w:r w:rsidR="00AC1F60">
        <w:rPr>
          <w:rFonts w:ascii="Times New Roman" w:hAnsi="Times New Roman" w:cs="Times New Roman"/>
          <w:bCs/>
          <w:sz w:val="24"/>
          <w:szCs w:val="24"/>
        </w:rPr>
        <w:t>9</w:t>
      </w:r>
    </w:p>
    <w:p w:rsidR="00D25F65" w:rsidRPr="00D13D44" w:rsidRDefault="0060213A" w:rsidP="00D4008B">
      <w:pPr>
        <w:spacing w:after="0" w:line="240" w:lineRule="auto"/>
        <w:jc w:val="center"/>
        <w:rPr>
          <w:rFonts w:ascii="Times New Roman" w:hAnsi="Times New Roman" w:cs="Times New Roman"/>
          <w:bCs/>
          <w:sz w:val="24"/>
          <w:szCs w:val="24"/>
        </w:rPr>
      </w:pPr>
      <w:r w:rsidRPr="00D13D44">
        <w:rPr>
          <w:rFonts w:ascii="Times New Roman" w:hAnsi="Times New Roman" w:cs="Times New Roman"/>
          <w:bCs/>
          <w:sz w:val="24"/>
          <w:szCs w:val="24"/>
        </w:rPr>
        <w:t>Estinzione o s</w:t>
      </w:r>
      <w:r w:rsidR="008C5AD9" w:rsidRPr="00D13D44">
        <w:rPr>
          <w:rFonts w:ascii="Times New Roman" w:hAnsi="Times New Roman" w:cs="Times New Roman"/>
          <w:bCs/>
          <w:sz w:val="24"/>
          <w:szCs w:val="24"/>
        </w:rPr>
        <w:t xml:space="preserve">cioglimento </w:t>
      </w:r>
      <w:bookmarkEnd w:id="38"/>
      <w:r w:rsidR="008003A5" w:rsidRPr="00D13D44">
        <w:rPr>
          <w:rFonts w:ascii="Times New Roman" w:hAnsi="Times New Roman" w:cs="Times New Roman"/>
          <w:bCs/>
          <w:sz w:val="24"/>
          <w:szCs w:val="24"/>
        </w:rPr>
        <w:t>dell’ente</w:t>
      </w:r>
    </w:p>
    <w:p w:rsidR="00D4008B" w:rsidRPr="00D13D44" w:rsidRDefault="00D4008B" w:rsidP="00D4008B">
      <w:pPr>
        <w:spacing w:after="0" w:line="240" w:lineRule="auto"/>
        <w:jc w:val="both"/>
        <w:rPr>
          <w:rFonts w:ascii="Times New Roman" w:hAnsi="Times New Roman" w:cs="Times New Roman"/>
          <w:sz w:val="24"/>
          <w:szCs w:val="24"/>
        </w:rPr>
      </w:pPr>
    </w:p>
    <w:p w:rsidR="00D4008B" w:rsidRPr="00E45EFC" w:rsidRDefault="00D4008B" w:rsidP="00D4008B">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w:t>
      </w:r>
      <w:r w:rsidR="00D25F65" w:rsidRPr="00D13D44">
        <w:rPr>
          <w:rFonts w:ascii="Times New Roman" w:hAnsi="Times New Roman" w:cs="Times New Roman"/>
          <w:sz w:val="24"/>
          <w:szCs w:val="24"/>
        </w:rPr>
        <w:t xml:space="preserve">L’Ufficio del Registro unico nazionale del Terzo settore accerta, </w:t>
      </w:r>
      <w:r w:rsidRPr="00D13D44">
        <w:rPr>
          <w:rFonts w:ascii="Times New Roman" w:hAnsi="Times New Roman" w:cs="Times New Roman"/>
          <w:sz w:val="24"/>
          <w:szCs w:val="24"/>
        </w:rPr>
        <w:t>anche d’ufficio, l’</w:t>
      </w:r>
      <w:r w:rsidR="00D25F65" w:rsidRPr="00D13D44">
        <w:rPr>
          <w:rFonts w:ascii="Times New Roman" w:hAnsi="Times New Roman" w:cs="Times New Roman"/>
          <w:sz w:val="24"/>
          <w:szCs w:val="24"/>
        </w:rPr>
        <w:t xml:space="preserve">esistenza di una delle cause di </w:t>
      </w:r>
      <w:r w:rsidR="0060213A" w:rsidRPr="00D13D44">
        <w:rPr>
          <w:rFonts w:ascii="Times New Roman" w:hAnsi="Times New Roman" w:cs="Times New Roman"/>
          <w:sz w:val="24"/>
          <w:szCs w:val="24"/>
        </w:rPr>
        <w:t>estinzione</w:t>
      </w:r>
      <w:r w:rsidR="0060213A">
        <w:rPr>
          <w:rFonts w:ascii="Times New Roman" w:hAnsi="Times New Roman" w:cs="Times New Roman"/>
          <w:sz w:val="24"/>
          <w:szCs w:val="24"/>
        </w:rPr>
        <w:t xml:space="preserve"> o </w:t>
      </w:r>
      <w:r w:rsidR="00D25F65" w:rsidRPr="00E45EFC">
        <w:rPr>
          <w:rFonts w:ascii="Times New Roman" w:hAnsi="Times New Roman" w:cs="Times New Roman"/>
          <w:sz w:val="24"/>
          <w:szCs w:val="24"/>
        </w:rPr>
        <w:t xml:space="preserve">scioglimento </w:t>
      </w:r>
      <w:r w:rsidR="008C5AD9" w:rsidRPr="00E45EFC">
        <w:rPr>
          <w:rFonts w:ascii="Times New Roman" w:hAnsi="Times New Roman" w:cs="Times New Roman"/>
          <w:sz w:val="24"/>
          <w:szCs w:val="24"/>
        </w:rPr>
        <w:t>dell’ente</w:t>
      </w:r>
      <w:r w:rsidR="00D25F65" w:rsidRPr="00E45EFC">
        <w:rPr>
          <w:rFonts w:ascii="Times New Roman" w:hAnsi="Times New Roman" w:cs="Times New Roman"/>
          <w:sz w:val="24"/>
          <w:szCs w:val="24"/>
        </w:rPr>
        <w:t xml:space="preserve"> e ne dà comunicazione agli amministratori e al presidente del tribunale ove ha sede l’Ufficio del Registro unico nazionale presso il quale l’ente è iscritto </w:t>
      </w:r>
      <w:r w:rsidRPr="00E45EFC">
        <w:rPr>
          <w:rFonts w:ascii="Times New Roman" w:hAnsi="Times New Roman" w:cs="Times New Roman"/>
          <w:sz w:val="24"/>
          <w:szCs w:val="24"/>
        </w:rPr>
        <w:t>affinché provveda ai sensi dell’</w:t>
      </w:r>
      <w:r w:rsidR="00D25F65" w:rsidRPr="00E45EFC">
        <w:rPr>
          <w:rFonts w:ascii="Times New Roman" w:hAnsi="Times New Roman" w:cs="Times New Roman"/>
          <w:sz w:val="24"/>
          <w:szCs w:val="24"/>
        </w:rPr>
        <w:t xml:space="preserve">articolo 11 e ss. delle disposizioni di attuazione del codice civile. </w:t>
      </w:r>
    </w:p>
    <w:p w:rsidR="00D25F65" w:rsidRPr="00E45EFC" w:rsidRDefault="00D4008B" w:rsidP="00D4008B">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D25F65" w:rsidRPr="00E45EFC">
        <w:rPr>
          <w:rFonts w:ascii="Times New Roman" w:hAnsi="Times New Roman" w:cs="Times New Roman"/>
          <w:sz w:val="24"/>
          <w:szCs w:val="24"/>
        </w:rPr>
        <w:t>Chiusa la procedura di liquidazione, il presidente del tribunale provvede che ne sia data comunicazione all’Ufficio del Registro unico nazionale del Terzo settore per la</w:t>
      </w:r>
      <w:r w:rsidRPr="00E45EFC">
        <w:rPr>
          <w:rFonts w:ascii="Times New Roman" w:hAnsi="Times New Roman" w:cs="Times New Roman"/>
          <w:sz w:val="24"/>
          <w:szCs w:val="24"/>
        </w:rPr>
        <w:t xml:space="preserve"> conseguente cancellazione dell’</w:t>
      </w:r>
      <w:r w:rsidR="00D25F65" w:rsidRPr="00E45EFC">
        <w:rPr>
          <w:rFonts w:ascii="Times New Roman" w:hAnsi="Times New Roman" w:cs="Times New Roman"/>
          <w:sz w:val="24"/>
          <w:szCs w:val="24"/>
        </w:rPr>
        <w:t xml:space="preserve">ente dal Registro. </w:t>
      </w:r>
    </w:p>
    <w:p w:rsidR="00D25F65" w:rsidRPr="00E45EFC" w:rsidRDefault="00D25F65" w:rsidP="00D25F65">
      <w:pPr>
        <w:spacing w:after="0" w:line="240" w:lineRule="auto"/>
        <w:jc w:val="both"/>
        <w:rPr>
          <w:rFonts w:ascii="Times New Roman" w:hAnsi="Times New Roman" w:cs="Times New Roman"/>
          <w:sz w:val="24"/>
          <w:szCs w:val="24"/>
        </w:rPr>
      </w:pPr>
    </w:p>
    <w:p w:rsidR="008C5AD9" w:rsidRPr="00E45EFC" w:rsidRDefault="008C5AD9" w:rsidP="008C5AD9">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 xml:space="preserve">ARTICOLO </w:t>
      </w:r>
      <w:bookmarkStart w:id="39" w:name="_Toc478037787"/>
      <w:r w:rsidR="00AC1F60">
        <w:rPr>
          <w:rFonts w:ascii="Times New Roman" w:hAnsi="Times New Roman" w:cs="Times New Roman"/>
          <w:sz w:val="24"/>
          <w:szCs w:val="24"/>
        </w:rPr>
        <w:t>50</w:t>
      </w:r>
    </w:p>
    <w:p w:rsidR="00D25F65" w:rsidRPr="00E45EFC" w:rsidRDefault="00D25F65" w:rsidP="008C5AD9">
      <w:pPr>
        <w:spacing w:after="0" w:line="240" w:lineRule="auto"/>
        <w:jc w:val="center"/>
        <w:rPr>
          <w:rFonts w:ascii="Times New Roman" w:hAnsi="Times New Roman" w:cs="Times New Roman"/>
          <w:bCs/>
          <w:sz w:val="24"/>
          <w:szCs w:val="24"/>
        </w:rPr>
      </w:pPr>
      <w:r w:rsidRPr="00E45EFC">
        <w:rPr>
          <w:rFonts w:ascii="Times New Roman" w:hAnsi="Times New Roman" w:cs="Times New Roman"/>
          <w:bCs/>
          <w:sz w:val="24"/>
          <w:szCs w:val="24"/>
        </w:rPr>
        <w:t>Cancellazione e migrazione in altra sezione</w:t>
      </w:r>
      <w:bookmarkEnd w:id="39"/>
    </w:p>
    <w:p w:rsidR="008C5AD9" w:rsidRPr="00E45EFC" w:rsidRDefault="008C5AD9" w:rsidP="008C5AD9">
      <w:pPr>
        <w:spacing w:after="0" w:line="240" w:lineRule="auto"/>
        <w:jc w:val="both"/>
        <w:rPr>
          <w:rFonts w:ascii="Times New Roman" w:hAnsi="Times New Roman" w:cs="Times New Roman"/>
          <w:sz w:val="24"/>
          <w:szCs w:val="24"/>
        </w:rPr>
      </w:pPr>
    </w:p>
    <w:p w:rsidR="008C5AD9" w:rsidRPr="00E45EFC"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D25F65" w:rsidRPr="00E45EFC">
        <w:rPr>
          <w:rFonts w:ascii="Times New Roman" w:hAnsi="Times New Roman" w:cs="Times New Roman"/>
          <w:sz w:val="24"/>
          <w:szCs w:val="24"/>
        </w:rPr>
        <w:t xml:space="preserve">La cancellazione </w:t>
      </w:r>
      <w:r w:rsidRPr="00E45EFC">
        <w:rPr>
          <w:rFonts w:ascii="Times New Roman" w:hAnsi="Times New Roman" w:cs="Times New Roman"/>
          <w:sz w:val="24"/>
          <w:szCs w:val="24"/>
        </w:rPr>
        <w:t xml:space="preserve">di un ente </w:t>
      </w:r>
      <w:r w:rsidR="00D25F65" w:rsidRPr="00E45EFC">
        <w:rPr>
          <w:rFonts w:ascii="Times New Roman" w:hAnsi="Times New Roman" w:cs="Times New Roman"/>
          <w:sz w:val="24"/>
          <w:szCs w:val="24"/>
        </w:rPr>
        <w:t>dal Registro unico nazionale avviene a seguito di</w:t>
      </w:r>
      <w:r w:rsidRPr="00E45EFC">
        <w:rPr>
          <w:rFonts w:ascii="Times New Roman" w:hAnsi="Times New Roman" w:cs="Times New Roman"/>
          <w:sz w:val="24"/>
          <w:szCs w:val="24"/>
        </w:rPr>
        <w:t xml:space="preserve"> </w:t>
      </w:r>
      <w:r w:rsidR="00D25F65" w:rsidRPr="00E45EFC">
        <w:rPr>
          <w:rFonts w:ascii="Times New Roman" w:hAnsi="Times New Roman" w:cs="Times New Roman"/>
          <w:sz w:val="24"/>
          <w:szCs w:val="24"/>
        </w:rPr>
        <w:t xml:space="preserve">istanza </w:t>
      </w:r>
      <w:r w:rsidRPr="00E45EFC">
        <w:rPr>
          <w:rFonts w:ascii="Times New Roman" w:hAnsi="Times New Roman" w:cs="Times New Roman"/>
          <w:sz w:val="24"/>
          <w:szCs w:val="24"/>
        </w:rPr>
        <w:t>motivata da</w:t>
      </w:r>
      <w:r w:rsidR="00D25F65" w:rsidRPr="00E45EFC">
        <w:rPr>
          <w:rFonts w:ascii="Times New Roman" w:hAnsi="Times New Roman" w:cs="Times New Roman"/>
          <w:sz w:val="24"/>
          <w:szCs w:val="24"/>
        </w:rPr>
        <w:t xml:space="preserve"> parte dell’ente del Terzo se</w:t>
      </w:r>
      <w:r w:rsidRPr="00E45EFC">
        <w:rPr>
          <w:rFonts w:ascii="Times New Roman" w:hAnsi="Times New Roman" w:cs="Times New Roman"/>
          <w:sz w:val="24"/>
          <w:szCs w:val="24"/>
        </w:rPr>
        <w:t>ttore iscritto</w:t>
      </w:r>
      <w:r w:rsidR="00D25F65" w:rsidRPr="00E45EFC">
        <w:rPr>
          <w:rFonts w:ascii="Times New Roman" w:hAnsi="Times New Roman" w:cs="Times New Roman"/>
          <w:sz w:val="24"/>
          <w:szCs w:val="24"/>
        </w:rPr>
        <w:t xml:space="preserve"> </w:t>
      </w:r>
      <w:r w:rsidRPr="00E45EFC">
        <w:rPr>
          <w:rFonts w:ascii="Times New Roman" w:hAnsi="Times New Roman" w:cs="Times New Roman"/>
          <w:sz w:val="24"/>
          <w:szCs w:val="24"/>
        </w:rPr>
        <w:t>o</w:t>
      </w:r>
      <w:r w:rsidR="00D25F65" w:rsidRPr="00E45EFC">
        <w:rPr>
          <w:rFonts w:ascii="Times New Roman" w:hAnsi="Times New Roman" w:cs="Times New Roman"/>
          <w:sz w:val="24"/>
          <w:szCs w:val="24"/>
        </w:rPr>
        <w:t xml:space="preserve"> </w:t>
      </w:r>
      <w:r w:rsidRPr="00E45EFC">
        <w:rPr>
          <w:rFonts w:ascii="Times New Roman" w:hAnsi="Times New Roman" w:cs="Times New Roman"/>
          <w:sz w:val="24"/>
          <w:szCs w:val="24"/>
        </w:rPr>
        <w:t xml:space="preserve">di </w:t>
      </w:r>
      <w:r w:rsidR="00D25F65" w:rsidRPr="00E45EFC">
        <w:rPr>
          <w:rFonts w:ascii="Times New Roman" w:hAnsi="Times New Roman" w:cs="Times New Roman"/>
          <w:sz w:val="24"/>
          <w:szCs w:val="24"/>
        </w:rPr>
        <w:t>accertamento d’ufficio, anche a seguito di provvedimenti della competente autorità giudiziaria ovvero tributaria, divenuti definitivi, dello scioglimento, cessazione, estinzione dell’ente ovvero della carenza dei requisiti necessari per la permanenza nel Registro unico nazionale del Terzo settore.</w:t>
      </w:r>
    </w:p>
    <w:p w:rsidR="008C5AD9" w:rsidRPr="00E45EFC"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D25F65" w:rsidRPr="00E45EFC">
        <w:rPr>
          <w:rFonts w:ascii="Times New Roman" w:hAnsi="Times New Roman" w:cs="Times New Roman"/>
          <w:sz w:val="24"/>
          <w:szCs w:val="24"/>
        </w:rPr>
        <w:t xml:space="preserve">L’ente cancellato dal Registro unico nazionale per mancanza dei requisiti che vuole continuare a operare ai sensi del codice civile deve preventivamente devolvere il proprio patrimonio ai sensi dell’articolo </w:t>
      </w:r>
      <w:r w:rsidRPr="00E45EFC">
        <w:rPr>
          <w:rFonts w:ascii="Times New Roman" w:hAnsi="Times New Roman" w:cs="Times New Roman"/>
          <w:sz w:val="24"/>
          <w:szCs w:val="24"/>
        </w:rPr>
        <w:t>9</w:t>
      </w:r>
      <w:r w:rsidR="00D25F65" w:rsidRPr="00E45EFC">
        <w:rPr>
          <w:rFonts w:ascii="Times New Roman" w:hAnsi="Times New Roman" w:cs="Times New Roman"/>
          <w:sz w:val="24"/>
          <w:szCs w:val="24"/>
        </w:rPr>
        <w:t xml:space="preserve">, limitatamente all’incremento patrimoniale realizzato </w:t>
      </w:r>
      <w:r w:rsidR="003B60C7">
        <w:rPr>
          <w:rFonts w:ascii="Times New Roman" w:hAnsi="Times New Roman" w:cs="Times New Roman"/>
          <w:sz w:val="24"/>
          <w:szCs w:val="24"/>
        </w:rPr>
        <w:t>negli esercizi</w:t>
      </w:r>
      <w:r w:rsidR="00D25F65" w:rsidRPr="00E45EFC">
        <w:rPr>
          <w:rFonts w:ascii="Times New Roman" w:hAnsi="Times New Roman" w:cs="Times New Roman"/>
          <w:sz w:val="24"/>
          <w:szCs w:val="24"/>
        </w:rPr>
        <w:t xml:space="preserve"> in cui l’ente è stato iscritto nel Registro unico nazionale.</w:t>
      </w:r>
    </w:p>
    <w:p w:rsidR="008C5AD9" w:rsidRPr="00D13D44"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w:t>
      </w:r>
      <w:r w:rsidR="00D25F65" w:rsidRPr="00E45EFC">
        <w:rPr>
          <w:rFonts w:ascii="Times New Roman" w:hAnsi="Times New Roman" w:cs="Times New Roman"/>
          <w:sz w:val="24"/>
          <w:szCs w:val="24"/>
        </w:rPr>
        <w:t xml:space="preserve">Se vengono meno i requisiti per l’iscrizione dell’ente del Terzo settore in una sezione del Registro ma permangono quelli per l’iscrizione in altra sezione del Registro stesso, l’ente può formulare la relativa richiesta di migrazione che deve essere approvata con le modalità e nei termini previsti per l’iscrizione nel Registro unico nazionale </w:t>
      </w:r>
      <w:r w:rsidR="00D25F65" w:rsidRPr="00D13D44">
        <w:rPr>
          <w:rFonts w:ascii="Times New Roman" w:hAnsi="Times New Roman" w:cs="Times New Roman"/>
          <w:strike/>
          <w:sz w:val="24"/>
          <w:szCs w:val="24"/>
        </w:rPr>
        <w:t>ai sensi</w:t>
      </w:r>
      <w:r w:rsidR="00D25F65" w:rsidRPr="00D13D44">
        <w:rPr>
          <w:rFonts w:ascii="Times New Roman" w:hAnsi="Times New Roman" w:cs="Times New Roman"/>
          <w:sz w:val="24"/>
          <w:szCs w:val="24"/>
        </w:rPr>
        <w:t>.</w:t>
      </w:r>
      <w:r w:rsidR="0001505C" w:rsidRPr="00D13D44">
        <w:rPr>
          <w:rFonts w:ascii="Times New Roman" w:hAnsi="Times New Roman" w:cs="Times New Roman"/>
          <w:sz w:val="24"/>
          <w:szCs w:val="24"/>
        </w:rPr>
        <w:t xml:space="preserve"> Si applica il meccanismo di devoluzione di cui al comma precedente.</w:t>
      </w:r>
    </w:p>
    <w:p w:rsidR="00D25F65" w:rsidRPr="00E45EFC"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4. </w:t>
      </w:r>
      <w:r w:rsidR="00D25F65" w:rsidRPr="00E45EFC">
        <w:rPr>
          <w:rFonts w:ascii="Times New Roman" w:hAnsi="Times New Roman" w:cs="Times New Roman"/>
          <w:sz w:val="24"/>
          <w:szCs w:val="24"/>
        </w:rPr>
        <w:t xml:space="preserve">Avverso il provvedimento di cancellazione dal Registro, è ammesso ricorso avanti </w:t>
      </w:r>
      <w:r w:rsidRPr="00E45EFC">
        <w:rPr>
          <w:rFonts w:ascii="Times New Roman" w:hAnsi="Times New Roman" w:cs="Times New Roman"/>
          <w:sz w:val="24"/>
          <w:szCs w:val="24"/>
        </w:rPr>
        <w:t>a</w:t>
      </w:r>
      <w:r w:rsidR="00D25F65" w:rsidRPr="00E45EFC">
        <w:rPr>
          <w:rFonts w:ascii="Times New Roman" w:hAnsi="Times New Roman" w:cs="Times New Roman"/>
          <w:sz w:val="24"/>
          <w:szCs w:val="24"/>
        </w:rPr>
        <w:t xml:space="preserve">l tribunale amministrativo competente per territorio. </w:t>
      </w:r>
    </w:p>
    <w:p w:rsidR="00D25F65" w:rsidRPr="00E45EFC" w:rsidRDefault="00D25F65" w:rsidP="00D25F65">
      <w:pPr>
        <w:spacing w:after="0" w:line="240" w:lineRule="auto"/>
        <w:jc w:val="both"/>
        <w:rPr>
          <w:rFonts w:ascii="Times New Roman" w:hAnsi="Times New Roman" w:cs="Times New Roman"/>
          <w:sz w:val="24"/>
          <w:szCs w:val="24"/>
        </w:rPr>
      </w:pPr>
    </w:p>
    <w:p w:rsidR="008C5AD9" w:rsidRPr="00E45EFC" w:rsidRDefault="008C5AD9" w:rsidP="008C5AD9">
      <w:pPr>
        <w:spacing w:after="0" w:line="240" w:lineRule="auto"/>
        <w:jc w:val="center"/>
        <w:rPr>
          <w:rFonts w:ascii="Times New Roman" w:hAnsi="Times New Roman" w:cs="Times New Roman"/>
          <w:bCs/>
          <w:sz w:val="24"/>
          <w:szCs w:val="24"/>
        </w:rPr>
      </w:pPr>
      <w:bookmarkStart w:id="40" w:name="_Toc478037788"/>
      <w:r w:rsidRPr="00E45EFC">
        <w:rPr>
          <w:rFonts w:ascii="Times New Roman" w:hAnsi="Times New Roman" w:cs="Times New Roman"/>
          <w:bCs/>
          <w:sz w:val="24"/>
          <w:szCs w:val="24"/>
        </w:rPr>
        <w:t xml:space="preserve">ARTICOLO </w:t>
      </w:r>
      <w:r w:rsidR="00AC1F60">
        <w:rPr>
          <w:rFonts w:ascii="Times New Roman" w:hAnsi="Times New Roman" w:cs="Times New Roman"/>
          <w:bCs/>
          <w:sz w:val="24"/>
          <w:szCs w:val="24"/>
        </w:rPr>
        <w:t>51</w:t>
      </w:r>
    </w:p>
    <w:p w:rsidR="00D25F65" w:rsidRPr="00E45EFC" w:rsidRDefault="00D25F65" w:rsidP="008C5AD9">
      <w:pPr>
        <w:spacing w:after="0" w:line="240" w:lineRule="auto"/>
        <w:jc w:val="center"/>
        <w:rPr>
          <w:rFonts w:ascii="Times New Roman" w:hAnsi="Times New Roman" w:cs="Times New Roman"/>
          <w:b/>
          <w:bCs/>
          <w:sz w:val="24"/>
          <w:szCs w:val="24"/>
        </w:rPr>
      </w:pPr>
      <w:r w:rsidRPr="00E45EFC">
        <w:rPr>
          <w:rFonts w:ascii="Times New Roman" w:hAnsi="Times New Roman" w:cs="Times New Roman"/>
          <w:bCs/>
          <w:sz w:val="24"/>
          <w:szCs w:val="24"/>
        </w:rPr>
        <w:t>Revisione periodica</w:t>
      </w:r>
      <w:bookmarkEnd w:id="40"/>
      <w:r w:rsidR="00E37034">
        <w:rPr>
          <w:rFonts w:ascii="Times New Roman" w:hAnsi="Times New Roman" w:cs="Times New Roman"/>
          <w:bCs/>
          <w:sz w:val="24"/>
          <w:szCs w:val="24"/>
        </w:rPr>
        <w:t xml:space="preserve"> </w:t>
      </w:r>
      <w:r w:rsidR="00E37034" w:rsidRPr="00D13D44">
        <w:rPr>
          <w:rFonts w:ascii="Times New Roman" w:hAnsi="Times New Roman" w:cs="Times New Roman"/>
          <w:bCs/>
          <w:sz w:val="24"/>
          <w:szCs w:val="24"/>
        </w:rPr>
        <w:t>del Registro</w:t>
      </w:r>
    </w:p>
    <w:p w:rsidR="008C5AD9" w:rsidRPr="00E45EFC" w:rsidRDefault="008C5AD9" w:rsidP="008C5AD9">
      <w:pPr>
        <w:spacing w:after="0" w:line="240" w:lineRule="auto"/>
        <w:jc w:val="both"/>
        <w:rPr>
          <w:rFonts w:ascii="Times New Roman" w:hAnsi="Times New Roman" w:cs="Times New Roman"/>
          <w:sz w:val="24"/>
          <w:szCs w:val="24"/>
        </w:rPr>
      </w:pPr>
    </w:p>
    <w:p w:rsidR="00D25F65" w:rsidRPr="00E45EFC"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D25F65" w:rsidRPr="00E45EFC">
        <w:rPr>
          <w:rFonts w:ascii="Times New Roman" w:hAnsi="Times New Roman" w:cs="Times New Roman"/>
          <w:sz w:val="24"/>
          <w:szCs w:val="24"/>
        </w:rPr>
        <w:t xml:space="preserve">Con cadenza almeno triennale, a decorrere dall’iscrizione di ciascun ente, gli Uffici del Registro unico nazionale del Terzo settore provvedono alla revisione, ai fini della verifica della permanenza dei requisiti previsti per l’iscrizione al Registro stesso. </w:t>
      </w:r>
    </w:p>
    <w:p w:rsidR="00D25F65" w:rsidRPr="00E45EFC" w:rsidRDefault="00D25F65"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 </w:t>
      </w:r>
    </w:p>
    <w:p w:rsidR="008C5AD9" w:rsidRPr="00E45EFC" w:rsidRDefault="008C5AD9" w:rsidP="008C5AD9">
      <w:pPr>
        <w:spacing w:after="0" w:line="240" w:lineRule="auto"/>
        <w:jc w:val="center"/>
        <w:rPr>
          <w:rFonts w:ascii="Times New Roman" w:hAnsi="Times New Roman" w:cs="Times New Roman"/>
          <w:bCs/>
          <w:sz w:val="24"/>
          <w:szCs w:val="24"/>
        </w:rPr>
      </w:pPr>
      <w:bookmarkStart w:id="41" w:name="_Toc478037789"/>
      <w:r w:rsidRPr="00E45EFC">
        <w:rPr>
          <w:rFonts w:ascii="Times New Roman" w:hAnsi="Times New Roman" w:cs="Times New Roman"/>
          <w:bCs/>
          <w:sz w:val="24"/>
          <w:szCs w:val="24"/>
        </w:rPr>
        <w:t>ARTICOLO 5</w:t>
      </w:r>
      <w:r w:rsidR="00AC1F60">
        <w:rPr>
          <w:rFonts w:ascii="Times New Roman" w:hAnsi="Times New Roman" w:cs="Times New Roman"/>
          <w:bCs/>
          <w:sz w:val="24"/>
          <w:szCs w:val="24"/>
        </w:rPr>
        <w:t>2</w:t>
      </w:r>
    </w:p>
    <w:p w:rsidR="00D25F65" w:rsidRPr="00E45EFC" w:rsidRDefault="00D25F65" w:rsidP="008C5AD9">
      <w:pPr>
        <w:spacing w:after="0" w:line="240" w:lineRule="auto"/>
        <w:jc w:val="center"/>
        <w:rPr>
          <w:rFonts w:ascii="Times New Roman" w:hAnsi="Times New Roman" w:cs="Times New Roman"/>
          <w:b/>
          <w:bCs/>
          <w:sz w:val="24"/>
          <w:szCs w:val="24"/>
        </w:rPr>
      </w:pPr>
      <w:r w:rsidRPr="00E45EFC">
        <w:rPr>
          <w:rFonts w:ascii="Times New Roman" w:hAnsi="Times New Roman" w:cs="Times New Roman"/>
          <w:bCs/>
          <w:sz w:val="24"/>
          <w:szCs w:val="24"/>
        </w:rPr>
        <w:t>Opponibilità ai terzi degli atti depositati</w:t>
      </w:r>
      <w:bookmarkEnd w:id="41"/>
    </w:p>
    <w:p w:rsidR="008C5AD9" w:rsidRPr="00E45EFC" w:rsidRDefault="008C5AD9" w:rsidP="008C5AD9">
      <w:pPr>
        <w:spacing w:after="0" w:line="240" w:lineRule="auto"/>
        <w:jc w:val="both"/>
        <w:rPr>
          <w:rFonts w:ascii="Times New Roman" w:hAnsi="Times New Roman" w:cs="Times New Roman"/>
          <w:sz w:val="24"/>
          <w:szCs w:val="24"/>
        </w:rPr>
      </w:pPr>
    </w:p>
    <w:p w:rsidR="008C5AD9" w:rsidRPr="00E45EFC"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D25F65" w:rsidRPr="00E45EFC">
        <w:rPr>
          <w:rFonts w:ascii="Times New Roman" w:hAnsi="Times New Roman" w:cs="Times New Roman"/>
          <w:sz w:val="24"/>
          <w:szCs w:val="24"/>
        </w:rPr>
        <w:t>Gli atti per i quali è previsto l’obbligo di iscrizione, annotazione ovvero di deposito presso il Registro unico nazionale del Terzo settore sono opponibili ai terzi soltanto dopo la relativa pubblicazione nel Registro stesso, a meno che l’ente provi che i terzi ne erano a conoscenza.</w:t>
      </w:r>
    </w:p>
    <w:p w:rsidR="00D25F65" w:rsidRPr="00E45EFC"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D25F65" w:rsidRPr="00E45EFC">
        <w:rPr>
          <w:rFonts w:ascii="Times New Roman" w:hAnsi="Times New Roman" w:cs="Times New Roman"/>
          <w:sz w:val="24"/>
          <w:szCs w:val="24"/>
        </w:rPr>
        <w:t>Per le operazioni compiute entro il quindicesimo giorno dalla pubblicazione di cui al comma precedente, gli atti non sono opponibili ai terzi che provino di essere stati nella impossibilità di averne conoscenza.</w:t>
      </w:r>
    </w:p>
    <w:p w:rsidR="00D25F65" w:rsidRPr="00E45EFC" w:rsidRDefault="00D25F65" w:rsidP="00D25F65">
      <w:pPr>
        <w:spacing w:after="0" w:line="240" w:lineRule="auto"/>
        <w:jc w:val="both"/>
        <w:rPr>
          <w:rFonts w:ascii="Times New Roman" w:hAnsi="Times New Roman" w:cs="Times New Roman"/>
          <w:sz w:val="24"/>
          <w:szCs w:val="24"/>
        </w:rPr>
      </w:pPr>
    </w:p>
    <w:p w:rsidR="008C5AD9" w:rsidRPr="00E45EFC" w:rsidRDefault="008C5AD9" w:rsidP="008C5AD9">
      <w:pPr>
        <w:spacing w:after="0" w:line="240" w:lineRule="auto"/>
        <w:jc w:val="center"/>
        <w:rPr>
          <w:rFonts w:ascii="Times New Roman" w:hAnsi="Times New Roman" w:cs="Times New Roman"/>
          <w:bCs/>
          <w:sz w:val="24"/>
          <w:szCs w:val="24"/>
        </w:rPr>
      </w:pPr>
      <w:r w:rsidRPr="00E45EFC">
        <w:rPr>
          <w:rFonts w:ascii="Times New Roman" w:hAnsi="Times New Roman" w:cs="Times New Roman"/>
          <w:bCs/>
          <w:sz w:val="24"/>
          <w:szCs w:val="24"/>
        </w:rPr>
        <w:t>ARTICOLO</w:t>
      </w:r>
      <w:r w:rsidR="00D25F65" w:rsidRPr="00E45EFC">
        <w:rPr>
          <w:rFonts w:ascii="Times New Roman" w:hAnsi="Times New Roman" w:cs="Times New Roman"/>
          <w:bCs/>
          <w:sz w:val="24"/>
          <w:szCs w:val="24"/>
        </w:rPr>
        <w:t xml:space="preserve"> </w:t>
      </w:r>
      <w:r w:rsidRPr="00E45EFC">
        <w:rPr>
          <w:rFonts w:ascii="Times New Roman" w:hAnsi="Times New Roman" w:cs="Times New Roman"/>
          <w:bCs/>
          <w:sz w:val="24"/>
          <w:szCs w:val="24"/>
        </w:rPr>
        <w:t>5</w:t>
      </w:r>
      <w:r w:rsidR="00AC1F60">
        <w:rPr>
          <w:rFonts w:ascii="Times New Roman" w:hAnsi="Times New Roman" w:cs="Times New Roman"/>
          <w:bCs/>
          <w:sz w:val="24"/>
          <w:szCs w:val="24"/>
        </w:rPr>
        <w:t>3</w:t>
      </w:r>
    </w:p>
    <w:p w:rsidR="00D25F65" w:rsidRPr="00E45EFC" w:rsidRDefault="008C5AD9" w:rsidP="008C5AD9">
      <w:pPr>
        <w:spacing w:after="0" w:line="240" w:lineRule="auto"/>
        <w:jc w:val="center"/>
        <w:rPr>
          <w:rFonts w:ascii="Times New Roman" w:hAnsi="Times New Roman" w:cs="Times New Roman"/>
          <w:bCs/>
          <w:sz w:val="24"/>
          <w:szCs w:val="24"/>
        </w:rPr>
      </w:pPr>
      <w:r w:rsidRPr="00E45EFC">
        <w:rPr>
          <w:rFonts w:ascii="Times New Roman" w:hAnsi="Times New Roman" w:cs="Times New Roman"/>
          <w:bCs/>
          <w:sz w:val="24"/>
          <w:szCs w:val="24"/>
        </w:rPr>
        <w:t>Funzionamento del Registro</w:t>
      </w:r>
    </w:p>
    <w:p w:rsidR="008C5AD9" w:rsidRPr="00E45EFC" w:rsidRDefault="008C5AD9" w:rsidP="008C5AD9">
      <w:pPr>
        <w:spacing w:after="0" w:line="240" w:lineRule="auto"/>
        <w:jc w:val="both"/>
        <w:rPr>
          <w:rFonts w:ascii="Times New Roman" w:hAnsi="Times New Roman" w:cs="Times New Roman"/>
          <w:sz w:val="24"/>
          <w:szCs w:val="24"/>
        </w:rPr>
      </w:pPr>
    </w:p>
    <w:p w:rsidR="008C5AD9" w:rsidRPr="00E45EFC" w:rsidRDefault="008C5AD9" w:rsidP="008C5AD9">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D25F65" w:rsidRPr="00E45EFC">
        <w:rPr>
          <w:rFonts w:ascii="Times New Roman" w:hAnsi="Times New Roman" w:cs="Times New Roman"/>
          <w:sz w:val="24"/>
          <w:szCs w:val="24"/>
        </w:rPr>
        <w:t xml:space="preserve">Entro un anno dall’entrata in vigore del presente decreto legislativo, il Ministro del lavoro e delle politiche sociali, previa intesa con la Conferenza Stato-Regioni, definisce, con proprio decreto di natura non regolamentare, la procedura per l’iscrizione </w:t>
      </w:r>
      <w:r w:rsidRPr="00E45EFC">
        <w:rPr>
          <w:rFonts w:ascii="Times New Roman" w:hAnsi="Times New Roman" w:cs="Times New Roman"/>
          <w:sz w:val="24"/>
          <w:szCs w:val="24"/>
        </w:rPr>
        <w:t>nel</w:t>
      </w:r>
      <w:r w:rsidR="00D25F65" w:rsidRPr="00E45EFC">
        <w:rPr>
          <w:rFonts w:ascii="Times New Roman" w:hAnsi="Times New Roman" w:cs="Times New Roman"/>
          <w:sz w:val="24"/>
          <w:szCs w:val="24"/>
        </w:rPr>
        <w:t xml:space="preserve"> Registro unico nazionale del Terzo settore, individuando i documenti da presentare ai fini dell’iscrizione e le modalità di deposito degli atti di cui all’articolo</w:t>
      </w:r>
      <w:r w:rsidR="000A09E5">
        <w:rPr>
          <w:rFonts w:ascii="Times New Roman" w:hAnsi="Times New Roman" w:cs="Times New Roman"/>
          <w:sz w:val="24"/>
          <w:szCs w:val="24"/>
        </w:rPr>
        <w:t xml:space="preserve"> </w:t>
      </w:r>
      <w:r w:rsidR="000A09E5" w:rsidRPr="00D13D44">
        <w:rPr>
          <w:rFonts w:ascii="Times New Roman" w:hAnsi="Times New Roman" w:cs="Times New Roman"/>
          <w:sz w:val="24"/>
          <w:szCs w:val="24"/>
        </w:rPr>
        <w:t>48</w:t>
      </w:r>
      <w:r w:rsidR="00D25F65" w:rsidRPr="00D13D44">
        <w:rPr>
          <w:rFonts w:ascii="Times New Roman" w:hAnsi="Times New Roman" w:cs="Times New Roman"/>
          <w:sz w:val="24"/>
          <w:szCs w:val="24"/>
        </w:rPr>
        <w:t xml:space="preserve"> </w:t>
      </w:r>
      <w:r w:rsidR="00D25F65" w:rsidRPr="00D13D44">
        <w:rPr>
          <w:rFonts w:ascii="Times New Roman" w:hAnsi="Times New Roman" w:cs="Times New Roman"/>
          <w:strike/>
          <w:sz w:val="24"/>
          <w:szCs w:val="24"/>
        </w:rPr>
        <w:t>39</w:t>
      </w:r>
      <w:r w:rsidR="00D25F65" w:rsidRPr="00D13D44">
        <w:rPr>
          <w:rFonts w:ascii="Times New Roman" w:hAnsi="Times New Roman" w:cs="Times New Roman"/>
          <w:sz w:val="24"/>
          <w:szCs w:val="24"/>
        </w:rPr>
        <w:t xml:space="preserve">, </w:t>
      </w:r>
      <w:r w:rsidR="00D25F65" w:rsidRPr="00E45EFC">
        <w:rPr>
          <w:rFonts w:ascii="Times New Roman" w:hAnsi="Times New Roman" w:cs="Times New Roman"/>
          <w:sz w:val="24"/>
          <w:szCs w:val="24"/>
        </w:rPr>
        <w:t xml:space="preserve">nonché le regole per la predisposizione, la tenuta, la conservazione e la gestione del Registro unico nazionale del Terzo settore finalizzate ad assicurare l’omogenea e piena conoscibilità su tutto il territorio nazionale degli elementi informativi del </w:t>
      </w:r>
      <w:r w:rsidRPr="00E45EFC">
        <w:rPr>
          <w:rFonts w:ascii="Times New Roman" w:hAnsi="Times New Roman" w:cs="Times New Roman"/>
          <w:sz w:val="24"/>
          <w:szCs w:val="24"/>
        </w:rPr>
        <w:t>r</w:t>
      </w:r>
      <w:r w:rsidR="00D25F65" w:rsidRPr="00E45EFC">
        <w:rPr>
          <w:rFonts w:ascii="Times New Roman" w:hAnsi="Times New Roman" w:cs="Times New Roman"/>
          <w:sz w:val="24"/>
          <w:szCs w:val="24"/>
        </w:rPr>
        <w:t xml:space="preserve">egistro stesso e le modalità con cui è garantita la comunicazione dei dati tra il </w:t>
      </w:r>
      <w:r w:rsidRPr="00E45EFC">
        <w:rPr>
          <w:rFonts w:ascii="Times New Roman" w:hAnsi="Times New Roman" w:cs="Times New Roman"/>
          <w:sz w:val="24"/>
          <w:szCs w:val="24"/>
        </w:rPr>
        <w:t>r</w:t>
      </w:r>
      <w:r w:rsidR="00D25F65" w:rsidRPr="00E45EFC">
        <w:rPr>
          <w:rFonts w:ascii="Times New Roman" w:hAnsi="Times New Roman" w:cs="Times New Roman"/>
          <w:sz w:val="24"/>
          <w:szCs w:val="24"/>
        </w:rPr>
        <w:t>egistro delle Imprese e il Registro unico nazionale del Terzo settore con riferimento alle imprese sociali</w:t>
      </w:r>
      <w:r w:rsidRPr="00E45EFC">
        <w:rPr>
          <w:rFonts w:ascii="Times New Roman" w:hAnsi="Times New Roman" w:cs="Times New Roman"/>
          <w:sz w:val="24"/>
          <w:szCs w:val="24"/>
        </w:rPr>
        <w:t xml:space="preserve"> e agli altri enti del Terzo settore iscritti nel registro delle imprese.</w:t>
      </w:r>
    </w:p>
    <w:p w:rsidR="00D25F65" w:rsidRDefault="008C5AD9" w:rsidP="00D25F65">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D25F65" w:rsidRPr="00E45EFC">
        <w:rPr>
          <w:rFonts w:ascii="Times New Roman" w:hAnsi="Times New Roman" w:cs="Times New Roman"/>
          <w:sz w:val="24"/>
          <w:szCs w:val="24"/>
        </w:rPr>
        <w:t>Le Regioni e le province autonome entro centottanta giorni dalla data di entrata in vigore del decreto di cui al comma</w:t>
      </w:r>
      <w:r w:rsidR="009217F3">
        <w:rPr>
          <w:rFonts w:ascii="Times New Roman" w:hAnsi="Times New Roman" w:cs="Times New Roman"/>
          <w:sz w:val="24"/>
          <w:szCs w:val="24"/>
        </w:rPr>
        <w:t xml:space="preserve"> 1</w:t>
      </w:r>
      <w:r w:rsidR="00D25F65" w:rsidRPr="00E45EFC">
        <w:rPr>
          <w:rFonts w:ascii="Times New Roman" w:hAnsi="Times New Roman" w:cs="Times New Roman"/>
          <w:sz w:val="24"/>
          <w:szCs w:val="24"/>
        </w:rPr>
        <w:t xml:space="preserve"> disciplinano con proprie leggi i procedimenti per l’emanazione dei provvedimenti di iscrizione e di cancellazione degli enti del Terzo settore; entro sei mesi dalla predisposizione della struttura informatica</w:t>
      </w:r>
      <w:r w:rsidR="00DC2F83" w:rsidRPr="00E45EFC">
        <w:rPr>
          <w:rFonts w:ascii="Times New Roman" w:hAnsi="Times New Roman" w:cs="Times New Roman"/>
          <w:sz w:val="24"/>
          <w:szCs w:val="24"/>
        </w:rPr>
        <w:t xml:space="preserve"> rendono operativo il Registro.</w:t>
      </w:r>
    </w:p>
    <w:p w:rsidR="0047602F" w:rsidRPr="00553DD8" w:rsidRDefault="0047602F" w:rsidP="00D25F65">
      <w:pPr>
        <w:spacing w:after="0" w:line="240" w:lineRule="auto"/>
        <w:jc w:val="both"/>
        <w:rPr>
          <w:rFonts w:ascii="Times New Roman" w:hAnsi="Times New Roman" w:cs="Times New Roman"/>
          <w:strike/>
          <w:sz w:val="24"/>
          <w:szCs w:val="24"/>
        </w:rPr>
      </w:pPr>
      <w:r w:rsidRPr="00D13D44">
        <w:rPr>
          <w:rFonts w:ascii="Times New Roman" w:hAnsi="Times New Roman" w:cs="Times New Roman"/>
          <w:sz w:val="24"/>
          <w:szCs w:val="24"/>
        </w:rPr>
        <w:t>3. Le risorse necessarie a consentire l’avvio e la gestione del Registro unico nazionale del Terzo settore sono stabilite a decorrere dal 2018 in 15 milioni di euro annui, da impiegare per l’infrastruttura informatica</w:t>
      </w:r>
      <w:r w:rsidR="00553DD8" w:rsidRPr="00D13D44">
        <w:rPr>
          <w:rFonts w:ascii="Times New Roman" w:hAnsi="Times New Roman" w:cs="Times New Roman"/>
          <w:sz w:val="24"/>
          <w:szCs w:val="24"/>
        </w:rPr>
        <w:t xml:space="preserve"> nonché per lo svolgimento delle attività di cui all’articolo </w:t>
      </w:r>
      <w:r w:rsidR="00481A0E" w:rsidRPr="00D13D44">
        <w:rPr>
          <w:rFonts w:ascii="Times New Roman" w:hAnsi="Times New Roman" w:cs="Times New Roman"/>
          <w:sz w:val="24"/>
          <w:szCs w:val="24"/>
        </w:rPr>
        <w:t>9</w:t>
      </w:r>
      <w:r w:rsidR="00553DD8" w:rsidRPr="00D13D44">
        <w:rPr>
          <w:rFonts w:ascii="Times New Roman" w:hAnsi="Times New Roman" w:cs="Times New Roman"/>
          <w:sz w:val="24"/>
          <w:szCs w:val="24"/>
        </w:rPr>
        <w:t>3, comma 3,</w:t>
      </w:r>
      <w:r w:rsidRPr="00D13D44">
        <w:rPr>
          <w:rFonts w:ascii="Times New Roman" w:hAnsi="Times New Roman" w:cs="Times New Roman"/>
          <w:sz w:val="24"/>
          <w:szCs w:val="24"/>
        </w:rPr>
        <w:t xml:space="preserve"> anche attraverso accordi </w:t>
      </w:r>
      <w:r w:rsidR="00B61B75" w:rsidRPr="00D13D44">
        <w:rPr>
          <w:rFonts w:ascii="Times New Roman" w:hAnsi="Times New Roman" w:cs="Times New Roman"/>
          <w:sz w:val="24"/>
          <w:szCs w:val="24"/>
        </w:rPr>
        <w:t xml:space="preserve">ai sensi dell’articolo 15 della legge 9 agosto 1990, n.241, </w:t>
      </w:r>
      <w:r w:rsidRPr="00D13D44">
        <w:rPr>
          <w:rFonts w:ascii="Times New Roman" w:hAnsi="Times New Roman" w:cs="Times New Roman"/>
          <w:sz w:val="24"/>
          <w:szCs w:val="24"/>
        </w:rPr>
        <w:t xml:space="preserve">con le Regioni e le </w:t>
      </w:r>
      <w:r w:rsidR="00553DD8" w:rsidRPr="00D13D44">
        <w:rPr>
          <w:rFonts w:ascii="Times New Roman" w:hAnsi="Times New Roman" w:cs="Times New Roman"/>
          <w:sz w:val="24"/>
          <w:szCs w:val="24"/>
        </w:rPr>
        <w:t>P</w:t>
      </w:r>
      <w:r w:rsidRPr="00D13D44">
        <w:rPr>
          <w:rFonts w:ascii="Times New Roman" w:hAnsi="Times New Roman" w:cs="Times New Roman"/>
          <w:sz w:val="24"/>
          <w:szCs w:val="24"/>
        </w:rPr>
        <w:t>rovince autonome</w:t>
      </w:r>
      <w:r w:rsidR="00553DD8" w:rsidRPr="00D13D44">
        <w:rPr>
          <w:rFonts w:ascii="Times New Roman" w:hAnsi="Times New Roman" w:cs="Times New Roman"/>
          <w:sz w:val="24"/>
          <w:szCs w:val="24"/>
        </w:rPr>
        <w:t>.</w:t>
      </w:r>
      <w:r w:rsidRPr="00D13D44">
        <w:rPr>
          <w:rFonts w:ascii="Times New Roman" w:hAnsi="Times New Roman" w:cs="Times New Roman"/>
          <w:sz w:val="24"/>
          <w:szCs w:val="24"/>
        </w:rPr>
        <w:t xml:space="preserve"> </w:t>
      </w:r>
      <w:r w:rsidRPr="00D13D44">
        <w:rPr>
          <w:rFonts w:ascii="Times New Roman" w:hAnsi="Times New Roman" w:cs="Times New Roman"/>
          <w:strike/>
          <w:sz w:val="24"/>
          <w:szCs w:val="24"/>
        </w:rPr>
        <w:t>per</w:t>
      </w:r>
      <w:r w:rsidRPr="00553DD8">
        <w:rPr>
          <w:rFonts w:ascii="Times New Roman" w:hAnsi="Times New Roman" w:cs="Times New Roman"/>
          <w:strike/>
          <w:sz w:val="24"/>
          <w:szCs w:val="24"/>
        </w:rPr>
        <w:t xml:space="preserve"> consentire l’operatività dei relativi Uffici del Registro unico nazionale nonché lo svolgimento delle attività di cui all’articolo </w:t>
      </w:r>
      <w:r w:rsidR="008202B0" w:rsidRPr="00553DD8">
        <w:rPr>
          <w:rFonts w:ascii="Times New Roman" w:hAnsi="Times New Roman" w:cs="Times New Roman"/>
          <w:strike/>
          <w:sz w:val="24"/>
          <w:szCs w:val="24"/>
        </w:rPr>
        <w:t>83,</w:t>
      </w:r>
      <w:r w:rsidRPr="00553DD8">
        <w:rPr>
          <w:rFonts w:ascii="Times New Roman" w:hAnsi="Times New Roman" w:cs="Times New Roman"/>
          <w:strike/>
          <w:sz w:val="24"/>
          <w:szCs w:val="24"/>
        </w:rPr>
        <w:t xml:space="preserve"> comma 3</w:t>
      </w:r>
      <w:r w:rsidR="008202B0" w:rsidRPr="00553DD8">
        <w:rPr>
          <w:rFonts w:ascii="Times New Roman" w:hAnsi="Times New Roman" w:cs="Times New Roman"/>
          <w:strike/>
          <w:sz w:val="24"/>
          <w:szCs w:val="24"/>
        </w:rPr>
        <w:t>,</w:t>
      </w:r>
      <w:r w:rsidRPr="00553DD8">
        <w:rPr>
          <w:rFonts w:ascii="Times New Roman" w:hAnsi="Times New Roman" w:cs="Times New Roman"/>
          <w:strike/>
          <w:sz w:val="24"/>
          <w:szCs w:val="24"/>
        </w:rPr>
        <w:t xml:space="preserve"> del presente codice.</w:t>
      </w:r>
    </w:p>
    <w:p w:rsidR="00D25F65" w:rsidRPr="00E45EFC" w:rsidRDefault="00D25F65" w:rsidP="00D25F65">
      <w:pPr>
        <w:spacing w:after="0" w:line="240" w:lineRule="auto"/>
        <w:jc w:val="both"/>
        <w:rPr>
          <w:rFonts w:ascii="Times New Roman" w:hAnsi="Times New Roman" w:cs="Times New Roman"/>
          <w:sz w:val="24"/>
          <w:szCs w:val="24"/>
        </w:rPr>
      </w:pPr>
    </w:p>
    <w:p w:rsidR="00DC2F83" w:rsidRPr="00E45EFC" w:rsidRDefault="00BC4E0C" w:rsidP="00BC4E0C">
      <w:pPr>
        <w:spacing w:after="0" w:line="240" w:lineRule="auto"/>
        <w:jc w:val="center"/>
        <w:rPr>
          <w:rFonts w:ascii="Times New Roman" w:hAnsi="Times New Roman" w:cs="Times New Roman"/>
          <w:bCs/>
          <w:sz w:val="24"/>
          <w:szCs w:val="24"/>
        </w:rPr>
      </w:pPr>
      <w:r w:rsidRPr="00E45EFC">
        <w:rPr>
          <w:rFonts w:ascii="Times New Roman" w:hAnsi="Times New Roman" w:cs="Times New Roman"/>
          <w:bCs/>
          <w:sz w:val="24"/>
          <w:szCs w:val="24"/>
        </w:rPr>
        <w:t>ARTICOLO</w:t>
      </w:r>
      <w:r w:rsidR="00D25F65" w:rsidRPr="00E45EFC">
        <w:rPr>
          <w:rFonts w:ascii="Times New Roman" w:hAnsi="Times New Roman" w:cs="Times New Roman"/>
          <w:bCs/>
          <w:sz w:val="24"/>
          <w:szCs w:val="24"/>
        </w:rPr>
        <w:t xml:space="preserve"> </w:t>
      </w:r>
      <w:r w:rsidR="00DC2F83" w:rsidRPr="00E45EFC">
        <w:rPr>
          <w:rFonts w:ascii="Times New Roman" w:hAnsi="Times New Roman" w:cs="Times New Roman"/>
          <w:bCs/>
          <w:sz w:val="24"/>
          <w:szCs w:val="24"/>
        </w:rPr>
        <w:t>5</w:t>
      </w:r>
      <w:r w:rsidR="00AC1F60">
        <w:rPr>
          <w:rFonts w:ascii="Times New Roman" w:hAnsi="Times New Roman" w:cs="Times New Roman"/>
          <w:bCs/>
          <w:sz w:val="24"/>
          <w:szCs w:val="24"/>
        </w:rPr>
        <w:t>4</w:t>
      </w:r>
    </w:p>
    <w:p w:rsidR="00D25F65" w:rsidRPr="00E45EFC" w:rsidRDefault="00D25F65" w:rsidP="00BC4E0C">
      <w:pPr>
        <w:spacing w:after="0" w:line="240" w:lineRule="auto"/>
        <w:jc w:val="center"/>
        <w:rPr>
          <w:rFonts w:ascii="Times New Roman" w:hAnsi="Times New Roman" w:cs="Times New Roman"/>
          <w:bCs/>
          <w:sz w:val="24"/>
          <w:szCs w:val="24"/>
        </w:rPr>
      </w:pPr>
      <w:r w:rsidRPr="00E45EFC">
        <w:rPr>
          <w:rFonts w:ascii="Times New Roman" w:hAnsi="Times New Roman" w:cs="Times New Roman"/>
          <w:bCs/>
          <w:sz w:val="24"/>
          <w:szCs w:val="24"/>
        </w:rPr>
        <w:t xml:space="preserve">Trasmigrazione dei </w:t>
      </w:r>
      <w:r w:rsidR="00DC2F83" w:rsidRPr="00E45EFC">
        <w:rPr>
          <w:rFonts w:ascii="Times New Roman" w:hAnsi="Times New Roman" w:cs="Times New Roman"/>
          <w:bCs/>
          <w:sz w:val="24"/>
          <w:szCs w:val="24"/>
        </w:rPr>
        <w:t>r</w:t>
      </w:r>
      <w:r w:rsidRPr="00E45EFC">
        <w:rPr>
          <w:rFonts w:ascii="Times New Roman" w:hAnsi="Times New Roman" w:cs="Times New Roman"/>
          <w:bCs/>
          <w:sz w:val="24"/>
          <w:szCs w:val="24"/>
        </w:rPr>
        <w:t>egistri esistenti</w:t>
      </w:r>
    </w:p>
    <w:p w:rsidR="00DC2F83" w:rsidRPr="00E45EFC" w:rsidRDefault="00DC2F83" w:rsidP="00DC2F83">
      <w:pPr>
        <w:spacing w:after="0" w:line="240" w:lineRule="auto"/>
        <w:jc w:val="both"/>
        <w:rPr>
          <w:rFonts w:ascii="Times New Roman" w:hAnsi="Times New Roman" w:cs="Times New Roman"/>
          <w:sz w:val="24"/>
          <w:szCs w:val="24"/>
        </w:rPr>
      </w:pPr>
    </w:p>
    <w:p w:rsidR="00DC2F83" w:rsidRPr="00E45EFC" w:rsidRDefault="00DC2F83" w:rsidP="00DC2F83">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00D25F65" w:rsidRPr="00E45EFC">
        <w:rPr>
          <w:rFonts w:ascii="Times New Roman" w:hAnsi="Times New Roman" w:cs="Times New Roman"/>
          <w:sz w:val="24"/>
          <w:szCs w:val="24"/>
        </w:rPr>
        <w:t xml:space="preserve">Con </w:t>
      </w:r>
      <w:r w:rsidRPr="00E45EFC">
        <w:rPr>
          <w:rFonts w:ascii="Times New Roman" w:hAnsi="Times New Roman" w:cs="Times New Roman"/>
          <w:sz w:val="24"/>
          <w:szCs w:val="24"/>
        </w:rPr>
        <w:t>il decreto</w:t>
      </w:r>
      <w:r w:rsidR="00D25F65" w:rsidRPr="00E45EFC">
        <w:rPr>
          <w:rFonts w:ascii="Times New Roman" w:hAnsi="Times New Roman" w:cs="Times New Roman"/>
          <w:sz w:val="24"/>
          <w:szCs w:val="24"/>
        </w:rPr>
        <w:t xml:space="preserve"> di cui all’articolo </w:t>
      </w:r>
      <w:r w:rsidR="008202B0">
        <w:rPr>
          <w:rFonts w:ascii="Times New Roman" w:hAnsi="Times New Roman" w:cs="Times New Roman"/>
          <w:sz w:val="24"/>
          <w:szCs w:val="24"/>
        </w:rPr>
        <w:t>53</w:t>
      </w:r>
      <w:r w:rsidR="00D25F65" w:rsidRPr="00E45EFC">
        <w:rPr>
          <w:rFonts w:ascii="Times New Roman" w:hAnsi="Times New Roman" w:cs="Times New Roman"/>
          <w:sz w:val="24"/>
          <w:szCs w:val="24"/>
        </w:rPr>
        <w:t xml:space="preserve"> vengono disciplinate le modalità con cui gli enti pubblici territoriali provvedono a comunicare al Registro unico nazionale del Terzo settore i dati in loro possesso degli enti già iscritti nei </w:t>
      </w:r>
      <w:r w:rsidRPr="00E45EFC">
        <w:rPr>
          <w:rFonts w:ascii="Times New Roman" w:hAnsi="Times New Roman" w:cs="Times New Roman"/>
          <w:sz w:val="24"/>
          <w:szCs w:val="24"/>
        </w:rPr>
        <w:t>r</w:t>
      </w:r>
      <w:r w:rsidR="00D25F65" w:rsidRPr="00E45EFC">
        <w:rPr>
          <w:rFonts w:ascii="Times New Roman" w:hAnsi="Times New Roman" w:cs="Times New Roman"/>
          <w:sz w:val="24"/>
          <w:szCs w:val="24"/>
        </w:rPr>
        <w:t>egistri speciali delle organizzazioni di volontariato e delle associazioni di promozione sociale esistenti alla data dell’entrata in vigore del presente decreto ovvero al giorno antecedente l’operatività del Registro unico nazionale degli enti del Terzo settore.</w:t>
      </w:r>
    </w:p>
    <w:p w:rsidR="00DC2F83" w:rsidRPr="00E45EFC" w:rsidRDefault="00DC2F83" w:rsidP="00DC2F83">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2. </w:t>
      </w:r>
      <w:r w:rsidR="00D25F65" w:rsidRPr="00E45EFC">
        <w:rPr>
          <w:rFonts w:ascii="Times New Roman" w:hAnsi="Times New Roman" w:cs="Times New Roman"/>
          <w:sz w:val="24"/>
          <w:szCs w:val="24"/>
        </w:rPr>
        <w:t xml:space="preserve">Gli uffici del Registro unico nazionale del Terzo settore, ricevute le informazioni contenute nei predetti registri, provvedono entro 180 giorni a richiedere agli enti le eventuali informazioni o documenti mancanti e a verificare la sussistenza dei requisiti per l’iscrizione. </w:t>
      </w:r>
    </w:p>
    <w:p w:rsidR="00DC2F83" w:rsidRPr="00E45EFC" w:rsidRDefault="00DC2F83" w:rsidP="00DC2F83">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3. </w:t>
      </w:r>
      <w:r w:rsidR="00D25F65" w:rsidRPr="00E45EFC">
        <w:rPr>
          <w:rFonts w:ascii="Times New Roman" w:hAnsi="Times New Roman" w:cs="Times New Roman"/>
          <w:sz w:val="24"/>
          <w:szCs w:val="24"/>
        </w:rPr>
        <w:t xml:space="preserve">L’omessa trasmissione delle informazioni e dei documenti richiesti agli enti del Terzo settore ai sensi del </w:t>
      </w:r>
      <w:r w:rsidR="009217F3">
        <w:rPr>
          <w:rFonts w:ascii="Times New Roman" w:hAnsi="Times New Roman" w:cs="Times New Roman"/>
          <w:sz w:val="24"/>
          <w:szCs w:val="24"/>
        </w:rPr>
        <w:t>precedente comma 2</w:t>
      </w:r>
      <w:r w:rsidR="00D25F65" w:rsidRPr="00E45EFC">
        <w:rPr>
          <w:rFonts w:ascii="Times New Roman" w:hAnsi="Times New Roman" w:cs="Times New Roman"/>
          <w:sz w:val="24"/>
          <w:szCs w:val="24"/>
        </w:rPr>
        <w:t xml:space="preserve"> entro il termine di 60 giorni comporta la mancata iscrizione nel Registro unico nazionale del Terzo settore.</w:t>
      </w:r>
    </w:p>
    <w:p w:rsidR="00D25F65" w:rsidRPr="00E45EFC" w:rsidRDefault="00DC2F83" w:rsidP="00DC2F83">
      <w:pPr>
        <w:spacing w:after="0" w:line="240" w:lineRule="auto"/>
        <w:jc w:val="both"/>
        <w:rPr>
          <w:rFonts w:ascii="Times New Roman" w:hAnsi="Times New Roman" w:cs="Times New Roman"/>
          <w:sz w:val="24"/>
          <w:szCs w:val="24"/>
        </w:rPr>
      </w:pPr>
      <w:r w:rsidRPr="00E45EFC">
        <w:rPr>
          <w:rFonts w:ascii="Times New Roman" w:hAnsi="Times New Roman" w:cs="Times New Roman"/>
          <w:sz w:val="24"/>
          <w:szCs w:val="24"/>
        </w:rPr>
        <w:t xml:space="preserve">4. </w:t>
      </w:r>
      <w:r w:rsidR="00D25F65" w:rsidRPr="00E45EFC">
        <w:rPr>
          <w:rFonts w:ascii="Times New Roman" w:hAnsi="Times New Roman" w:cs="Times New Roman"/>
          <w:sz w:val="24"/>
          <w:szCs w:val="24"/>
        </w:rPr>
        <w:t xml:space="preserve">Fino al termine delle verifiche di cui al comma </w:t>
      </w:r>
      <w:r w:rsidR="009217F3">
        <w:rPr>
          <w:rFonts w:ascii="Times New Roman" w:hAnsi="Times New Roman" w:cs="Times New Roman"/>
          <w:sz w:val="24"/>
          <w:szCs w:val="24"/>
        </w:rPr>
        <w:t xml:space="preserve">2 </w:t>
      </w:r>
      <w:r w:rsidR="00D25F65" w:rsidRPr="00E45EFC">
        <w:rPr>
          <w:rFonts w:ascii="Times New Roman" w:hAnsi="Times New Roman" w:cs="Times New Roman"/>
          <w:sz w:val="24"/>
          <w:szCs w:val="24"/>
        </w:rPr>
        <w:t xml:space="preserve">gli enti iscritti nei </w:t>
      </w:r>
      <w:r w:rsidRPr="00E45EFC">
        <w:rPr>
          <w:rFonts w:ascii="Times New Roman" w:hAnsi="Times New Roman" w:cs="Times New Roman"/>
          <w:sz w:val="24"/>
          <w:szCs w:val="24"/>
        </w:rPr>
        <w:t>r</w:t>
      </w:r>
      <w:r w:rsidR="00D25F65" w:rsidRPr="00E45EFC">
        <w:rPr>
          <w:rFonts w:ascii="Times New Roman" w:hAnsi="Times New Roman" w:cs="Times New Roman"/>
          <w:sz w:val="24"/>
          <w:szCs w:val="24"/>
        </w:rPr>
        <w:t xml:space="preserve">egistri di cui al comma </w:t>
      </w:r>
      <w:r w:rsidR="009217F3">
        <w:rPr>
          <w:rFonts w:ascii="Times New Roman" w:hAnsi="Times New Roman" w:cs="Times New Roman"/>
          <w:sz w:val="24"/>
          <w:szCs w:val="24"/>
        </w:rPr>
        <w:t xml:space="preserve">1 </w:t>
      </w:r>
      <w:r w:rsidR="00D25F65" w:rsidRPr="00E45EFC">
        <w:rPr>
          <w:rFonts w:ascii="Times New Roman" w:hAnsi="Times New Roman" w:cs="Times New Roman"/>
          <w:sz w:val="24"/>
          <w:szCs w:val="24"/>
        </w:rPr>
        <w:t>continuano a beneficiare dei diritti derivanti dalla rispettiva qualifica.</w:t>
      </w:r>
    </w:p>
    <w:p w:rsidR="00D25F65" w:rsidRPr="00E45EFC" w:rsidRDefault="00D25F65" w:rsidP="00797527">
      <w:pPr>
        <w:spacing w:after="0" w:line="240" w:lineRule="auto"/>
        <w:jc w:val="both"/>
        <w:rPr>
          <w:rFonts w:ascii="Times New Roman" w:hAnsi="Times New Roman" w:cs="Times New Roman"/>
          <w:sz w:val="24"/>
          <w:szCs w:val="24"/>
        </w:rPr>
      </w:pPr>
    </w:p>
    <w:p w:rsidR="002E3A81" w:rsidRPr="00E45EFC" w:rsidRDefault="002E3A81" w:rsidP="00797527">
      <w:pPr>
        <w:spacing w:after="0" w:line="240" w:lineRule="auto"/>
        <w:jc w:val="both"/>
        <w:rPr>
          <w:rFonts w:ascii="Times New Roman" w:hAnsi="Times New Roman" w:cs="Times New Roman"/>
          <w:sz w:val="24"/>
          <w:szCs w:val="24"/>
        </w:rPr>
      </w:pPr>
    </w:p>
    <w:p w:rsidR="00A739CF" w:rsidRPr="00E45EFC" w:rsidRDefault="00A739CF" w:rsidP="00A739CF">
      <w:pPr>
        <w:spacing w:after="0" w:line="240" w:lineRule="auto"/>
        <w:jc w:val="center"/>
        <w:rPr>
          <w:rStyle w:val="commanum"/>
          <w:rFonts w:ascii="Times New Roman" w:hAnsi="Times New Roman" w:cs="Times New Roman"/>
          <w:bCs/>
          <w:color w:val="000000"/>
          <w:sz w:val="24"/>
          <w:szCs w:val="24"/>
        </w:rPr>
      </w:pPr>
      <w:bookmarkStart w:id="42" w:name="_Toc478037810"/>
      <w:r w:rsidRPr="00E45EFC">
        <w:rPr>
          <w:rStyle w:val="commanum"/>
          <w:rFonts w:ascii="Times New Roman" w:hAnsi="Times New Roman" w:cs="Times New Roman"/>
          <w:bCs/>
          <w:color w:val="000000"/>
          <w:sz w:val="24"/>
          <w:szCs w:val="24"/>
        </w:rPr>
        <w:t>TITOLO VI</w:t>
      </w:r>
      <w:r w:rsidR="00435ADD" w:rsidRPr="00E45EFC">
        <w:rPr>
          <w:rStyle w:val="commanum"/>
          <w:rFonts w:ascii="Times New Roman" w:hAnsi="Times New Roman" w:cs="Times New Roman"/>
          <w:bCs/>
          <w:color w:val="000000"/>
          <w:sz w:val="24"/>
          <w:szCs w:val="24"/>
        </w:rPr>
        <w:t>I</w:t>
      </w:r>
    </w:p>
    <w:p w:rsidR="00F601B1" w:rsidRPr="00E45EFC" w:rsidRDefault="00A739CF" w:rsidP="00A739CF">
      <w:pPr>
        <w:spacing w:after="0" w:line="240" w:lineRule="auto"/>
        <w:jc w:val="center"/>
        <w:rPr>
          <w:rStyle w:val="commanum"/>
          <w:rFonts w:ascii="Times New Roman" w:hAnsi="Times New Roman" w:cs="Times New Roman"/>
          <w:bCs/>
          <w:color w:val="000000"/>
          <w:sz w:val="24"/>
          <w:szCs w:val="24"/>
        </w:rPr>
      </w:pPr>
      <w:r w:rsidRPr="00E45EFC">
        <w:rPr>
          <w:rStyle w:val="commanum"/>
          <w:rFonts w:ascii="Times New Roman" w:hAnsi="Times New Roman" w:cs="Times New Roman"/>
          <w:bCs/>
          <w:color w:val="000000"/>
          <w:sz w:val="24"/>
          <w:szCs w:val="24"/>
        </w:rPr>
        <w:t xml:space="preserve">DEI RAPPORTI CON </w:t>
      </w:r>
      <w:bookmarkEnd w:id="42"/>
      <w:r w:rsidR="00A22355" w:rsidRPr="00E45EFC">
        <w:rPr>
          <w:rStyle w:val="commanum"/>
          <w:rFonts w:ascii="Times New Roman" w:hAnsi="Times New Roman" w:cs="Times New Roman"/>
          <w:bCs/>
          <w:color w:val="000000"/>
          <w:sz w:val="24"/>
          <w:szCs w:val="24"/>
        </w:rPr>
        <w:t>GLI ENTI PUBBLICI</w:t>
      </w:r>
    </w:p>
    <w:p w:rsidR="00D73ABA" w:rsidRPr="00E45EFC" w:rsidRDefault="00D73ABA" w:rsidP="00A22355">
      <w:pPr>
        <w:spacing w:after="0" w:line="240" w:lineRule="auto"/>
        <w:jc w:val="both"/>
        <w:rPr>
          <w:rFonts w:ascii="Times New Roman" w:hAnsi="Times New Roman" w:cs="Times New Roman"/>
          <w:sz w:val="24"/>
          <w:szCs w:val="24"/>
        </w:rPr>
      </w:pPr>
    </w:p>
    <w:p w:rsidR="00A22355" w:rsidRPr="00E45EFC" w:rsidRDefault="00A22355" w:rsidP="00A22355">
      <w:pPr>
        <w:spacing w:after="0" w:line="240" w:lineRule="auto"/>
        <w:jc w:val="center"/>
        <w:rPr>
          <w:rFonts w:ascii="Times New Roman" w:eastAsia="Cambria" w:hAnsi="Times New Roman" w:cs="Times New Roman"/>
          <w:bCs/>
          <w:sz w:val="24"/>
          <w:szCs w:val="24"/>
        </w:rPr>
      </w:pPr>
      <w:bookmarkStart w:id="43" w:name="_Toc478037811"/>
      <w:bookmarkStart w:id="44" w:name="_Toc478037799"/>
      <w:r w:rsidRPr="00E45EFC">
        <w:rPr>
          <w:rFonts w:ascii="Times New Roman" w:eastAsia="Cambria" w:hAnsi="Times New Roman" w:cs="Times New Roman"/>
          <w:bCs/>
          <w:sz w:val="24"/>
          <w:szCs w:val="24"/>
        </w:rPr>
        <w:t>ARTICOLO 5</w:t>
      </w:r>
      <w:r w:rsidR="00AC1F60">
        <w:rPr>
          <w:rFonts w:ascii="Times New Roman" w:eastAsia="Cambria" w:hAnsi="Times New Roman" w:cs="Times New Roman"/>
          <w:bCs/>
          <w:sz w:val="24"/>
          <w:szCs w:val="24"/>
        </w:rPr>
        <w:t>5</w:t>
      </w:r>
    </w:p>
    <w:p w:rsidR="00A22355" w:rsidRPr="00E45EFC" w:rsidRDefault="00A22355" w:rsidP="00A22355">
      <w:pPr>
        <w:spacing w:after="0" w:line="240" w:lineRule="auto"/>
        <w:jc w:val="center"/>
        <w:rPr>
          <w:rFonts w:ascii="Times New Roman" w:eastAsia="Cambria" w:hAnsi="Times New Roman" w:cs="Times New Roman"/>
          <w:b/>
          <w:bCs/>
          <w:sz w:val="24"/>
          <w:szCs w:val="24"/>
        </w:rPr>
      </w:pPr>
      <w:r w:rsidRPr="00E45EFC">
        <w:rPr>
          <w:rFonts w:ascii="Times New Roman" w:eastAsia="Cambria" w:hAnsi="Times New Roman" w:cs="Times New Roman"/>
          <w:bCs/>
          <w:sz w:val="24"/>
          <w:szCs w:val="24"/>
        </w:rPr>
        <w:t xml:space="preserve">Coinvolgimento degli enti del </w:t>
      </w:r>
      <w:r w:rsidR="003B60C7">
        <w:rPr>
          <w:rFonts w:ascii="Times New Roman" w:eastAsia="Cambria" w:hAnsi="Times New Roman" w:cs="Times New Roman"/>
          <w:bCs/>
          <w:sz w:val="24"/>
          <w:szCs w:val="24"/>
        </w:rPr>
        <w:t>T</w:t>
      </w:r>
      <w:r w:rsidRPr="00E45EFC">
        <w:rPr>
          <w:rFonts w:ascii="Times New Roman" w:eastAsia="Cambria" w:hAnsi="Times New Roman" w:cs="Times New Roman"/>
          <w:bCs/>
          <w:sz w:val="24"/>
          <w:szCs w:val="24"/>
        </w:rPr>
        <w:t>erzo settore</w:t>
      </w:r>
      <w:bookmarkEnd w:id="43"/>
    </w:p>
    <w:p w:rsidR="00A22355" w:rsidRPr="00E45EFC" w:rsidRDefault="00A22355" w:rsidP="00A22355">
      <w:pPr>
        <w:spacing w:after="0" w:line="240" w:lineRule="auto"/>
        <w:jc w:val="both"/>
        <w:rPr>
          <w:rFonts w:ascii="Times New Roman" w:eastAsia="Cambria" w:hAnsi="Times New Roman" w:cs="Times New Roman"/>
          <w:sz w:val="24"/>
          <w:szCs w:val="24"/>
        </w:rPr>
      </w:pPr>
    </w:p>
    <w:p w:rsidR="00A22355" w:rsidRPr="00E45EFC" w:rsidRDefault="00A22355" w:rsidP="004054C4">
      <w:pPr>
        <w:spacing w:after="0" w:line="240" w:lineRule="auto"/>
        <w:jc w:val="both"/>
        <w:rPr>
          <w:rFonts w:ascii="Times New Roman" w:eastAsia="Cambria" w:hAnsi="Times New Roman" w:cs="Times New Roman"/>
          <w:sz w:val="24"/>
          <w:szCs w:val="24"/>
        </w:rPr>
      </w:pPr>
      <w:r w:rsidRPr="00E45EFC">
        <w:rPr>
          <w:rFonts w:ascii="Times New Roman" w:eastAsia="Cambria" w:hAnsi="Times New Roman" w:cs="Times New Roman"/>
          <w:sz w:val="24"/>
          <w:szCs w:val="24"/>
        </w:rPr>
        <w:t xml:space="preserve">1. In </w:t>
      </w:r>
      <w:r w:rsidR="003B60C7">
        <w:rPr>
          <w:rFonts w:ascii="Times New Roman" w:eastAsia="Cambria" w:hAnsi="Times New Roman" w:cs="Times New Roman"/>
          <w:sz w:val="24"/>
          <w:szCs w:val="24"/>
        </w:rPr>
        <w:t>attuazione dei</w:t>
      </w:r>
      <w:r w:rsidRPr="00E45EFC">
        <w:rPr>
          <w:rFonts w:ascii="Times New Roman" w:eastAsia="Cambria" w:hAnsi="Times New Roman" w:cs="Times New Roman"/>
          <w:sz w:val="24"/>
          <w:szCs w:val="24"/>
        </w:rPr>
        <w:t xml:space="preserve"> principi di sussidiarietà, cooperazione, efficacia, efficienza ed economicità, omogeneità, copertura finanziaria e patrimoniale, responsabilità ed unicità dell’amministrazione, autonomia organizzativa e regolamentare, </w:t>
      </w:r>
      <w:r w:rsidR="003B60C7">
        <w:rPr>
          <w:rFonts w:ascii="Times New Roman" w:eastAsia="Cambria" w:hAnsi="Times New Roman" w:cs="Times New Roman"/>
          <w:sz w:val="24"/>
          <w:szCs w:val="24"/>
        </w:rPr>
        <w:t xml:space="preserve">le </w:t>
      </w:r>
      <w:r w:rsidR="003B60C7" w:rsidRPr="00E45EFC">
        <w:rPr>
          <w:rFonts w:ascii="Times New Roman" w:eastAsia="Times New Roman" w:hAnsi="Times New Roman" w:cs="Times New Roman"/>
          <w:color w:val="000000"/>
          <w:sz w:val="24"/>
          <w:szCs w:val="24"/>
          <w:lang w:eastAsia="it-IT"/>
        </w:rPr>
        <w:t>amministrazioni pubbliche di cui all’articolo 1, comma 2, del decreto legislativo 30 marzo 2001, n. 165</w:t>
      </w:r>
      <w:r w:rsidR="003B60C7">
        <w:rPr>
          <w:rFonts w:ascii="Times New Roman" w:eastAsia="Times New Roman" w:hAnsi="Times New Roman" w:cs="Times New Roman"/>
          <w:color w:val="000000"/>
          <w:sz w:val="24"/>
          <w:szCs w:val="24"/>
          <w:lang w:eastAsia="it-IT"/>
        </w:rPr>
        <w:t xml:space="preserve">, </w:t>
      </w:r>
      <w:r w:rsidRPr="00E45EFC">
        <w:rPr>
          <w:rFonts w:ascii="Times New Roman" w:eastAsia="Cambria" w:hAnsi="Times New Roman" w:cs="Times New Roman"/>
          <w:sz w:val="24"/>
          <w:szCs w:val="24"/>
        </w:rPr>
        <w:t xml:space="preserve">nell’esercizio delle proprie funzioni di programmazione e organizzazione </w:t>
      </w:r>
      <w:r w:rsidR="00193114">
        <w:rPr>
          <w:rFonts w:ascii="Times New Roman" w:eastAsia="Cambria" w:hAnsi="Times New Roman" w:cs="Times New Roman"/>
          <w:sz w:val="24"/>
          <w:szCs w:val="24"/>
        </w:rPr>
        <w:t xml:space="preserve">a livello territoriale </w:t>
      </w:r>
      <w:r w:rsidRPr="00E45EFC">
        <w:rPr>
          <w:rFonts w:ascii="Times New Roman" w:eastAsia="Cambria" w:hAnsi="Times New Roman" w:cs="Times New Roman"/>
          <w:sz w:val="24"/>
          <w:szCs w:val="24"/>
        </w:rPr>
        <w:t xml:space="preserve">degli interventi e dei servizi </w:t>
      </w:r>
      <w:r w:rsidR="003B60C7">
        <w:rPr>
          <w:rFonts w:ascii="Times New Roman" w:eastAsia="Cambria" w:hAnsi="Times New Roman" w:cs="Times New Roman"/>
          <w:sz w:val="24"/>
          <w:szCs w:val="24"/>
        </w:rPr>
        <w:t>nei settori di attività di cui all’articolo 5</w:t>
      </w:r>
      <w:r w:rsidRPr="00E45EFC">
        <w:rPr>
          <w:rFonts w:ascii="Times New Roman" w:eastAsia="Cambria" w:hAnsi="Times New Roman" w:cs="Times New Roman"/>
          <w:sz w:val="24"/>
          <w:szCs w:val="24"/>
        </w:rPr>
        <w:t xml:space="preserve">, assicurano il coinvolgimento attivo degli enti del </w:t>
      </w:r>
      <w:r w:rsidR="003B60C7">
        <w:rPr>
          <w:rFonts w:ascii="Times New Roman" w:eastAsia="Cambria" w:hAnsi="Times New Roman" w:cs="Times New Roman"/>
          <w:sz w:val="24"/>
          <w:szCs w:val="24"/>
        </w:rPr>
        <w:t>T</w:t>
      </w:r>
      <w:r w:rsidRPr="00E45EFC">
        <w:rPr>
          <w:rFonts w:ascii="Times New Roman" w:eastAsia="Cambria" w:hAnsi="Times New Roman" w:cs="Times New Roman"/>
          <w:sz w:val="24"/>
          <w:szCs w:val="24"/>
        </w:rPr>
        <w:t>erzo settore, attraverso forme di co</w:t>
      </w:r>
      <w:r w:rsidR="008E752B" w:rsidRPr="00E45EFC">
        <w:rPr>
          <w:rFonts w:ascii="Times New Roman" w:eastAsia="Cambria" w:hAnsi="Times New Roman" w:cs="Times New Roman"/>
          <w:sz w:val="24"/>
          <w:szCs w:val="24"/>
        </w:rPr>
        <w:t>-</w:t>
      </w:r>
      <w:r w:rsidRPr="00E45EFC">
        <w:rPr>
          <w:rFonts w:ascii="Times New Roman" w:eastAsia="Cambria" w:hAnsi="Times New Roman" w:cs="Times New Roman"/>
          <w:sz w:val="24"/>
          <w:szCs w:val="24"/>
        </w:rPr>
        <w:t>programmazione e co</w:t>
      </w:r>
      <w:r w:rsidR="008E752B" w:rsidRPr="00E45EFC">
        <w:rPr>
          <w:rFonts w:ascii="Times New Roman" w:eastAsia="Cambria" w:hAnsi="Times New Roman" w:cs="Times New Roman"/>
          <w:sz w:val="24"/>
          <w:szCs w:val="24"/>
        </w:rPr>
        <w:t>-</w:t>
      </w:r>
      <w:r w:rsidRPr="00E45EFC">
        <w:rPr>
          <w:rFonts w:ascii="Times New Roman" w:eastAsia="Cambria" w:hAnsi="Times New Roman" w:cs="Times New Roman"/>
          <w:sz w:val="24"/>
          <w:szCs w:val="24"/>
        </w:rPr>
        <w:t>progettazione</w:t>
      </w:r>
      <w:r w:rsidR="00406B33">
        <w:rPr>
          <w:rFonts w:ascii="Times New Roman" w:eastAsia="Cambria" w:hAnsi="Times New Roman" w:cs="Times New Roman"/>
          <w:sz w:val="24"/>
          <w:szCs w:val="24"/>
        </w:rPr>
        <w:t xml:space="preserve">, </w:t>
      </w:r>
      <w:r w:rsidR="00406B33" w:rsidRPr="00E45EFC">
        <w:rPr>
          <w:rFonts w:ascii="Times New Roman" w:eastAsia="Cambria" w:hAnsi="Times New Roman" w:cs="Times New Roman"/>
          <w:sz w:val="24"/>
          <w:szCs w:val="24"/>
        </w:rPr>
        <w:t>post</w:t>
      </w:r>
      <w:r w:rsidR="00406B33">
        <w:rPr>
          <w:rFonts w:ascii="Times New Roman" w:eastAsia="Cambria" w:hAnsi="Times New Roman" w:cs="Times New Roman"/>
          <w:sz w:val="24"/>
          <w:szCs w:val="24"/>
        </w:rPr>
        <w:t>e</w:t>
      </w:r>
      <w:r w:rsidR="00406B33" w:rsidRPr="00E45EFC">
        <w:rPr>
          <w:rFonts w:ascii="Times New Roman" w:eastAsia="Cambria" w:hAnsi="Times New Roman" w:cs="Times New Roman"/>
          <w:sz w:val="24"/>
          <w:szCs w:val="24"/>
        </w:rPr>
        <w:t xml:space="preserve"> in essere nel rispetto dei principi della legge 7 agosto 1990, n. 241</w:t>
      </w:r>
      <w:r w:rsidR="00406B33">
        <w:rPr>
          <w:rFonts w:ascii="Times New Roman" w:eastAsia="Cambria" w:hAnsi="Times New Roman" w:cs="Times New Roman"/>
          <w:sz w:val="24"/>
          <w:szCs w:val="24"/>
        </w:rPr>
        <w:t>,</w:t>
      </w:r>
      <w:r w:rsidR="00406B33" w:rsidRPr="00E45EFC">
        <w:rPr>
          <w:rFonts w:ascii="Times New Roman" w:eastAsia="Cambria" w:hAnsi="Times New Roman" w:cs="Times New Roman"/>
          <w:sz w:val="24"/>
          <w:szCs w:val="24"/>
        </w:rPr>
        <w:t xml:space="preserve"> </w:t>
      </w:r>
      <w:r w:rsidR="00406B33">
        <w:rPr>
          <w:rFonts w:ascii="Times New Roman" w:eastAsia="Cambria" w:hAnsi="Times New Roman" w:cs="Times New Roman"/>
          <w:sz w:val="24"/>
          <w:szCs w:val="24"/>
        </w:rPr>
        <w:t>nonché d</w:t>
      </w:r>
      <w:r w:rsidR="006F4D95">
        <w:rPr>
          <w:rFonts w:ascii="Times New Roman" w:eastAsia="Cambria" w:hAnsi="Times New Roman" w:cs="Times New Roman"/>
          <w:sz w:val="24"/>
          <w:szCs w:val="24"/>
        </w:rPr>
        <w:t>elle</w:t>
      </w:r>
      <w:r w:rsidR="00406B33">
        <w:rPr>
          <w:rFonts w:ascii="Times New Roman" w:eastAsia="Cambria" w:hAnsi="Times New Roman" w:cs="Times New Roman"/>
          <w:sz w:val="24"/>
          <w:szCs w:val="24"/>
        </w:rPr>
        <w:t xml:space="preserve"> </w:t>
      </w:r>
      <w:r w:rsidR="00406B33" w:rsidRPr="00E45EFC">
        <w:rPr>
          <w:rFonts w:ascii="Times New Roman" w:eastAsia="Cambria" w:hAnsi="Times New Roman" w:cs="Times New Roman"/>
          <w:sz w:val="24"/>
          <w:szCs w:val="24"/>
        </w:rPr>
        <w:t xml:space="preserve">norme che disciplinano </w:t>
      </w:r>
      <w:r w:rsidR="00406B33">
        <w:rPr>
          <w:rFonts w:ascii="Times New Roman" w:eastAsia="Cambria" w:hAnsi="Times New Roman" w:cs="Times New Roman"/>
          <w:sz w:val="24"/>
          <w:szCs w:val="24"/>
        </w:rPr>
        <w:t xml:space="preserve">specifici </w:t>
      </w:r>
      <w:r w:rsidR="00406B33" w:rsidRPr="00E45EFC">
        <w:rPr>
          <w:rFonts w:ascii="Times New Roman" w:eastAsia="Cambria" w:hAnsi="Times New Roman" w:cs="Times New Roman"/>
          <w:sz w:val="24"/>
          <w:szCs w:val="24"/>
        </w:rPr>
        <w:t>procedimenti</w:t>
      </w:r>
      <w:r w:rsidR="00406B33">
        <w:rPr>
          <w:rFonts w:ascii="Times New Roman" w:eastAsia="Cambria" w:hAnsi="Times New Roman" w:cs="Times New Roman"/>
          <w:sz w:val="24"/>
          <w:szCs w:val="24"/>
        </w:rPr>
        <w:t xml:space="preserve"> ed in particolare </w:t>
      </w:r>
      <w:r w:rsidR="002F6AAF">
        <w:rPr>
          <w:rFonts w:ascii="Times New Roman" w:eastAsia="Cambria" w:hAnsi="Times New Roman" w:cs="Times New Roman"/>
          <w:sz w:val="24"/>
          <w:szCs w:val="24"/>
        </w:rPr>
        <w:t xml:space="preserve">di </w:t>
      </w:r>
      <w:r w:rsidR="00406B33">
        <w:rPr>
          <w:rFonts w:ascii="Times New Roman" w:eastAsia="Cambria" w:hAnsi="Times New Roman" w:cs="Times New Roman"/>
          <w:sz w:val="24"/>
          <w:szCs w:val="24"/>
        </w:rPr>
        <w:t>quelle relative alla programmazione sociale di zona</w:t>
      </w:r>
      <w:r w:rsidRPr="00E45EFC">
        <w:rPr>
          <w:rFonts w:ascii="Times New Roman" w:eastAsia="Cambria" w:hAnsi="Times New Roman" w:cs="Times New Roman"/>
          <w:sz w:val="24"/>
          <w:szCs w:val="24"/>
        </w:rPr>
        <w:t>.</w:t>
      </w:r>
      <w:r w:rsidR="00406B33" w:rsidRPr="00E45EFC" w:rsidDel="00406B33">
        <w:rPr>
          <w:rFonts w:ascii="Times New Roman" w:eastAsia="Cambria" w:hAnsi="Times New Roman" w:cs="Times New Roman"/>
          <w:sz w:val="24"/>
          <w:szCs w:val="24"/>
        </w:rPr>
        <w:t xml:space="preserve"> </w:t>
      </w:r>
    </w:p>
    <w:p w:rsidR="00A22355" w:rsidRPr="00E45EFC" w:rsidRDefault="00A22355" w:rsidP="00A22355">
      <w:pPr>
        <w:spacing w:after="0" w:line="240" w:lineRule="auto"/>
        <w:jc w:val="both"/>
        <w:rPr>
          <w:rFonts w:ascii="Times New Roman" w:eastAsia="Cambria" w:hAnsi="Times New Roman" w:cs="Times New Roman"/>
          <w:sz w:val="24"/>
          <w:szCs w:val="24"/>
        </w:rPr>
      </w:pPr>
      <w:r w:rsidRPr="00E45EFC">
        <w:rPr>
          <w:rFonts w:ascii="Times New Roman" w:eastAsia="Cambria" w:hAnsi="Times New Roman" w:cs="Times New Roman"/>
          <w:sz w:val="24"/>
          <w:szCs w:val="24"/>
        </w:rPr>
        <w:t>2. La co</w:t>
      </w:r>
      <w:r w:rsidR="00AC1FD7" w:rsidRPr="00E45EFC">
        <w:rPr>
          <w:rFonts w:ascii="Times New Roman" w:eastAsia="Cambria" w:hAnsi="Times New Roman" w:cs="Times New Roman"/>
          <w:sz w:val="24"/>
          <w:szCs w:val="24"/>
        </w:rPr>
        <w:t>-</w:t>
      </w:r>
      <w:r w:rsidRPr="00E45EFC">
        <w:rPr>
          <w:rFonts w:ascii="Times New Roman" w:eastAsia="Cambria" w:hAnsi="Times New Roman" w:cs="Times New Roman"/>
          <w:sz w:val="24"/>
          <w:szCs w:val="24"/>
        </w:rPr>
        <w:t>programmazione è finalizzata all’individuazione, da parte della pubblica amministrazione procedente, dei bisogni da soddisfare, degli interventi a tal fine necessari, delle modalità di realizzazione degli stessi e delle risorse disponibili.</w:t>
      </w:r>
    </w:p>
    <w:p w:rsidR="00A22355" w:rsidRPr="00E45EFC" w:rsidRDefault="00A22355" w:rsidP="00A22355">
      <w:pPr>
        <w:spacing w:after="0" w:line="240" w:lineRule="auto"/>
        <w:jc w:val="both"/>
        <w:rPr>
          <w:rFonts w:ascii="Times New Roman" w:eastAsia="Cambria" w:hAnsi="Times New Roman" w:cs="Times New Roman"/>
          <w:sz w:val="24"/>
          <w:szCs w:val="24"/>
        </w:rPr>
      </w:pPr>
      <w:r w:rsidRPr="00E45EFC">
        <w:rPr>
          <w:rFonts w:ascii="Times New Roman" w:eastAsia="Cambria" w:hAnsi="Times New Roman" w:cs="Times New Roman"/>
          <w:sz w:val="24"/>
          <w:szCs w:val="24"/>
        </w:rPr>
        <w:t>3. La co</w:t>
      </w:r>
      <w:r w:rsidR="00AC1FD7" w:rsidRPr="00E45EFC">
        <w:rPr>
          <w:rFonts w:ascii="Times New Roman" w:eastAsia="Cambria" w:hAnsi="Times New Roman" w:cs="Times New Roman"/>
          <w:sz w:val="24"/>
          <w:szCs w:val="24"/>
        </w:rPr>
        <w:t>-</w:t>
      </w:r>
      <w:r w:rsidRPr="00E45EFC">
        <w:rPr>
          <w:rFonts w:ascii="Times New Roman" w:eastAsia="Cambria" w:hAnsi="Times New Roman" w:cs="Times New Roman"/>
          <w:sz w:val="24"/>
          <w:szCs w:val="24"/>
        </w:rPr>
        <w:t xml:space="preserve">progettazione è finalizzata alla definizione ed eventualmente alla realizzazione di specifici progetti di servizio o di intervento finalizzati a soddisfare </w:t>
      </w:r>
      <w:r w:rsidR="0001505C">
        <w:rPr>
          <w:rFonts w:ascii="Times New Roman" w:eastAsia="Cambria" w:hAnsi="Times New Roman" w:cs="Times New Roman"/>
          <w:sz w:val="24"/>
          <w:szCs w:val="24"/>
        </w:rPr>
        <w:t xml:space="preserve">bisogni definiti, </w:t>
      </w:r>
      <w:r w:rsidRPr="00E45EFC">
        <w:rPr>
          <w:rFonts w:ascii="Times New Roman" w:eastAsia="Cambria" w:hAnsi="Times New Roman" w:cs="Times New Roman"/>
          <w:sz w:val="24"/>
          <w:szCs w:val="24"/>
        </w:rPr>
        <w:t>alla luce degli strumenti di programmazione di cui comma 2.</w:t>
      </w:r>
      <w:r w:rsidR="002F6AAF">
        <w:rPr>
          <w:rFonts w:ascii="Times New Roman" w:eastAsia="Cambria" w:hAnsi="Times New Roman" w:cs="Times New Roman"/>
          <w:sz w:val="24"/>
          <w:szCs w:val="24"/>
        </w:rPr>
        <w:t xml:space="preserve"> </w:t>
      </w:r>
    </w:p>
    <w:p w:rsidR="00A22355" w:rsidRPr="00E45EFC" w:rsidRDefault="00A22355" w:rsidP="00A22355">
      <w:pPr>
        <w:spacing w:after="0" w:line="240" w:lineRule="auto"/>
        <w:jc w:val="both"/>
        <w:rPr>
          <w:rFonts w:ascii="Times New Roman" w:eastAsia="Cambria" w:hAnsi="Times New Roman" w:cs="Times New Roman"/>
          <w:sz w:val="24"/>
          <w:szCs w:val="24"/>
        </w:rPr>
      </w:pPr>
      <w:r w:rsidRPr="00E45EFC">
        <w:rPr>
          <w:rFonts w:ascii="Times New Roman" w:eastAsia="Cambria" w:hAnsi="Times New Roman" w:cs="Times New Roman"/>
          <w:sz w:val="24"/>
          <w:szCs w:val="24"/>
        </w:rPr>
        <w:t xml:space="preserve">4. Ai fini di cui al comma 3, l’individuazione degli enti del Terzo settore con cui attivare il partenariato avviene nel rispetto dei principi di trasparenza, imparzialità, partecipazione e parità di trattamento, previa definizione, da parte della pubblica amministrazione procedente, degli obiettivi generali e specifici dell’intervento, della durata </w:t>
      </w:r>
      <w:r w:rsidRPr="006F4D95">
        <w:rPr>
          <w:rFonts w:ascii="Times New Roman" w:eastAsia="Cambria" w:hAnsi="Times New Roman" w:cs="Times New Roman"/>
          <w:strike/>
          <w:sz w:val="24"/>
          <w:szCs w:val="24"/>
        </w:rPr>
        <w:t>del progetto,</w:t>
      </w:r>
      <w:r w:rsidRPr="00E45EFC">
        <w:rPr>
          <w:rFonts w:ascii="Times New Roman" w:eastAsia="Cambria" w:hAnsi="Times New Roman" w:cs="Times New Roman"/>
          <w:sz w:val="24"/>
          <w:szCs w:val="24"/>
        </w:rPr>
        <w:t xml:space="preserve"> </w:t>
      </w:r>
      <w:r w:rsidR="006F4D95" w:rsidRPr="006F4D95">
        <w:rPr>
          <w:rFonts w:ascii="Times New Roman" w:eastAsia="Cambria" w:hAnsi="Times New Roman" w:cs="Times New Roman"/>
          <w:b/>
          <w:sz w:val="24"/>
          <w:szCs w:val="24"/>
        </w:rPr>
        <w:t>e</w:t>
      </w:r>
      <w:r w:rsidR="006F4D95">
        <w:rPr>
          <w:rFonts w:ascii="Times New Roman" w:eastAsia="Cambria" w:hAnsi="Times New Roman" w:cs="Times New Roman"/>
          <w:sz w:val="24"/>
          <w:szCs w:val="24"/>
        </w:rPr>
        <w:t xml:space="preserve"> </w:t>
      </w:r>
      <w:r w:rsidRPr="00E45EFC">
        <w:rPr>
          <w:rFonts w:ascii="Times New Roman" w:eastAsia="Cambria" w:hAnsi="Times New Roman" w:cs="Times New Roman"/>
          <w:sz w:val="24"/>
          <w:szCs w:val="24"/>
        </w:rPr>
        <w:t xml:space="preserve">delle caratteristiche </w:t>
      </w:r>
      <w:r w:rsidRPr="00D13D44">
        <w:rPr>
          <w:rFonts w:ascii="Times New Roman" w:eastAsia="Cambria" w:hAnsi="Times New Roman" w:cs="Times New Roman"/>
          <w:sz w:val="24"/>
          <w:szCs w:val="24"/>
        </w:rPr>
        <w:t>essenziali del</w:t>
      </w:r>
      <w:r w:rsidR="006F4D95" w:rsidRPr="00D13D44">
        <w:rPr>
          <w:rFonts w:ascii="Times New Roman" w:eastAsia="Cambria" w:hAnsi="Times New Roman" w:cs="Times New Roman"/>
          <w:sz w:val="24"/>
          <w:szCs w:val="24"/>
        </w:rPr>
        <w:t>lo stesso</w:t>
      </w:r>
      <w:r w:rsidRPr="00E45EFC">
        <w:rPr>
          <w:rFonts w:ascii="Times New Roman" w:eastAsia="Cambria" w:hAnsi="Times New Roman" w:cs="Times New Roman"/>
          <w:sz w:val="24"/>
          <w:szCs w:val="24"/>
        </w:rPr>
        <w:t xml:space="preserve"> </w:t>
      </w:r>
      <w:r w:rsidRPr="006F4D95">
        <w:rPr>
          <w:rFonts w:ascii="Times New Roman" w:eastAsia="Cambria" w:hAnsi="Times New Roman" w:cs="Times New Roman"/>
          <w:strike/>
          <w:sz w:val="24"/>
          <w:szCs w:val="24"/>
        </w:rPr>
        <w:t>progetto</w:t>
      </w:r>
      <w:r w:rsidRPr="00E45EFC">
        <w:rPr>
          <w:rFonts w:ascii="Times New Roman" w:eastAsia="Cambria" w:hAnsi="Times New Roman" w:cs="Times New Roman"/>
          <w:sz w:val="24"/>
          <w:szCs w:val="24"/>
        </w:rPr>
        <w:t xml:space="preserve"> nonché dei criteri e delle modalità per l’individuazione degli enti partner.</w:t>
      </w:r>
    </w:p>
    <w:p w:rsidR="00A22355" w:rsidRPr="00E45EFC" w:rsidRDefault="00A22355" w:rsidP="00A22355">
      <w:pPr>
        <w:spacing w:after="0" w:line="240" w:lineRule="auto"/>
        <w:jc w:val="both"/>
        <w:rPr>
          <w:rFonts w:ascii="Times New Roman" w:eastAsia="Cambria" w:hAnsi="Times New Roman" w:cs="Times New Roman"/>
          <w:sz w:val="24"/>
          <w:szCs w:val="24"/>
        </w:rPr>
      </w:pPr>
    </w:p>
    <w:p w:rsidR="00A22355" w:rsidRPr="00E45EFC" w:rsidRDefault="00A22355" w:rsidP="00A22355">
      <w:pPr>
        <w:spacing w:after="0" w:line="240" w:lineRule="auto"/>
        <w:jc w:val="center"/>
        <w:rPr>
          <w:rFonts w:ascii="Times New Roman" w:eastAsia="Cambria" w:hAnsi="Times New Roman" w:cs="Times New Roman"/>
          <w:sz w:val="24"/>
          <w:szCs w:val="24"/>
        </w:rPr>
      </w:pPr>
      <w:r w:rsidRPr="00E45EFC">
        <w:rPr>
          <w:rFonts w:ascii="Times New Roman" w:eastAsia="Cambria" w:hAnsi="Times New Roman" w:cs="Times New Roman"/>
          <w:sz w:val="24"/>
          <w:szCs w:val="24"/>
        </w:rPr>
        <w:t>ARTICOLO 5</w:t>
      </w:r>
      <w:r w:rsidR="00AC1F60">
        <w:rPr>
          <w:rFonts w:ascii="Times New Roman" w:eastAsia="Cambria" w:hAnsi="Times New Roman" w:cs="Times New Roman"/>
          <w:sz w:val="24"/>
          <w:szCs w:val="24"/>
        </w:rPr>
        <w:t>6</w:t>
      </w:r>
    </w:p>
    <w:p w:rsidR="00A22355" w:rsidRPr="00E45EFC" w:rsidRDefault="00A22355" w:rsidP="00A22355">
      <w:pPr>
        <w:spacing w:after="0" w:line="240" w:lineRule="auto"/>
        <w:jc w:val="center"/>
        <w:rPr>
          <w:rFonts w:ascii="Times New Roman" w:eastAsia="Cambria" w:hAnsi="Times New Roman" w:cs="Times New Roman"/>
          <w:sz w:val="24"/>
          <w:szCs w:val="24"/>
        </w:rPr>
      </w:pPr>
      <w:r w:rsidRPr="00E45EFC">
        <w:rPr>
          <w:rFonts w:ascii="Times New Roman" w:eastAsia="Cambria" w:hAnsi="Times New Roman" w:cs="Times New Roman"/>
          <w:sz w:val="24"/>
          <w:szCs w:val="24"/>
        </w:rPr>
        <w:t>Convenzioni</w:t>
      </w:r>
    </w:p>
    <w:p w:rsidR="00A22355" w:rsidRPr="00E45EFC" w:rsidRDefault="00A22355" w:rsidP="00A22355">
      <w:pPr>
        <w:spacing w:after="0" w:line="240" w:lineRule="auto"/>
        <w:jc w:val="both"/>
        <w:rPr>
          <w:rFonts w:ascii="Times New Roman" w:eastAsia="Cambria" w:hAnsi="Times New Roman" w:cs="Times New Roman"/>
          <w:sz w:val="24"/>
          <w:szCs w:val="24"/>
        </w:rPr>
      </w:pPr>
    </w:p>
    <w:p w:rsidR="00BF672A" w:rsidRDefault="00A22355" w:rsidP="00A22355">
      <w:pPr>
        <w:spacing w:after="0" w:line="240" w:lineRule="auto"/>
        <w:jc w:val="both"/>
        <w:rPr>
          <w:rFonts w:ascii="Times New Roman" w:eastAsia="Cambria" w:hAnsi="Times New Roman" w:cs="Times New Roman"/>
          <w:sz w:val="24"/>
          <w:szCs w:val="24"/>
        </w:rPr>
      </w:pPr>
      <w:r w:rsidRPr="00E45EFC">
        <w:rPr>
          <w:rFonts w:ascii="Times New Roman" w:eastAsia="Cambria" w:hAnsi="Times New Roman" w:cs="Times New Roman"/>
          <w:sz w:val="24"/>
          <w:szCs w:val="24"/>
        </w:rPr>
        <w:t xml:space="preserve">1. Le amministrazioni </w:t>
      </w:r>
      <w:r w:rsidR="00705EFF">
        <w:rPr>
          <w:rFonts w:ascii="Times New Roman" w:eastAsia="Cambria" w:hAnsi="Times New Roman" w:cs="Times New Roman"/>
          <w:sz w:val="24"/>
          <w:szCs w:val="24"/>
        </w:rPr>
        <w:t xml:space="preserve">pubbliche </w:t>
      </w:r>
      <w:r w:rsidRPr="00E45EFC">
        <w:rPr>
          <w:rFonts w:ascii="Times New Roman" w:eastAsia="Cambria" w:hAnsi="Times New Roman" w:cs="Times New Roman"/>
          <w:sz w:val="24"/>
          <w:szCs w:val="24"/>
        </w:rPr>
        <w:t>di cui all’articolo 1, comma 2</w:t>
      </w:r>
      <w:r w:rsidR="00DB50A0">
        <w:rPr>
          <w:rFonts w:ascii="Times New Roman" w:eastAsia="Cambria" w:hAnsi="Times New Roman" w:cs="Times New Roman"/>
          <w:sz w:val="24"/>
          <w:szCs w:val="24"/>
        </w:rPr>
        <w:t>,</w:t>
      </w:r>
      <w:r w:rsidRPr="00E45EFC">
        <w:rPr>
          <w:rFonts w:ascii="Times New Roman" w:eastAsia="Cambria" w:hAnsi="Times New Roman" w:cs="Times New Roman"/>
          <w:sz w:val="24"/>
          <w:szCs w:val="24"/>
        </w:rPr>
        <w:t xml:space="preserve"> del decreto legislativo 30 marzo 2001, n. 165, possono sottoscrivere </w:t>
      </w:r>
      <w:r w:rsidR="00946023" w:rsidRPr="00E45EFC">
        <w:rPr>
          <w:rFonts w:ascii="Times New Roman" w:eastAsia="Cambria" w:hAnsi="Times New Roman" w:cs="Times New Roman"/>
          <w:sz w:val="24"/>
          <w:szCs w:val="24"/>
        </w:rPr>
        <w:t>con le organizzazioni di volontariato e le associazioni di promozione sociale, iscritt</w:t>
      </w:r>
      <w:r w:rsidR="00946023">
        <w:rPr>
          <w:rFonts w:ascii="Times New Roman" w:eastAsia="Cambria" w:hAnsi="Times New Roman" w:cs="Times New Roman"/>
          <w:sz w:val="24"/>
          <w:szCs w:val="24"/>
        </w:rPr>
        <w:t>e</w:t>
      </w:r>
      <w:r w:rsidR="00946023" w:rsidRPr="00E45EFC">
        <w:rPr>
          <w:rFonts w:ascii="Times New Roman" w:eastAsia="Cambria" w:hAnsi="Times New Roman" w:cs="Times New Roman"/>
          <w:sz w:val="24"/>
          <w:szCs w:val="24"/>
        </w:rPr>
        <w:t xml:space="preserve"> da almeno sei mesi nel Registro unico nazionale del Terzo settore</w:t>
      </w:r>
      <w:r w:rsidR="00BF672A">
        <w:rPr>
          <w:rFonts w:ascii="Times New Roman" w:eastAsia="Cambria" w:hAnsi="Times New Roman" w:cs="Times New Roman"/>
          <w:sz w:val="24"/>
          <w:szCs w:val="24"/>
        </w:rPr>
        <w:t>,</w:t>
      </w:r>
      <w:r w:rsidR="00946023">
        <w:rPr>
          <w:rFonts w:ascii="Times New Roman" w:eastAsia="Cambria" w:hAnsi="Times New Roman" w:cs="Times New Roman"/>
          <w:sz w:val="24"/>
          <w:szCs w:val="24"/>
        </w:rPr>
        <w:t xml:space="preserve"> </w:t>
      </w:r>
      <w:r w:rsidR="00BF672A">
        <w:rPr>
          <w:rFonts w:ascii="Times New Roman" w:eastAsia="Cambria" w:hAnsi="Times New Roman" w:cs="Times New Roman"/>
          <w:sz w:val="24"/>
          <w:szCs w:val="24"/>
        </w:rPr>
        <w:t xml:space="preserve">convenzioni </w:t>
      </w:r>
      <w:r w:rsidR="00946023">
        <w:rPr>
          <w:rFonts w:ascii="Times New Roman" w:eastAsia="Cambria" w:hAnsi="Times New Roman" w:cs="Times New Roman"/>
          <w:sz w:val="24"/>
          <w:szCs w:val="24"/>
        </w:rPr>
        <w:t>finalizzate al</w:t>
      </w:r>
      <w:r w:rsidR="00DB50A0">
        <w:rPr>
          <w:rFonts w:ascii="Times New Roman" w:eastAsia="Cambria" w:hAnsi="Times New Roman" w:cs="Times New Roman"/>
          <w:sz w:val="24"/>
          <w:szCs w:val="24"/>
        </w:rPr>
        <w:t xml:space="preserve">lo svolgimento </w:t>
      </w:r>
      <w:r w:rsidR="00946023">
        <w:rPr>
          <w:rFonts w:ascii="Times New Roman" w:eastAsia="Cambria" w:hAnsi="Times New Roman" w:cs="Times New Roman"/>
          <w:sz w:val="24"/>
          <w:szCs w:val="24"/>
        </w:rPr>
        <w:t xml:space="preserve">in favore di terzi </w:t>
      </w:r>
      <w:r w:rsidR="00DB50A0">
        <w:rPr>
          <w:rFonts w:ascii="Times New Roman" w:eastAsia="Cambria" w:hAnsi="Times New Roman" w:cs="Times New Roman"/>
          <w:sz w:val="24"/>
          <w:szCs w:val="24"/>
        </w:rPr>
        <w:t>di attività o servizi di interesse generale</w:t>
      </w:r>
      <w:r w:rsidR="00BF672A">
        <w:rPr>
          <w:rFonts w:ascii="Times New Roman" w:eastAsia="Cambria" w:hAnsi="Times New Roman" w:cs="Times New Roman"/>
          <w:sz w:val="24"/>
          <w:szCs w:val="24"/>
        </w:rPr>
        <w:t>.</w:t>
      </w:r>
    </w:p>
    <w:p w:rsidR="00A22355" w:rsidRPr="00E45EFC" w:rsidRDefault="00BF672A" w:rsidP="00A22355">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sz w:val="24"/>
          <w:szCs w:val="24"/>
        </w:rPr>
        <w:t>2. Le convenzioni di cui al comma 1 possono prevedere esclusivamente il rimborso alle organizzazioni di volontariato e alle associazioni di promozione sociale delle spese effettivamente sostenute e documentate.</w:t>
      </w:r>
    </w:p>
    <w:p w:rsidR="00A22355" w:rsidRPr="00E45EFC" w:rsidRDefault="00BF672A" w:rsidP="00A22355">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sz w:val="24"/>
          <w:szCs w:val="24"/>
        </w:rPr>
        <w:t>3</w:t>
      </w:r>
      <w:r w:rsidR="00A22355" w:rsidRPr="00E45EFC">
        <w:rPr>
          <w:rFonts w:ascii="Times New Roman" w:eastAsia="Cambria" w:hAnsi="Times New Roman" w:cs="Times New Roman"/>
          <w:sz w:val="24"/>
          <w:szCs w:val="24"/>
        </w:rPr>
        <w:t>. L’individuazione delle organizzazioni di volontariato e delle associazioni di promozione sociale con cui stipulare la convenzione è fatta nel rispetto dei principi di imparzialità, trasparenza, partecipazione e parità di trattamento</w:t>
      </w:r>
      <w:r w:rsidR="00151C6A">
        <w:rPr>
          <w:rFonts w:ascii="Times New Roman" w:eastAsia="Cambria" w:hAnsi="Times New Roman" w:cs="Times New Roman"/>
          <w:sz w:val="24"/>
          <w:szCs w:val="24"/>
        </w:rPr>
        <w:t>, anche mediante procedure comparative riservate alle medesime</w:t>
      </w:r>
      <w:r w:rsidR="00A22355" w:rsidRPr="00E45EFC">
        <w:rPr>
          <w:rFonts w:ascii="Times New Roman" w:eastAsia="Cambria" w:hAnsi="Times New Roman" w:cs="Times New Roman"/>
          <w:sz w:val="24"/>
          <w:szCs w:val="24"/>
        </w:rPr>
        <w:t>.</w:t>
      </w:r>
      <w:r w:rsidR="00DB50A0">
        <w:rPr>
          <w:rFonts w:ascii="Times New Roman" w:eastAsia="Cambria" w:hAnsi="Times New Roman" w:cs="Times New Roman"/>
          <w:sz w:val="24"/>
          <w:szCs w:val="24"/>
        </w:rPr>
        <w:t xml:space="preserve"> </w:t>
      </w:r>
      <w:r w:rsidR="00DB50A0" w:rsidRPr="00E45EFC">
        <w:rPr>
          <w:rFonts w:ascii="Times New Roman" w:hAnsi="Times New Roman" w:cs="Times New Roman"/>
          <w:sz w:val="24"/>
          <w:szCs w:val="24"/>
        </w:rPr>
        <w:t xml:space="preserve">Le </w:t>
      </w:r>
      <w:r w:rsidR="00DB50A0">
        <w:rPr>
          <w:rFonts w:ascii="Times New Roman" w:hAnsi="Times New Roman" w:cs="Times New Roman"/>
          <w:sz w:val="24"/>
          <w:szCs w:val="24"/>
        </w:rPr>
        <w:t>organizzazioni</w:t>
      </w:r>
      <w:r w:rsidR="00DB50A0" w:rsidRPr="00E45EFC">
        <w:rPr>
          <w:rFonts w:ascii="Times New Roman" w:hAnsi="Times New Roman" w:cs="Times New Roman"/>
          <w:sz w:val="24"/>
          <w:szCs w:val="24"/>
        </w:rPr>
        <w:t xml:space="preserve"> di volontariato </w:t>
      </w:r>
      <w:r w:rsidR="00DB50A0">
        <w:rPr>
          <w:rFonts w:ascii="Times New Roman" w:hAnsi="Times New Roman" w:cs="Times New Roman"/>
          <w:sz w:val="24"/>
          <w:szCs w:val="24"/>
        </w:rPr>
        <w:t xml:space="preserve">e le associazioni di promozione sociale </w:t>
      </w:r>
      <w:r w:rsidR="00DB50A0" w:rsidRPr="00E45EFC">
        <w:rPr>
          <w:rFonts w:ascii="Times New Roman" w:hAnsi="Times New Roman" w:cs="Times New Roman"/>
          <w:sz w:val="24"/>
          <w:szCs w:val="24"/>
        </w:rPr>
        <w:t xml:space="preserve">devono essere in possesso dei requisiti di moralità professionale, e dimostrare adeguata attitudine, da valutarsi in riferimento alla struttura, all’attività concretamente svolta, alle finalità perseguite, al numero degli aderenti, alle risorse a disposizione e </w:t>
      </w:r>
      <w:r w:rsidR="006F4D95" w:rsidRPr="00D13D44">
        <w:rPr>
          <w:rFonts w:ascii="Times New Roman" w:hAnsi="Times New Roman" w:cs="Times New Roman"/>
          <w:sz w:val="24"/>
          <w:szCs w:val="24"/>
        </w:rPr>
        <w:t>alla</w:t>
      </w:r>
      <w:r w:rsidR="006F4D95">
        <w:rPr>
          <w:rFonts w:ascii="Times New Roman" w:hAnsi="Times New Roman" w:cs="Times New Roman"/>
          <w:sz w:val="24"/>
          <w:szCs w:val="24"/>
        </w:rPr>
        <w:t xml:space="preserve"> </w:t>
      </w:r>
      <w:r w:rsidR="00DB50A0" w:rsidRPr="00E45EFC">
        <w:rPr>
          <w:rFonts w:ascii="Times New Roman" w:hAnsi="Times New Roman" w:cs="Times New Roman"/>
          <w:sz w:val="24"/>
          <w:szCs w:val="24"/>
        </w:rPr>
        <w:t xml:space="preserve">capacità tecnica e professionale, intesa come concreta capacità di operare e realizzare l’attività oggetto di convenzione, da valutarsi </w:t>
      </w:r>
      <w:r w:rsidR="00DB50A0">
        <w:rPr>
          <w:rFonts w:ascii="Times New Roman" w:hAnsi="Times New Roman" w:cs="Times New Roman"/>
          <w:sz w:val="24"/>
          <w:szCs w:val="24"/>
        </w:rPr>
        <w:t xml:space="preserve">anche </w:t>
      </w:r>
      <w:r w:rsidR="00DB50A0" w:rsidRPr="00E45EFC">
        <w:rPr>
          <w:rFonts w:ascii="Times New Roman" w:hAnsi="Times New Roman" w:cs="Times New Roman"/>
          <w:sz w:val="24"/>
          <w:szCs w:val="24"/>
        </w:rPr>
        <w:t>con riferimento all’esperienza maturata, all’organizzazione</w:t>
      </w:r>
      <w:r w:rsidR="006F4D95">
        <w:rPr>
          <w:rFonts w:ascii="Times New Roman" w:hAnsi="Times New Roman" w:cs="Times New Roman"/>
          <w:sz w:val="24"/>
          <w:szCs w:val="24"/>
        </w:rPr>
        <w:t>,</w:t>
      </w:r>
      <w:r w:rsidR="00296E9B">
        <w:rPr>
          <w:rFonts w:ascii="Times New Roman" w:hAnsi="Times New Roman" w:cs="Times New Roman"/>
          <w:sz w:val="24"/>
          <w:szCs w:val="24"/>
        </w:rPr>
        <w:t xml:space="preserve"> </w:t>
      </w:r>
      <w:r w:rsidR="00296E9B" w:rsidRPr="006F4D95">
        <w:rPr>
          <w:rFonts w:ascii="Times New Roman" w:hAnsi="Times New Roman" w:cs="Times New Roman"/>
          <w:strike/>
          <w:sz w:val="24"/>
          <w:szCs w:val="24"/>
        </w:rPr>
        <w:t>e</w:t>
      </w:r>
      <w:r w:rsidR="00DB50A0" w:rsidRPr="00E45EFC">
        <w:rPr>
          <w:rFonts w:ascii="Times New Roman" w:hAnsi="Times New Roman" w:cs="Times New Roman"/>
          <w:sz w:val="24"/>
          <w:szCs w:val="24"/>
        </w:rPr>
        <w:t xml:space="preserve"> alla formazione e all’aggiornamento dei volontari.</w:t>
      </w:r>
    </w:p>
    <w:p w:rsidR="00A22355" w:rsidRPr="00E45EFC" w:rsidRDefault="00BF672A" w:rsidP="00A22355">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00A22355" w:rsidRPr="00E45EFC">
        <w:rPr>
          <w:rFonts w:ascii="Times New Roman" w:eastAsia="Cambria" w:hAnsi="Times New Roman" w:cs="Times New Roman"/>
          <w:sz w:val="24"/>
          <w:szCs w:val="24"/>
        </w:rPr>
        <w:t>. Le convenzioni devono contenere disposizioni dirette a garantire l’esistenza delle condizioni necessarie a svolgere con continuità le attività oggetto della convenzione, nonché il rispetto dei diritti e della dignità degli utenti, e, ove previsti dalla normativa nazionale o regionale, degli standard organizzativi e strutturali di legge. Devono inoltre prevedere la durata del rapporto</w:t>
      </w:r>
      <w:r w:rsidR="006F4D95">
        <w:rPr>
          <w:rFonts w:ascii="Times New Roman" w:eastAsia="Cambria" w:hAnsi="Times New Roman" w:cs="Times New Roman"/>
          <w:sz w:val="24"/>
          <w:szCs w:val="24"/>
        </w:rPr>
        <w:t xml:space="preserve"> </w:t>
      </w:r>
      <w:r w:rsidR="006F4D95" w:rsidRPr="00D13D44">
        <w:rPr>
          <w:rFonts w:ascii="Times New Roman" w:eastAsia="Cambria" w:hAnsi="Times New Roman" w:cs="Times New Roman"/>
          <w:sz w:val="24"/>
          <w:szCs w:val="24"/>
        </w:rPr>
        <w:t>convenzionale</w:t>
      </w:r>
      <w:r w:rsidR="00A22355" w:rsidRPr="00E45EFC">
        <w:rPr>
          <w:rFonts w:ascii="Times New Roman" w:eastAsia="Cambria" w:hAnsi="Times New Roman" w:cs="Times New Roman"/>
          <w:sz w:val="24"/>
          <w:szCs w:val="24"/>
        </w:rPr>
        <w:t xml:space="preserve"> </w:t>
      </w:r>
      <w:r w:rsidR="00A22355" w:rsidRPr="006F4D95">
        <w:rPr>
          <w:rFonts w:ascii="Times New Roman" w:eastAsia="Cambria" w:hAnsi="Times New Roman" w:cs="Times New Roman"/>
          <w:strike/>
          <w:sz w:val="24"/>
          <w:szCs w:val="24"/>
        </w:rPr>
        <w:t>di collaborazione</w:t>
      </w:r>
      <w:r w:rsidR="00A22355" w:rsidRPr="00E45EFC">
        <w:rPr>
          <w:rFonts w:ascii="Times New Roman" w:eastAsia="Cambria" w:hAnsi="Times New Roman" w:cs="Times New Roman"/>
          <w:sz w:val="24"/>
          <w:szCs w:val="24"/>
        </w:rPr>
        <w:t>;</w:t>
      </w:r>
      <w:r w:rsidR="00A22355" w:rsidRPr="00E45EFC">
        <w:rPr>
          <w:rFonts w:ascii="Times New Roman" w:eastAsia="Cambria" w:hAnsi="Times New Roman" w:cs="Times New Roman"/>
          <w:iCs/>
          <w:sz w:val="24"/>
          <w:szCs w:val="24"/>
        </w:rPr>
        <w:t xml:space="preserve"> </w:t>
      </w:r>
      <w:r w:rsidR="00A22355" w:rsidRPr="00E45EFC">
        <w:rPr>
          <w:rFonts w:ascii="Times New Roman" w:eastAsia="Cambria" w:hAnsi="Times New Roman" w:cs="Times New Roman"/>
          <w:sz w:val="24"/>
          <w:szCs w:val="24"/>
        </w:rPr>
        <w:t>il contenuto e le modalità dell’intervento volontario;</w:t>
      </w:r>
      <w:r w:rsidR="00A22355" w:rsidRPr="00E45EFC">
        <w:rPr>
          <w:rFonts w:ascii="Times New Roman" w:eastAsia="Cambria" w:hAnsi="Times New Roman" w:cs="Times New Roman"/>
          <w:iCs/>
          <w:sz w:val="24"/>
          <w:szCs w:val="24"/>
        </w:rPr>
        <w:t xml:space="preserve"> </w:t>
      </w:r>
      <w:r w:rsidR="00A22355" w:rsidRPr="00E45EFC">
        <w:rPr>
          <w:rFonts w:ascii="Times New Roman" w:eastAsia="Cambria" w:hAnsi="Times New Roman" w:cs="Times New Roman"/>
          <w:sz w:val="24"/>
          <w:szCs w:val="24"/>
        </w:rPr>
        <w:t>il numero e l’eventuale qualifica professionale delle persone impegnate nelle attività convenzionate;</w:t>
      </w:r>
      <w:r w:rsidR="00A22355" w:rsidRPr="00E45EFC">
        <w:rPr>
          <w:rFonts w:ascii="Times New Roman" w:eastAsia="Cambria" w:hAnsi="Times New Roman" w:cs="Times New Roman"/>
          <w:iCs/>
          <w:sz w:val="24"/>
          <w:szCs w:val="24"/>
        </w:rPr>
        <w:t xml:space="preserve"> </w:t>
      </w:r>
      <w:r w:rsidR="00A22355" w:rsidRPr="00E45EFC">
        <w:rPr>
          <w:rFonts w:ascii="Times New Roman" w:eastAsia="Cambria" w:hAnsi="Times New Roman" w:cs="Times New Roman"/>
          <w:sz w:val="24"/>
          <w:szCs w:val="24"/>
        </w:rPr>
        <w:t xml:space="preserve">le modalità di coordinamento dei volontari e dei lavoratori con gli operatori dei servizi pubblici; le coperture assicurative di cui all’articolo </w:t>
      </w:r>
      <w:r w:rsidR="00AC1FD7" w:rsidRPr="00E45EFC">
        <w:rPr>
          <w:rFonts w:ascii="Times New Roman" w:eastAsia="Cambria" w:hAnsi="Times New Roman" w:cs="Times New Roman"/>
          <w:sz w:val="24"/>
          <w:szCs w:val="24"/>
        </w:rPr>
        <w:t>18</w:t>
      </w:r>
      <w:r w:rsidR="00A22355" w:rsidRPr="00E45EFC">
        <w:rPr>
          <w:rFonts w:ascii="Times New Roman" w:eastAsia="Cambria" w:hAnsi="Times New Roman" w:cs="Times New Roman"/>
          <w:sz w:val="24"/>
          <w:szCs w:val="24"/>
        </w:rPr>
        <w:t>; i rapporti finanziari riguardanti le spese da ammettere a rimborso fra le quali devono figurare necessariamente gli oneri relativi alla copertura assicurativa; le modalità di risoluzione del rapporto;</w:t>
      </w:r>
      <w:r w:rsidR="00A22355" w:rsidRPr="00E45EFC">
        <w:rPr>
          <w:rFonts w:ascii="Times New Roman" w:eastAsia="Cambria" w:hAnsi="Times New Roman" w:cs="Times New Roman"/>
          <w:iCs/>
          <w:sz w:val="24"/>
          <w:szCs w:val="24"/>
        </w:rPr>
        <w:t xml:space="preserve"> </w:t>
      </w:r>
      <w:r w:rsidR="00A22355" w:rsidRPr="00E45EFC">
        <w:rPr>
          <w:rFonts w:ascii="Times New Roman" w:eastAsia="Cambria" w:hAnsi="Times New Roman" w:cs="Times New Roman"/>
          <w:sz w:val="24"/>
          <w:szCs w:val="24"/>
        </w:rPr>
        <w:t>forme di verifica delle prestazioni e di controllo della loro qualità; la verifica dei reciproci adempimenti nonché le modalità di rimborso delle spese, nel rispetto del principio dell’effettività delle stesse, con esclusione di qualsiasi attribuzione a titolo di maggiorazione, accantonamento, ricarico o simili</w:t>
      </w:r>
      <w:r>
        <w:rPr>
          <w:rFonts w:ascii="Times New Roman" w:eastAsia="Cambria" w:hAnsi="Times New Roman" w:cs="Times New Roman"/>
          <w:sz w:val="24"/>
          <w:szCs w:val="24"/>
        </w:rPr>
        <w:t>, e con la</w:t>
      </w:r>
      <w:r w:rsidR="00A22355" w:rsidRPr="00E45EFC">
        <w:rPr>
          <w:rFonts w:ascii="Times New Roman" w:eastAsia="Cambria" w:hAnsi="Times New Roman" w:cs="Times New Roman"/>
          <w:sz w:val="24"/>
          <w:szCs w:val="24"/>
        </w:rPr>
        <w:t xml:space="preserve"> limitazione del rimborso dei costi indiretti alla quota parte imputabile direttamente all’attività oggetto della convenzione.</w:t>
      </w:r>
    </w:p>
    <w:p w:rsidR="00A22355" w:rsidRPr="00E45EFC" w:rsidRDefault="00A22355" w:rsidP="00A22355">
      <w:pPr>
        <w:spacing w:after="0" w:line="240" w:lineRule="auto"/>
        <w:jc w:val="both"/>
        <w:rPr>
          <w:rFonts w:ascii="Times New Roman" w:eastAsia="Cambria" w:hAnsi="Times New Roman" w:cs="Times New Roman"/>
          <w:sz w:val="24"/>
          <w:szCs w:val="24"/>
        </w:rPr>
      </w:pPr>
    </w:p>
    <w:p w:rsidR="0047544D" w:rsidRPr="00E45EFC" w:rsidRDefault="00AC1FD7" w:rsidP="0047544D">
      <w:pPr>
        <w:spacing w:after="0" w:line="240" w:lineRule="auto"/>
        <w:jc w:val="center"/>
        <w:rPr>
          <w:rFonts w:ascii="Times New Roman" w:eastAsia="Cambria" w:hAnsi="Times New Roman" w:cs="Times New Roman"/>
          <w:sz w:val="24"/>
          <w:szCs w:val="24"/>
        </w:rPr>
      </w:pPr>
      <w:r w:rsidRPr="00E45EFC">
        <w:rPr>
          <w:rFonts w:ascii="Times New Roman" w:eastAsia="Cambria" w:hAnsi="Times New Roman" w:cs="Times New Roman"/>
          <w:sz w:val="24"/>
          <w:szCs w:val="24"/>
        </w:rPr>
        <w:t>ARTICOLO</w:t>
      </w:r>
      <w:r w:rsidR="0047544D" w:rsidRPr="00E45EFC">
        <w:rPr>
          <w:rFonts w:ascii="Times New Roman" w:eastAsia="Cambria" w:hAnsi="Times New Roman" w:cs="Times New Roman"/>
          <w:sz w:val="24"/>
          <w:szCs w:val="24"/>
        </w:rPr>
        <w:t xml:space="preserve"> </w:t>
      </w:r>
      <w:r w:rsidRPr="00E45EFC">
        <w:rPr>
          <w:rFonts w:ascii="Times New Roman" w:eastAsia="Cambria" w:hAnsi="Times New Roman" w:cs="Times New Roman"/>
          <w:sz w:val="24"/>
          <w:szCs w:val="24"/>
        </w:rPr>
        <w:t>5</w:t>
      </w:r>
      <w:r w:rsidR="00AC1F60">
        <w:rPr>
          <w:rFonts w:ascii="Times New Roman" w:eastAsia="Cambria" w:hAnsi="Times New Roman" w:cs="Times New Roman"/>
          <w:sz w:val="24"/>
          <w:szCs w:val="24"/>
        </w:rPr>
        <w:t>7</w:t>
      </w:r>
    </w:p>
    <w:p w:rsidR="0047544D" w:rsidRPr="00E45EFC" w:rsidRDefault="0047544D" w:rsidP="0047544D">
      <w:pPr>
        <w:spacing w:after="0" w:line="240" w:lineRule="auto"/>
        <w:jc w:val="center"/>
        <w:rPr>
          <w:rFonts w:ascii="Times New Roman" w:eastAsia="Cambria" w:hAnsi="Times New Roman" w:cs="Times New Roman"/>
          <w:sz w:val="24"/>
          <w:szCs w:val="24"/>
        </w:rPr>
      </w:pPr>
      <w:r w:rsidRPr="00E45EFC">
        <w:rPr>
          <w:rFonts w:ascii="Times New Roman" w:eastAsia="Cambria" w:hAnsi="Times New Roman" w:cs="Times New Roman"/>
          <w:sz w:val="24"/>
          <w:szCs w:val="24"/>
        </w:rPr>
        <w:t xml:space="preserve">Servizio di trasporto sanitario </w:t>
      </w:r>
      <w:r w:rsidR="00DB50A0">
        <w:rPr>
          <w:rFonts w:ascii="Times New Roman" w:eastAsia="Cambria" w:hAnsi="Times New Roman" w:cs="Times New Roman"/>
          <w:sz w:val="24"/>
          <w:szCs w:val="24"/>
        </w:rPr>
        <w:t xml:space="preserve">e </w:t>
      </w:r>
      <w:r w:rsidRPr="00E45EFC">
        <w:rPr>
          <w:rFonts w:ascii="Times New Roman" w:eastAsia="Cambria" w:hAnsi="Times New Roman" w:cs="Times New Roman"/>
          <w:sz w:val="24"/>
          <w:szCs w:val="24"/>
        </w:rPr>
        <w:t>di emergenza urgenza</w:t>
      </w:r>
      <w:bookmarkEnd w:id="44"/>
    </w:p>
    <w:p w:rsidR="0047544D" w:rsidRPr="00E45EFC" w:rsidRDefault="0047544D" w:rsidP="0047544D">
      <w:pPr>
        <w:spacing w:after="0" w:line="240" w:lineRule="auto"/>
        <w:jc w:val="both"/>
        <w:rPr>
          <w:rStyle w:val="commanum"/>
          <w:rFonts w:ascii="Times New Roman" w:hAnsi="Times New Roman" w:cs="Times New Roman"/>
          <w:bCs/>
          <w:sz w:val="24"/>
          <w:szCs w:val="24"/>
        </w:rPr>
      </w:pPr>
    </w:p>
    <w:p w:rsidR="0047544D" w:rsidRPr="00E45EFC" w:rsidRDefault="0047544D" w:rsidP="0047544D">
      <w:pPr>
        <w:spacing w:after="0" w:line="240" w:lineRule="auto"/>
        <w:jc w:val="both"/>
        <w:rPr>
          <w:rStyle w:val="commanum"/>
          <w:rFonts w:ascii="Times New Roman" w:hAnsi="Times New Roman" w:cs="Times New Roman"/>
          <w:bCs/>
          <w:sz w:val="24"/>
          <w:szCs w:val="24"/>
        </w:rPr>
      </w:pPr>
      <w:r w:rsidRPr="00E45EFC">
        <w:rPr>
          <w:rStyle w:val="commanum"/>
          <w:rFonts w:ascii="Times New Roman" w:hAnsi="Times New Roman" w:cs="Times New Roman"/>
          <w:bCs/>
          <w:sz w:val="24"/>
          <w:szCs w:val="24"/>
        </w:rPr>
        <w:t xml:space="preserve">1. I servizi </w:t>
      </w:r>
      <w:r w:rsidRPr="00E45EFC">
        <w:rPr>
          <w:rFonts w:ascii="Times New Roman" w:eastAsia="Times New Roman" w:hAnsi="Times New Roman" w:cs="Times New Roman"/>
          <w:sz w:val="24"/>
          <w:szCs w:val="24"/>
          <w:lang w:eastAsia="it-IT"/>
        </w:rPr>
        <w:t xml:space="preserve">di trasporto sanitario </w:t>
      </w:r>
      <w:r w:rsidR="00151C6A">
        <w:rPr>
          <w:rFonts w:ascii="Times New Roman" w:eastAsia="Times New Roman" w:hAnsi="Times New Roman" w:cs="Times New Roman"/>
          <w:sz w:val="24"/>
          <w:szCs w:val="24"/>
          <w:lang w:eastAsia="it-IT"/>
        </w:rPr>
        <w:t xml:space="preserve">e </w:t>
      </w:r>
      <w:r w:rsidRPr="00E45EFC">
        <w:rPr>
          <w:rFonts w:ascii="Times New Roman" w:eastAsia="Times New Roman" w:hAnsi="Times New Roman" w:cs="Times New Roman"/>
          <w:sz w:val="24"/>
          <w:szCs w:val="24"/>
          <w:lang w:eastAsia="it-IT"/>
        </w:rPr>
        <w:t>di emergenza urgenza</w:t>
      </w:r>
      <w:r w:rsidRPr="00E45EFC">
        <w:rPr>
          <w:rStyle w:val="commanum"/>
          <w:rFonts w:ascii="Times New Roman" w:hAnsi="Times New Roman" w:cs="Times New Roman"/>
          <w:bCs/>
          <w:sz w:val="24"/>
          <w:szCs w:val="24"/>
        </w:rPr>
        <w:t xml:space="preserve"> possono essere, in via prioritaria, oggetto di affidamento diretto alle organizzazioni di volontariato, iscritti da almeno </w:t>
      </w:r>
      <w:r w:rsidR="00DB50A0">
        <w:rPr>
          <w:rStyle w:val="commanum"/>
          <w:rFonts w:ascii="Times New Roman" w:hAnsi="Times New Roman" w:cs="Times New Roman"/>
          <w:bCs/>
          <w:sz w:val="24"/>
          <w:szCs w:val="24"/>
        </w:rPr>
        <w:t>sei mesi</w:t>
      </w:r>
      <w:r w:rsidRPr="00E45EFC">
        <w:rPr>
          <w:rStyle w:val="commanum"/>
          <w:rFonts w:ascii="Times New Roman" w:hAnsi="Times New Roman" w:cs="Times New Roman"/>
          <w:bCs/>
          <w:sz w:val="24"/>
          <w:szCs w:val="24"/>
        </w:rPr>
        <w:t xml:space="preserve"> nel Registro unico nazionale del Terzo settore</w:t>
      </w:r>
      <w:r w:rsidR="00C32C37">
        <w:rPr>
          <w:rStyle w:val="commanum"/>
          <w:rFonts w:ascii="Times New Roman" w:hAnsi="Times New Roman" w:cs="Times New Roman"/>
          <w:bCs/>
          <w:sz w:val="24"/>
          <w:szCs w:val="24"/>
        </w:rPr>
        <w:t xml:space="preserve"> ed aderenti ad una rete associativa di cui all’articolo 41</w:t>
      </w:r>
      <w:r w:rsidRPr="00E45EFC">
        <w:rPr>
          <w:rStyle w:val="commanum"/>
          <w:rFonts w:ascii="Times New Roman" w:hAnsi="Times New Roman" w:cs="Times New Roman"/>
          <w:bCs/>
          <w:sz w:val="24"/>
          <w:szCs w:val="24"/>
        </w:rPr>
        <w:t>, nelle ipotesi in cui, per la natura specifica del servizio, l’affidamento diretto garantisca l’espletamento del servizio di interesse generale, in un sistema di effettiva contribuzione a una finalità sociale e di perseguimento degli obiettivi di solidarietà, in condizioni di efficienza economica e adeguatezza</w:t>
      </w:r>
    </w:p>
    <w:p w:rsidR="0047544D" w:rsidRPr="00E45EFC" w:rsidRDefault="0047544D" w:rsidP="0047544D">
      <w:pPr>
        <w:spacing w:after="0" w:line="240" w:lineRule="auto"/>
        <w:jc w:val="both"/>
        <w:rPr>
          <w:rStyle w:val="commanum"/>
          <w:rFonts w:ascii="Times New Roman" w:hAnsi="Times New Roman" w:cs="Times New Roman"/>
          <w:bCs/>
          <w:sz w:val="24"/>
          <w:szCs w:val="24"/>
        </w:rPr>
      </w:pPr>
      <w:r w:rsidRPr="00E45EFC">
        <w:rPr>
          <w:rStyle w:val="commanum"/>
          <w:rFonts w:ascii="Times New Roman" w:hAnsi="Times New Roman" w:cs="Times New Roman"/>
          <w:bCs/>
          <w:sz w:val="24"/>
          <w:szCs w:val="24"/>
        </w:rPr>
        <w:t xml:space="preserve">2. </w:t>
      </w:r>
      <w:r w:rsidR="00A61691">
        <w:rPr>
          <w:rStyle w:val="commanum"/>
          <w:rFonts w:ascii="Times New Roman" w:hAnsi="Times New Roman" w:cs="Times New Roman"/>
          <w:bCs/>
          <w:sz w:val="24"/>
          <w:szCs w:val="24"/>
        </w:rPr>
        <w:t>Alle convenzioni aventi ad oggetto i servizi di cui al comma 1 si applicano le disposizioni di cui ai</w:t>
      </w:r>
      <w:r w:rsidR="008202B0">
        <w:rPr>
          <w:rStyle w:val="commanum"/>
          <w:rFonts w:ascii="Times New Roman" w:hAnsi="Times New Roman" w:cs="Times New Roman"/>
          <w:bCs/>
          <w:sz w:val="24"/>
          <w:szCs w:val="24"/>
        </w:rPr>
        <w:t xml:space="preserve"> commi 2, 3 e 4 dell’articolo 56</w:t>
      </w:r>
      <w:r w:rsidR="00A61691">
        <w:rPr>
          <w:rStyle w:val="commanum"/>
          <w:rFonts w:ascii="Times New Roman" w:hAnsi="Times New Roman" w:cs="Times New Roman"/>
          <w:bCs/>
          <w:sz w:val="24"/>
          <w:szCs w:val="24"/>
        </w:rPr>
        <w:t>.</w:t>
      </w:r>
    </w:p>
    <w:p w:rsidR="0047544D" w:rsidRPr="00D13D44" w:rsidRDefault="0047544D" w:rsidP="0047544D">
      <w:pPr>
        <w:spacing w:after="0" w:line="240" w:lineRule="auto"/>
        <w:jc w:val="both"/>
        <w:rPr>
          <w:rFonts w:ascii="Times New Roman" w:hAnsi="Times New Roman" w:cs="Times New Roman"/>
          <w:strike/>
          <w:sz w:val="24"/>
          <w:szCs w:val="24"/>
        </w:rPr>
      </w:pPr>
      <w:r w:rsidRPr="00D13D44">
        <w:rPr>
          <w:rFonts w:ascii="Times New Roman" w:hAnsi="Times New Roman" w:cs="Times New Roman"/>
          <w:strike/>
          <w:sz w:val="24"/>
          <w:szCs w:val="24"/>
        </w:rPr>
        <w:t xml:space="preserve">3. </w:t>
      </w:r>
      <w:r w:rsidR="00296E9B" w:rsidRPr="00D13D44">
        <w:rPr>
          <w:rFonts w:ascii="Times New Roman" w:hAnsi="Times New Roman" w:cs="Times New Roman"/>
          <w:strike/>
          <w:sz w:val="24"/>
          <w:szCs w:val="24"/>
        </w:rPr>
        <w:t>Si applicano i commi 2 e 3 dell’articolo 56</w:t>
      </w:r>
      <w:r w:rsidRPr="00D13D44">
        <w:rPr>
          <w:rFonts w:ascii="Times New Roman" w:hAnsi="Times New Roman" w:cs="Times New Roman"/>
          <w:strike/>
          <w:sz w:val="24"/>
          <w:szCs w:val="24"/>
        </w:rPr>
        <w:t xml:space="preserve">. </w:t>
      </w:r>
    </w:p>
    <w:p w:rsidR="0047544D" w:rsidRPr="00E45EFC" w:rsidRDefault="0047544D" w:rsidP="0047544D">
      <w:pPr>
        <w:spacing w:after="0" w:line="240" w:lineRule="auto"/>
        <w:jc w:val="both"/>
        <w:rPr>
          <w:rStyle w:val="commanum"/>
          <w:rFonts w:ascii="Times New Roman" w:hAnsi="Times New Roman" w:cs="Times New Roman"/>
          <w:bCs/>
          <w:sz w:val="24"/>
          <w:szCs w:val="24"/>
        </w:rPr>
      </w:pPr>
    </w:p>
    <w:p w:rsidR="000262D5" w:rsidRPr="00E45EFC" w:rsidRDefault="000262D5" w:rsidP="00797527">
      <w:pPr>
        <w:spacing w:after="0" w:line="240" w:lineRule="auto"/>
        <w:jc w:val="both"/>
        <w:rPr>
          <w:rFonts w:ascii="Times New Roman" w:hAnsi="Times New Roman" w:cs="Times New Roman"/>
          <w:sz w:val="24"/>
          <w:szCs w:val="24"/>
        </w:rPr>
      </w:pPr>
    </w:p>
    <w:p w:rsidR="000262D5" w:rsidRPr="00E45EFC" w:rsidRDefault="000262D5" w:rsidP="000262D5">
      <w:pPr>
        <w:spacing w:after="0" w:line="240" w:lineRule="auto"/>
        <w:jc w:val="center"/>
        <w:rPr>
          <w:rFonts w:ascii="Times New Roman" w:hAnsi="Times New Roman" w:cs="Times New Roman"/>
          <w:sz w:val="24"/>
          <w:szCs w:val="24"/>
        </w:rPr>
      </w:pPr>
      <w:bookmarkStart w:id="45" w:name="_Toc478037823"/>
      <w:r w:rsidRPr="00E45EFC">
        <w:rPr>
          <w:rFonts w:ascii="Times New Roman" w:hAnsi="Times New Roman" w:cs="Times New Roman"/>
          <w:sz w:val="24"/>
          <w:szCs w:val="24"/>
        </w:rPr>
        <w:t>TITOLO VIII</w:t>
      </w:r>
    </w:p>
    <w:p w:rsidR="000262D5" w:rsidRPr="00E45EFC" w:rsidRDefault="00B431A5" w:rsidP="000262D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DELLA</w:t>
      </w:r>
      <w:r w:rsidR="000262D5" w:rsidRPr="00E45EFC">
        <w:rPr>
          <w:rFonts w:ascii="Times New Roman" w:hAnsi="Times New Roman" w:cs="Times New Roman"/>
          <w:sz w:val="24"/>
          <w:szCs w:val="24"/>
        </w:rPr>
        <w:t xml:space="preserve"> PROMOZIONE E </w:t>
      </w:r>
      <w:r w:rsidRPr="00E45EFC">
        <w:rPr>
          <w:rFonts w:ascii="Times New Roman" w:hAnsi="Times New Roman" w:cs="Times New Roman"/>
          <w:sz w:val="24"/>
          <w:szCs w:val="24"/>
        </w:rPr>
        <w:t xml:space="preserve">DEL </w:t>
      </w:r>
      <w:r w:rsidR="000262D5" w:rsidRPr="00E45EFC">
        <w:rPr>
          <w:rFonts w:ascii="Times New Roman" w:hAnsi="Times New Roman" w:cs="Times New Roman"/>
          <w:sz w:val="24"/>
          <w:szCs w:val="24"/>
        </w:rPr>
        <w:t xml:space="preserve">SOSTEGNO </w:t>
      </w:r>
      <w:bookmarkEnd w:id="45"/>
    </w:p>
    <w:p w:rsidR="0047544D" w:rsidRPr="00E45EFC" w:rsidRDefault="000262D5" w:rsidP="000262D5">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DEGLI ENTI DEL TERZO SETTORE</w:t>
      </w:r>
    </w:p>
    <w:p w:rsidR="000262D5" w:rsidRDefault="000262D5" w:rsidP="000262D5">
      <w:pPr>
        <w:spacing w:after="0" w:line="240" w:lineRule="auto"/>
        <w:jc w:val="center"/>
        <w:rPr>
          <w:rFonts w:ascii="Times New Roman" w:hAnsi="Times New Roman" w:cs="Times New Roman"/>
          <w:sz w:val="24"/>
          <w:szCs w:val="24"/>
        </w:rPr>
      </w:pPr>
    </w:p>
    <w:p w:rsidR="00891D59" w:rsidRPr="00D13D44" w:rsidRDefault="00891D59" w:rsidP="000262D5">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CAPO I</w:t>
      </w:r>
    </w:p>
    <w:p w:rsidR="00891D59" w:rsidRPr="00D13D44" w:rsidRDefault="00891D59" w:rsidP="000262D5">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DEL CONSIGLIO NAZIONALE DEL TERZO SETTORE</w:t>
      </w:r>
    </w:p>
    <w:p w:rsidR="00891D59" w:rsidRPr="00D13D44" w:rsidRDefault="00891D59" w:rsidP="000262D5">
      <w:pPr>
        <w:spacing w:after="0" w:line="240" w:lineRule="auto"/>
        <w:jc w:val="center"/>
        <w:rPr>
          <w:rFonts w:ascii="Times New Roman" w:hAnsi="Times New Roman" w:cs="Times New Roman"/>
          <w:sz w:val="24"/>
          <w:szCs w:val="24"/>
        </w:rPr>
      </w:pPr>
    </w:p>
    <w:p w:rsidR="00891D59" w:rsidRPr="00D13D44" w:rsidRDefault="00891D59" w:rsidP="000262D5">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ARTICOLO </w:t>
      </w:r>
      <w:r w:rsidR="00EA1BE8" w:rsidRPr="00D13D44">
        <w:rPr>
          <w:rFonts w:ascii="Times New Roman" w:hAnsi="Times New Roman" w:cs="Times New Roman"/>
          <w:sz w:val="24"/>
          <w:szCs w:val="24"/>
        </w:rPr>
        <w:t>58</w:t>
      </w:r>
    </w:p>
    <w:p w:rsidR="00891D59" w:rsidRPr="00D13D44" w:rsidRDefault="00891D59" w:rsidP="00891D59">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Istituzione</w:t>
      </w:r>
    </w:p>
    <w:p w:rsidR="00891D59" w:rsidRPr="00D13D44" w:rsidRDefault="00891D59" w:rsidP="00891D59">
      <w:pPr>
        <w:spacing w:after="0" w:line="240" w:lineRule="auto"/>
        <w:jc w:val="both"/>
        <w:rPr>
          <w:rFonts w:ascii="Times New Roman" w:hAnsi="Times New Roman" w:cs="Times New Roman"/>
          <w:sz w:val="24"/>
          <w:szCs w:val="24"/>
        </w:rPr>
      </w:pP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 Presso il Ministero del lavoro e delle politiche sociali è istituito il Consiglio nazionale del Terzo settore, presieduto dal Ministro del lavoro e delle politiche sociali o da un suo delegato.</w:t>
      </w:r>
    </w:p>
    <w:p w:rsidR="00891D59" w:rsidRPr="00D13D44" w:rsidRDefault="00891D59" w:rsidP="00891D59">
      <w:pPr>
        <w:spacing w:after="0" w:line="240" w:lineRule="auto"/>
        <w:jc w:val="both"/>
        <w:rPr>
          <w:rFonts w:ascii="Times New Roman" w:hAnsi="Times New Roman" w:cs="Times New Roman"/>
          <w:sz w:val="24"/>
          <w:szCs w:val="24"/>
        </w:rPr>
      </w:pPr>
    </w:p>
    <w:p w:rsidR="00891D59" w:rsidRPr="00D13D44" w:rsidRDefault="00891D59" w:rsidP="00891D59">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ARTICOLO </w:t>
      </w:r>
      <w:r w:rsidR="00EA1BE8" w:rsidRPr="00D13D44">
        <w:rPr>
          <w:rFonts w:ascii="Times New Roman" w:hAnsi="Times New Roman" w:cs="Times New Roman"/>
          <w:sz w:val="24"/>
          <w:szCs w:val="24"/>
        </w:rPr>
        <w:t>59</w:t>
      </w:r>
    </w:p>
    <w:p w:rsidR="00891D59" w:rsidRPr="00D13D44" w:rsidRDefault="00891D59" w:rsidP="00891D59">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Composizione</w:t>
      </w:r>
    </w:p>
    <w:p w:rsidR="00891D59" w:rsidRPr="00D13D44" w:rsidRDefault="00891D59" w:rsidP="00891D59">
      <w:pPr>
        <w:spacing w:after="0" w:line="240" w:lineRule="auto"/>
        <w:jc w:val="both"/>
        <w:rPr>
          <w:rFonts w:ascii="Times New Roman" w:hAnsi="Times New Roman" w:cs="Times New Roman"/>
          <w:sz w:val="24"/>
          <w:szCs w:val="24"/>
        </w:rPr>
      </w:pPr>
    </w:p>
    <w:p w:rsidR="00891D59" w:rsidRPr="00D13D44" w:rsidRDefault="00F8395A"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w:t>
      </w:r>
      <w:r w:rsidR="00891D59" w:rsidRPr="00D13D44">
        <w:rPr>
          <w:rFonts w:ascii="Times New Roman" w:hAnsi="Times New Roman" w:cs="Times New Roman"/>
          <w:sz w:val="24"/>
          <w:szCs w:val="24"/>
        </w:rPr>
        <w:t xml:space="preserve">. Il Consiglio nazionale del Terzo settore è composto da: </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a</w:t>
      </w:r>
      <w:r w:rsidRPr="00D13D44">
        <w:rPr>
          <w:rFonts w:ascii="Times New Roman" w:hAnsi="Times New Roman" w:cs="Times New Roman"/>
          <w:sz w:val="24"/>
          <w:szCs w:val="24"/>
        </w:rPr>
        <w:t>) sei rappresentanti designati dall’</w:t>
      </w:r>
      <w:r w:rsidR="00F8395A" w:rsidRPr="00D13D44">
        <w:rPr>
          <w:rFonts w:ascii="Times New Roman" w:hAnsi="Times New Roman" w:cs="Times New Roman"/>
          <w:sz w:val="24"/>
          <w:szCs w:val="24"/>
        </w:rPr>
        <w:t>associazione di enti del Terzo settore più rappresentativa sul territorio nazionale, in ragione del numero di enti di</w:t>
      </w:r>
      <w:r w:rsidRPr="00D13D44">
        <w:rPr>
          <w:rFonts w:ascii="Times New Roman" w:hAnsi="Times New Roman" w:cs="Times New Roman"/>
          <w:sz w:val="24"/>
          <w:szCs w:val="24"/>
        </w:rPr>
        <w:t xml:space="preserve"> enti del Terzo settore</w:t>
      </w:r>
      <w:r w:rsidR="00F8395A" w:rsidRPr="00D13D44">
        <w:rPr>
          <w:rFonts w:ascii="Times New Roman" w:hAnsi="Times New Roman" w:cs="Times New Roman"/>
          <w:sz w:val="24"/>
          <w:szCs w:val="24"/>
        </w:rPr>
        <w:t xml:space="preserve"> ad essa aderenti</w:t>
      </w:r>
      <w:r w:rsidRPr="00D13D44">
        <w:rPr>
          <w:rFonts w:ascii="Times New Roman" w:hAnsi="Times New Roman" w:cs="Times New Roman"/>
          <w:sz w:val="24"/>
          <w:szCs w:val="24"/>
        </w:rPr>
        <w:t xml:space="preserve">, </w:t>
      </w:r>
      <w:r w:rsidR="00F8395A" w:rsidRPr="00D13D44">
        <w:rPr>
          <w:rFonts w:ascii="Times New Roman" w:hAnsi="Times New Roman" w:cs="Times New Roman"/>
          <w:sz w:val="24"/>
          <w:szCs w:val="24"/>
        </w:rPr>
        <w:t xml:space="preserve">tra persone </w:t>
      </w:r>
      <w:r w:rsidRPr="00D13D44">
        <w:rPr>
          <w:rFonts w:ascii="Times New Roman" w:hAnsi="Times New Roman" w:cs="Times New Roman"/>
          <w:sz w:val="24"/>
          <w:szCs w:val="24"/>
        </w:rPr>
        <w:t>che siano espressione delle diverse tipologie organizz</w:t>
      </w:r>
      <w:r w:rsidR="00F8395A" w:rsidRPr="00D13D44">
        <w:rPr>
          <w:rFonts w:ascii="Times New Roman" w:hAnsi="Times New Roman" w:cs="Times New Roman"/>
          <w:sz w:val="24"/>
          <w:szCs w:val="24"/>
        </w:rPr>
        <w:t>a</w:t>
      </w:r>
      <w:r w:rsidRPr="00D13D44">
        <w:rPr>
          <w:rFonts w:ascii="Times New Roman" w:hAnsi="Times New Roman" w:cs="Times New Roman"/>
          <w:sz w:val="24"/>
          <w:szCs w:val="24"/>
        </w:rPr>
        <w:t>tive del Terzo settore;</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b</w:t>
      </w:r>
      <w:r w:rsidRPr="00D13D44">
        <w:rPr>
          <w:rFonts w:ascii="Times New Roman" w:hAnsi="Times New Roman" w:cs="Times New Roman"/>
          <w:sz w:val="24"/>
          <w:szCs w:val="24"/>
        </w:rPr>
        <w:t xml:space="preserve">) dodici rappresentanti di reti associative; </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c</w:t>
      </w:r>
      <w:r w:rsidRPr="00D13D44">
        <w:rPr>
          <w:rFonts w:ascii="Times New Roman" w:hAnsi="Times New Roman" w:cs="Times New Roman"/>
          <w:sz w:val="24"/>
          <w:szCs w:val="24"/>
        </w:rPr>
        <w:t xml:space="preserve">)  cinque esperti di comprovata esperienza professionale in materia di terzo settore, che abbiano svolto attività in organismi ed enti pubblici o privati o aziende pubbliche e private ovvero che abbiano conseguito una particolare specializzazione professionale, culturale e scientifica desumibile dalla formazione universitaria e post-universitaria; </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d</w:t>
      </w:r>
      <w:r w:rsidRPr="00D13D44">
        <w:rPr>
          <w:rFonts w:ascii="Times New Roman" w:hAnsi="Times New Roman" w:cs="Times New Roman"/>
          <w:sz w:val="24"/>
          <w:szCs w:val="24"/>
        </w:rPr>
        <w:t>) tre rappresentanti delle autonomie regionali e locali, di cui due designati dalla Conferenza Stato-Regioni di cui al decreto legislativo 28 agosto 1997, n. 281, ed uno designato dall’Associazione nazionale dei comuni italiani (</w:t>
      </w:r>
      <w:r w:rsidR="006A758F" w:rsidRPr="00D13D44">
        <w:rPr>
          <w:rFonts w:ascii="Times New Roman" w:hAnsi="Times New Roman" w:cs="Times New Roman"/>
          <w:sz w:val="24"/>
          <w:szCs w:val="24"/>
        </w:rPr>
        <w:t>“</w:t>
      </w:r>
      <w:r w:rsidRPr="00D13D44">
        <w:rPr>
          <w:rFonts w:ascii="Times New Roman" w:hAnsi="Times New Roman" w:cs="Times New Roman"/>
          <w:sz w:val="24"/>
          <w:szCs w:val="24"/>
        </w:rPr>
        <w:t>ANCI</w:t>
      </w:r>
      <w:r w:rsidR="006A758F" w:rsidRPr="00D13D44">
        <w:rPr>
          <w:rFonts w:ascii="Times New Roman" w:hAnsi="Times New Roman" w:cs="Times New Roman"/>
          <w:sz w:val="24"/>
          <w:szCs w:val="24"/>
        </w:rPr>
        <w:t>”</w:t>
      </w:r>
      <w:r w:rsidRPr="00D13D44">
        <w:rPr>
          <w:rFonts w:ascii="Times New Roman" w:hAnsi="Times New Roman" w:cs="Times New Roman"/>
          <w:sz w:val="24"/>
          <w:szCs w:val="24"/>
        </w:rPr>
        <w:t xml:space="preserve">). </w:t>
      </w:r>
    </w:p>
    <w:p w:rsidR="00891D59" w:rsidRPr="00D13D44" w:rsidRDefault="00F8395A"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w:t>
      </w:r>
      <w:r w:rsidR="00891D59" w:rsidRPr="00D13D44">
        <w:rPr>
          <w:rFonts w:ascii="Times New Roman" w:hAnsi="Times New Roman" w:cs="Times New Roman"/>
          <w:sz w:val="24"/>
          <w:szCs w:val="24"/>
        </w:rPr>
        <w:t xml:space="preserve">. Del Consiglio nazionale del terzo settore fanno altresì parte, senza diritto di voto: </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 un rappresentante designato dal presidente dell’ISTAT con comprovata esperienza in materia di terzo settore;</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b) un rappresentante designato dal presidente dell’INAPP con comprovata esperienza in materia di terzo settore;</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c) il direttore generale del terzo settore e della responsabilità sociale delle imprese del Ministero del lavoro e delle politiche sociali. </w:t>
      </w:r>
    </w:p>
    <w:p w:rsidR="00891D59" w:rsidRPr="00D13D44" w:rsidRDefault="00F8395A"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3. </w:t>
      </w:r>
      <w:r w:rsidR="00891D59" w:rsidRPr="00D13D44">
        <w:rPr>
          <w:rFonts w:ascii="Times New Roman" w:hAnsi="Times New Roman" w:cs="Times New Roman"/>
          <w:sz w:val="24"/>
          <w:szCs w:val="24"/>
        </w:rPr>
        <w:t>I componenti del Consiglio nazionale del terzo settore sono nominati con decreto del Ministro del lavoro e delle politiche sociali e rimangono in carica per tre anni. Per ogni componente effettivo del Consiglio è nominato un supplente. I componenti del Consiglio aventi diritto di voto non possono essere nominati per più di due mandati consecutivi. La partecipazione al Consiglio dei componenti effettivi e supplenti è gratuita e non dà diritto alla corresponsione di alcun compenso, indennità, rimborso od emolumento comunque denominato.</w:t>
      </w:r>
    </w:p>
    <w:p w:rsidR="00891D59" w:rsidRPr="00D13D44" w:rsidRDefault="00891D59" w:rsidP="00891D59">
      <w:pPr>
        <w:spacing w:after="0" w:line="240" w:lineRule="auto"/>
        <w:jc w:val="both"/>
        <w:rPr>
          <w:rFonts w:ascii="Times New Roman" w:hAnsi="Times New Roman" w:cs="Times New Roman"/>
          <w:sz w:val="24"/>
          <w:szCs w:val="24"/>
        </w:rPr>
      </w:pPr>
    </w:p>
    <w:p w:rsidR="00F8395A" w:rsidRPr="00D13D44" w:rsidRDefault="00F8395A" w:rsidP="00F8395A">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ARTICOLO </w:t>
      </w:r>
      <w:r w:rsidR="00EA1BE8" w:rsidRPr="00D13D44">
        <w:rPr>
          <w:rFonts w:ascii="Times New Roman" w:hAnsi="Times New Roman" w:cs="Times New Roman"/>
          <w:sz w:val="24"/>
          <w:szCs w:val="24"/>
        </w:rPr>
        <w:t>60</w:t>
      </w:r>
    </w:p>
    <w:p w:rsidR="00F8395A" w:rsidRPr="00D13D44" w:rsidRDefault="00F8395A" w:rsidP="00F8395A">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Attribuzioni</w:t>
      </w:r>
    </w:p>
    <w:p w:rsidR="00F8395A" w:rsidRPr="00D13D44" w:rsidRDefault="00F8395A" w:rsidP="00891D59">
      <w:pPr>
        <w:spacing w:after="0" w:line="240" w:lineRule="auto"/>
        <w:jc w:val="both"/>
        <w:rPr>
          <w:rFonts w:ascii="Times New Roman" w:hAnsi="Times New Roman" w:cs="Times New Roman"/>
          <w:sz w:val="24"/>
          <w:szCs w:val="24"/>
        </w:rPr>
      </w:pPr>
    </w:p>
    <w:p w:rsidR="00891D59" w:rsidRPr="00D13D44" w:rsidRDefault="00F8395A"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w:t>
      </w:r>
      <w:r w:rsidR="00891D59" w:rsidRPr="00D13D44">
        <w:rPr>
          <w:rFonts w:ascii="Times New Roman" w:hAnsi="Times New Roman" w:cs="Times New Roman"/>
          <w:sz w:val="24"/>
          <w:szCs w:val="24"/>
        </w:rPr>
        <w:t>. Il Consiglio svolge i seguenti compiti:</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a</w:t>
      </w:r>
      <w:r w:rsidRPr="00D13D44">
        <w:rPr>
          <w:rFonts w:ascii="Times New Roman" w:hAnsi="Times New Roman" w:cs="Times New Roman"/>
          <w:sz w:val="24"/>
          <w:szCs w:val="24"/>
        </w:rPr>
        <w:t>) esprime pareri non vincolanti, ove richiesto, sugli schemi di atti normativi che riguardano il Terzo settore;</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b</w:t>
      </w:r>
      <w:r w:rsidRPr="00D13D44">
        <w:rPr>
          <w:rFonts w:ascii="Times New Roman" w:hAnsi="Times New Roman" w:cs="Times New Roman"/>
          <w:sz w:val="24"/>
          <w:szCs w:val="24"/>
        </w:rPr>
        <w:t>) esprime parere non vincolante, ove richiesto, sulle modalità di utilizzo delle risorse</w:t>
      </w:r>
      <w:r w:rsidR="00237AAF" w:rsidRPr="00D13D44">
        <w:rPr>
          <w:rFonts w:ascii="Times New Roman" w:hAnsi="Times New Roman" w:cs="Times New Roman"/>
          <w:sz w:val="24"/>
          <w:szCs w:val="24"/>
        </w:rPr>
        <w:t xml:space="preserve"> finanziarie </w:t>
      </w:r>
      <w:r w:rsidRPr="00D13D44">
        <w:rPr>
          <w:rFonts w:ascii="Times New Roman" w:hAnsi="Times New Roman" w:cs="Times New Roman"/>
          <w:sz w:val="24"/>
          <w:szCs w:val="24"/>
        </w:rPr>
        <w:t xml:space="preserve"> di cui a</w:t>
      </w:r>
      <w:r w:rsidR="004854B5" w:rsidRPr="00D13D44">
        <w:rPr>
          <w:rFonts w:ascii="Times New Roman" w:hAnsi="Times New Roman" w:cs="Times New Roman"/>
          <w:sz w:val="24"/>
          <w:szCs w:val="24"/>
        </w:rPr>
        <w:t>gli articoli 72 e seguenti</w:t>
      </w:r>
      <w:r w:rsidRPr="00D13D44">
        <w:rPr>
          <w:rFonts w:ascii="Times New Roman" w:hAnsi="Times New Roman" w:cs="Times New Roman"/>
          <w:sz w:val="24"/>
          <w:szCs w:val="24"/>
        </w:rPr>
        <w:t>;</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c</w:t>
      </w:r>
      <w:r w:rsidRPr="00D13D44">
        <w:rPr>
          <w:rFonts w:ascii="Times New Roman" w:hAnsi="Times New Roman" w:cs="Times New Roman"/>
          <w:sz w:val="24"/>
          <w:szCs w:val="24"/>
        </w:rPr>
        <w:t>) esprime parere obbligatorio non vincolante sulle linee guida in materia di bilancio sociale e di valutazione di impatto sociale dell’attività svolta dagli enti del Terzo settore;</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d</w:t>
      </w:r>
      <w:r w:rsidRPr="00D13D44">
        <w:rPr>
          <w:rFonts w:ascii="Times New Roman" w:hAnsi="Times New Roman" w:cs="Times New Roman"/>
          <w:sz w:val="24"/>
          <w:szCs w:val="24"/>
        </w:rPr>
        <w:t xml:space="preserve">) designa un componente nell’organo di governo della Fondazione Italia </w:t>
      </w:r>
      <w:r w:rsidR="00F8395A" w:rsidRPr="00D13D44">
        <w:rPr>
          <w:rFonts w:ascii="Times New Roman" w:hAnsi="Times New Roman" w:cs="Times New Roman"/>
          <w:sz w:val="24"/>
          <w:szCs w:val="24"/>
        </w:rPr>
        <w:t>S</w:t>
      </w:r>
      <w:r w:rsidRPr="00D13D44">
        <w:rPr>
          <w:rFonts w:ascii="Times New Roman" w:hAnsi="Times New Roman" w:cs="Times New Roman"/>
          <w:sz w:val="24"/>
          <w:szCs w:val="24"/>
        </w:rPr>
        <w:t>ociale;</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e</w:t>
      </w:r>
      <w:r w:rsidRPr="00D13D44">
        <w:rPr>
          <w:rFonts w:ascii="Times New Roman" w:hAnsi="Times New Roman" w:cs="Times New Roman"/>
          <w:sz w:val="24"/>
          <w:szCs w:val="24"/>
        </w:rPr>
        <w:t xml:space="preserve">) è coinvolto nelle funzioni di vigilanza, monitoraggio e controllo, con il supporto delle reti associative di cui all’articolo </w:t>
      </w:r>
      <w:r w:rsidR="00EA1BE8" w:rsidRPr="00D13D44">
        <w:rPr>
          <w:rFonts w:ascii="Times New Roman" w:hAnsi="Times New Roman" w:cs="Times New Roman"/>
          <w:sz w:val="24"/>
          <w:szCs w:val="24"/>
        </w:rPr>
        <w:t>41</w:t>
      </w:r>
      <w:r w:rsidRPr="00D13D44">
        <w:rPr>
          <w:rFonts w:ascii="Times New Roman" w:hAnsi="Times New Roman" w:cs="Times New Roman"/>
          <w:sz w:val="24"/>
          <w:szCs w:val="24"/>
        </w:rPr>
        <w:t xml:space="preserve"> del presente decreto;</w:t>
      </w:r>
    </w:p>
    <w:p w:rsidR="00891D59" w:rsidRPr="00D13D44" w:rsidRDefault="00891D59"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i/>
          <w:sz w:val="24"/>
          <w:szCs w:val="24"/>
        </w:rPr>
        <w:t>f</w:t>
      </w:r>
      <w:r w:rsidRPr="00D13D44">
        <w:rPr>
          <w:rFonts w:ascii="Times New Roman" w:hAnsi="Times New Roman" w:cs="Times New Roman"/>
          <w:sz w:val="24"/>
          <w:szCs w:val="24"/>
        </w:rPr>
        <w:t>) designa i rappresentanti degli enti del Terzo settore presso il CNEL ai sensi della legge 30 dicembre 1986, n.</w:t>
      </w:r>
      <w:r w:rsidR="00F8395A" w:rsidRPr="00D13D44">
        <w:rPr>
          <w:rFonts w:ascii="Times New Roman" w:hAnsi="Times New Roman" w:cs="Times New Roman"/>
          <w:sz w:val="24"/>
          <w:szCs w:val="24"/>
        </w:rPr>
        <w:t xml:space="preserve"> </w:t>
      </w:r>
      <w:r w:rsidRPr="00D13D44">
        <w:rPr>
          <w:rFonts w:ascii="Times New Roman" w:hAnsi="Times New Roman" w:cs="Times New Roman"/>
          <w:sz w:val="24"/>
          <w:szCs w:val="24"/>
        </w:rPr>
        <w:t>936</w:t>
      </w:r>
      <w:r w:rsidR="00F8395A" w:rsidRPr="00D13D44">
        <w:rPr>
          <w:rFonts w:ascii="Times New Roman" w:hAnsi="Times New Roman" w:cs="Times New Roman"/>
          <w:sz w:val="24"/>
          <w:szCs w:val="24"/>
        </w:rPr>
        <w:t>.</w:t>
      </w:r>
    </w:p>
    <w:p w:rsidR="00891D59" w:rsidRPr="00D13D44" w:rsidRDefault="00F8395A" w:rsidP="00891D59">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w:t>
      </w:r>
      <w:r w:rsidR="00891D59" w:rsidRPr="00D13D44">
        <w:rPr>
          <w:rFonts w:ascii="Times New Roman" w:hAnsi="Times New Roman" w:cs="Times New Roman"/>
          <w:sz w:val="24"/>
          <w:szCs w:val="24"/>
        </w:rPr>
        <w:t xml:space="preserve">. Per lo svolgimento dei compiti indicati al comma </w:t>
      </w:r>
      <w:r w:rsidRPr="00D13D44">
        <w:rPr>
          <w:rFonts w:ascii="Times New Roman" w:hAnsi="Times New Roman" w:cs="Times New Roman"/>
          <w:sz w:val="24"/>
          <w:szCs w:val="24"/>
        </w:rPr>
        <w:t>1</w:t>
      </w:r>
      <w:r w:rsidR="00891D59" w:rsidRPr="00D13D44">
        <w:rPr>
          <w:rFonts w:ascii="Times New Roman" w:hAnsi="Times New Roman" w:cs="Times New Roman"/>
          <w:sz w:val="24"/>
          <w:szCs w:val="24"/>
        </w:rPr>
        <w:t xml:space="preserve">, il Consiglio nazionale del Terzo settore si avvale delle risorse umane e strumentali del Ministero del lavoro e delle politiche sociali. </w:t>
      </w:r>
    </w:p>
    <w:p w:rsidR="00891D59" w:rsidRPr="00D13D44" w:rsidRDefault="00F8395A" w:rsidP="00F8395A">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3</w:t>
      </w:r>
      <w:r w:rsidR="00891D59" w:rsidRPr="00D13D44">
        <w:rPr>
          <w:rFonts w:ascii="Times New Roman" w:hAnsi="Times New Roman" w:cs="Times New Roman"/>
          <w:sz w:val="24"/>
          <w:szCs w:val="24"/>
        </w:rPr>
        <w:t>. Le modalità di funzionamento del Consiglio nazionale del Terzo settore sono fissate con regolamento interno da adottarsi a maggioranza assoluta dei componenti.</w:t>
      </w:r>
    </w:p>
    <w:p w:rsidR="00891D59" w:rsidRPr="00D13D44" w:rsidRDefault="00891D59" w:rsidP="00891D59">
      <w:pPr>
        <w:spacing w:after="0" w:line="240" w:lineRule="auto"/>
        <w:jc w:val="both"/>
        <w:rPr>
          <w:rFonts w:ascii="Times New Roman" w:hAnsi="Times New Roman" w:cs="Times New Roman"/>
          <w:sz w:val="24"/>
          <w:szCs w:val="24"/>
        </w:rPr>
      </w:pPr>
    </w:p>
    <w:p w:rsidR="00F8395A" w:rsidRPr="00D13D44" w:rsidRDefault="00F8395A" w:rsidP="00891D59">
      <w:pPr>
        <w:spacing w:after="0" w:line="240" w:lineRule="auto"/>
        <w:jc w:val="both"/>
        <w:rPr>
          <w:rFonts w:ascii="Times New Roman" w:hAnsi="Times New Roman" w:cs="Times New Roman"/>
          <w:sz w:val="24"/>
          <w:szCs w:val="24"/>
        </w:rPr>
      </w:pPr>
    </w:p>
    <w:p w:rsidR="00BF30D7" w:rsidRPr="00D13D44" w:rsidRDefault="00BF30D7" w:rsidP="00BF30D7">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CAPO II</w:t>
      </w:r>
    </w:p>
    <w:p w:rsidR="00BF30D7" w:rsidRPr="00D13D44" w:rsidRDefault="00BF30D7" w:rsidP="00BF30D7">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DEI CENTRI DI SERVIZIO PER IL VOLONTARIATO</w:t>
      </w:r>
    </w:p>
    <w:p w:rsidR="00BF30D7" w:rsidRPr="00D13D44" w:rsidRDefault="00BF30D7" w:rsidP="00891D59">
      <w:pPr>
        <w:spacing w:after="0" w:line="240" w:lineRule="auto"/>
        <w:jc w:val="both"/>
        <w:rPr>
          <w:rFonts w:ascii="Times New Roman" w:hAnsi="Times New Roman" w:cs="Times New Roman"/>
          <w:sz w:val="24"/>
          <w:szCs w:val="24"/>
        </w:rPr>
      </w:pPr>
    </w:p>
    <w:p w:rsidR="00A61E2E" w:rsidRPr="00D13D44" w:rsidRDefault="00A61E2E" w:rsidP="00A61E2E">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ARTICOLO </w:t>
      </w:r>
      <w:r w:rsidR="00EA1BE8" w:rsidRPr="00D13D44">
        <w:rPr>
          <w:rFonts w:ascii="Times New Roman" w:hAnsi="Times New Roman" w:cs="Times New Roman"/>
          <w:sz w:val="24"/>
          <w:szCs w:val="24"/>
        </w:rPr>
        <w:t>61</w:t>
      </w:r>
    </w:p>
    <w:p w:rsidR="00A61E2E" w:rsidRPr="00D13D44" w:rsidRDefault="00A61E2E" w:rsidP="00A61E2E">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Accreditamento dei Centri di servizio per il volontariato</w:t>
      </w:r>
    </w:p>
    <w:p w:rsidR="00A61E2E" w:rsidRPr="00D13D44" w:rsidRDefault="00A61E2E" w:rsidP="00A61E2E">
      <w:pPr>
        <w:spacing w:after="0" w:line="240" w:lineRule="auto"/>
        <w:jc w:val="both"/>
        <w:rPr>
          <w:rFonts w:ascii="Times New Roman" w:hAnsi="Times New Roman" w:cs="Times New Roman"/>
          <w:i/>
          <w:sz w:val="24"/>
          <w:szCs w:val="24"/>
        </w:rPr>
      </w:pP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Possono essere accreditati come </w:t>
      </w:r>
      <w:r w:rsidR="005B43F7" w:rsidRPr="00D13D44">
        <w:rPr>
          <w:rFonts w:ascii="Times New Roman" w:hAnsi="Times New Roman" w:cs="Times New Roman"/>
          <w:sz w:val="24"/>
          <w:szCs w:val="24"/>
        </w:rPr>
        <w:t>centri di servizio per il volontariato (“CSV”)</w:t>
      </w:r>
      <w:r w:rsidRPr="00D13D44">
        <w:rPr>
          <w:rFonts w:ascii="Times New Roman" w:hAnsi="Times New Roman" w:cs="Times New Roman"/>
          <w:sz w:val="24"/>
          <w:szCs w:val="24"/>
        </w:rPr>
        <w:t xml:space="preserve"> gli enti costituiti in forma di associazione riconosciuta del Terzo settore da organizzazioni di volontariato e da altri enti del Terzo settore, esclusi quelli costituiti </w:t>
      </w:r>
      <w:r w:rsidR="005B43F7" w:rsidRPr="00D13D44">
        <w:rPr>
          <w:rFonts w:ascii="Times New Roman" w:hAnsi="Times New Roman" w:cs="Times New Roman"/>
          <w:sz w:val="24"/>
          <w:szCs w:val="24"/>
        </w:rPr>
        <w:t>in una delle</w:t>
      </w:r>
      <w:r w:rsidRPr="00D13D44">
        <w:rPr>
          <w:rFonts w:ascii="Times New Roman" w:hAnsi="Times New Roman" w:cs="Times New Roman"/>
          <w:sz w:val="24"/>
          <w:szCs w:val="24"/>
        </w:rPr>
        <w:t xml:space="preserve"> forme del libro V del Codice civile, ed il cui statuto preveda:</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lo svolgimento di attività di supporto tecnico, formativo ed informativo al fine di promuovere e rafforzare la presenza ed il ruolo dei volontari negli enti del Terzo settore;</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il divieto di erogare direttamente in denaro le risorse ad essi provenienti dal </w:t>
      </w:r>
      <w:r w:rsidR="005B43F7" w:rsidRPr="00D13D44">
        <w:rPr>
          <w:rFonts w:ascii="Times New Roman" w:hAnsi="Times New Roman" w:cs="Times New Roman"/>
          <w:sz w:val="24"/>
          <w:szCs w:val="24"/>
        </w:rPr>
        <w:t>fondo unico nazionale (“</w:t>
      </w:r>
      <w:r w:rsidRPr="00D13D44">
        <w:rPr>
          <w:rFonts w:ascii="Times New Roman" w:hAnsi="Times New Roman" w:cs="Times New Roman"/>
          <w:sz w:val="24"/>
          <w:szCs w:val="24"/>
        </w:rPr>
        <w:t>FUN</w:t>
      </w:r>
      <w:r w:rsidR="005B43F7" w:rsidRPr="00D13D44">
        <w:rPr>
          <w:rFonts w:ascii="Times New Roman" w:hAnsi="Times New Roman" w:cs="Times New Roman"/>
          <w:sz w:val="24"/>
          <w:szCs w:val="24"/>
        </w:rPr>
        <w:t>”)</w:t>
      </w:r>
      <w:r w:rsidRPr="00D13D44">
        <w:rPr>
          <w:rFonts w:ascii="Times New Roman" w:hAnsi="Times New Roman" w:cs="Times New Roman"/>
          <w:sz w:val="24"/>
          <w:szCs w:val="24"/>
        </w:rPr>
        <w:t>, nonché di trasferire a titolo gratuito beni mobili o immobili acquisiti mediante le medesime risorse;</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l’obbligo di adottare una contabilità separata per le risorse provenienti da fonte diversa dal FUN;</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l’obbligo di ammettere come associati le organizzazioni di volontariato e gli altri enti del Terzo settore, esclusi quelli costituiti in una delle forme del libro V del Codice civile, che ne facciano richiesta, fatta salva la possibilità di subordinare il mantenimento dello status di associato al rispetto dei principi, dei valori e  delle norme statutarie;</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il diritto di tutti gli associati di votare, direttamente o indirettamente, in assemblea, ed in particolare di eleggere democraticamente i componenti degli organi di amministrazione e di controllo interno dell’ente, salvo quanto previsto dalle successive lettere </w:t>
      </w:r>
      <w:r w:rsidR="005B43F7" w:rsidRPr="00D13D44">
        <w:rPr>
          <w:rFonts w:ascii="Times New Roman" w:hAnsi="Times New Roman" w:cs="Times New Roman"/>
          <w:i/>
          <w:sz w:val="24"/>
          <w:szCs w:val="24"/>
        </w:rPr>
        <w:t>f</w:t>
      </w:r>
      <w:r w:rsidRPr="00D13D44">
        <w:rPr>
          <w:rFonts w:ascii="Times New Roman" w:hAnsi="Times New Roman" w:cs="Times New Roman"/>
          <w:sz w:val="24"/>
          <w:szCs w:val="24"/>
        </w:rPr>
        <w:t xml:space="preserve">), </w:t>
      </w:r>
      <w:r w:rsidR="005B43F7" w:rsidRPr="00D13D44">
        <w:rPr>
          <w:rFonts w:ascii="Times New Roman" w:hAnsi="Times New Roman" w:cs="Times New Roman"/>
          <w:i/>
          <w:sz w:val="24"/>
          <w:szCs w:val="24"/>
        </w:rPr>
        <w:t>g</w:t>
      </w:r>
      <w:r w:rsidRPr="00D13D44">
        <w:rPr>
          <w:rFonts w:ascii="Times New Roman" w:hAnsi="Times New Roman" w:cs="Times New Roman"/>
          <w:sz w:val="24"/>
          <w:szCs w:val="24"/>
        </w:rPr>
        <w:t xml:space="preserve">), ed </w:t>
      </w:r>
      <w:r w:rsidR="005B43F7" w:rsidRPr="00D13D44">
        <w:rPr>
          <w:rFonts w:ascii="Times New Roman" w:hAnsi="Times New Roman" w:cs="Times New Roman"/>
          <w:i/>
          <w:sz w:val="24"/>
          <w:szCs w:val="24"/>
        </w:rPr>
        <w:t>h</w:t>
      </w:r>
      <w:r w:rsidRPr="00D13D44">
        <w:rPr>
          <w:rFonts w:ascii="Times New Roman" w:hAnsi="Times New Roman" w:cs="Times New Roman"/>
          <w:sz w:val="24"/>
          <w:szCs w:val="24"/>
        </w:rPr>
        <w:t>);</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l’attribuzione della maggioranza di voti in ciascuna assemblea alle organizzazioni di volontariato;</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misure dirette ad evitare il realizzarsi di situazioni di controllo dell’ente da parte di singoli associati o di gruppi minoritari di associati;</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misure destinate a favorire la partecipazione attiva e l’effettivo coinvolgimento di tutti gli associati, sia di piccola che di grande dimensione, nella gestione del CSV;</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specifici requisiti di onorabilità, professionalità, incompatibilità ed indipendenza per coloro che assumono cariche sociali, ed in particolare il divieto di ricoprire l’incarico di presidente dell’organo di amministrazione</w:t>
      </w:r>
      <w:r w:rsidR="003C69F3" w:rsidRPr="00D13D44">
        <w:rPr>
          <w:rFonts w:ascii="Times New Roman" w:hAnsi="Times New Roman" w:cs="Times New Roman"/>
          <w:sz w:val="24"/>
          <w:szCs w:val="24"/>
        </w:rPr>
        <w:t xml:space="preserve"> </w:t>
      </w:r>
      <w:r w:rsidRPr="00D13D44">
        <w:rPr>
          <w:rFonts w:ascii="Times New Roman" w:hAnsi="Times New Roman" w:cs="Times New Roman"/>
          <w:sz w:val="24"/>
          <w:szCs w:val="24"/>
        </w:rPr>
        <w:t>per:</w:t>
      </w:r>
    </w:p>
    <w:p w:rsidR="00A61E2E" w:rsidRPr="00D13D44" w:rsidRDefault="00A61E2E" w:rsidP="00A61E2E">
      <w:pPr>
        <w:numPr>
          <w:ilvl w:val="1"/>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coloro che hanno incarichi di governo nazionale, di giunta e consiglio regionale, di associazioni di comuni e consorzi intercomunali, e incarichi di giunta e consiglio comunale, circoscrizionale, di quartiere e simili, comunque denominati, purché con popolazione superiore a 15.000 abitanti;</w:t>
      </w:r>
    </w:p>
    <w:p w:rsidR="00A61E2E" w:rsidRPr="00D13D44" w:rsidRDefault="00A61E2E" w:rsidP="00A61E2E">
      <w:pPr>
        <w:numPr>
          <w:ilvl w:val="1"/>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i consiglieri di amministrazione e il presidente delle aziende speciali e delle istituzioni di cui all’articolo 114 del decreto legislativo 18 agosto 2000, n. 267;</w:t>
      </w:r>
    </w:p>
    <w:p w:rsidR="00A61E2E" w:rsidRPr="00D13D44" w:rsidRDefault="00A61E2E" w:rsidP="00A61E2E">
      <w:pPr>
        <w:numPr>
          <w:ilvl w:val="1"/>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i parlamentari nazionali ed europei;</w:t>
      </w:r>
    </w:p>
    <w:p w:rsidR="00A61E2E" w:rsidRPr="00D13D44" w:rsidRDefault="00A61E2E" w:rsidP="00A61E2E">
      <w:pPr>
        <w:numPr>
          <w:ilvl w:val="1"/>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coloro che ricoprono ruoli di livello nazionale o locale in organi dirigenti di partiti politici;</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un numero massimo di mandati consecutivi per coloro che ricoprono la carica di componente dell’organo di amministrazione, nonché il divieto per la stessa persona di ricoprire la carica di presidente dell’organo di amministrazione per più di nove anni;</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il diritto dell’</w:t>
      </w:r>
      <w:r w:rsidR="005B43F7" w:rsidRPr="00D13D44">
        <w:rPr>
          <w:rFonts w:ascii="Times New Roman" w:hAnsi="Times New Roman" w:cs="Times New Roman"/>
          <w:sz w:val="24"/>
          <w:szCs w:val="24"/>
        </w:rPr>
        <w:t>organismo territoriale di controllo (“</w:t>
      </w:r>
      <w:r w:rsidRPr="00D13D44">
        <w:rPr>
          <w:rFonts w:ascii="Times New Roman" w:hAnsi="Times New Roman" w:cs="Times New Roman"/>
          <w:sz w:val="24"/>
          <w:szCs w:val="24"/>
        </w:rPr>
        <w:t>OTC</w:t>
      </w:r>
      <w:r w:rsidR="005B43F7" w:rsidRPr="00D13D44">
        <w:rPr>
          <w:rFonts w:ascii="Times New Roman" w:hAnsi="Times New Roman" w:cs="Times New Roman"/>
          <w:sz w:val="24"/>
          <w:szCs w:val="24"/>
        </w:rPr>
        <w:t>”)</w:t>
      </w:r>
      <w:r w:rsidRPr="00D13D44">
        <w:rPr>
          <w:rFonts w:ascii="Times New Roman" w:hAnsi="Times New Roman" w:cs="Times New Roman"/>
          <w:sz w:val="24"/>
          <w:szCs w:val="24"/>
        </w:rPr>
        <w:t xml:space="preserve"> competente di nominare, qualora l’ente fosse accreditato come CSV, un componente dell’organo di controllo interno del CSV con funzioni di presidente e dei componenti di tale organo di assistere alle riunioni dell’organo di amministrazione del CSV;</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l’obbligo di redigere e rendere pubblico il bilancio sociale;</w:t>
      </w:r>
    </w:p>
    <w:p w:rsidR="00A61E2E" w:rsidRPr="00D13D44" w:rsidRDefault="00A61E2E" w:rsidP="00A61E2E">
      <w:pPr>
        <w:numPr>
          <w:ilvl w:val="0"/>
          <w:numId w:val="41"/>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misure dirette a favorire la trasparenza e la pubblicità dei propri atti.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 L’</w:t>
      </w:r>
      <w:r w:rsidR="005B43F7" w:rsidRPr="00D13D44">
        <w:rPr>
          <w:rFonts w:ascii="Times New Roman" w:hAnsi="Times New Roman" w:cs="Times New Roman"/>
          <w:sz w:val="24"/>
          <w:szCs w:val="24"/>
        </w:rPr>
        <w:t>organismo nazionale di controllo (“O</w:t>
      </w:r>
      <w:r w:rsidRPr="00D13D44">
        <w:rPr>
          <w:rFonts w:ascii="Times New Roman" w:hAnsi="Times New Roman" w:cs="Times New Roman"/>
          <w:sz w:val="24"/>
          <w:szCs w:val="24"/>
        </w:rPr>
        <w:t>NC</w:t>
      </w:r>
      <w:r w:rsidR="005B43F7" w:rsidRPr="00D13D44">
        <w:rPr>
          <w:rFonts w:ascii="Times New Roman" w:hAnsi="Times New Roman" w:cs="Times New Roman"/>
          <w:sz w:val="24"/>
          <w:szCs w:val="24"/>
        </w:rPr>
        <w:t>”)</w:t>
      </w:r>
      <w:r w:rsidRPr="00D13D44">
        <w:rPr>
          <w:rFonts w:ascii="Times New Roman" w:hAnsi="Times New Roman" w:cs="Times New Roman"/>
          <w:sz w:val="24"/>
          <w:szCs w:val="24"/>
        </w:rPr>
        <w:t xml:space="preserve"> stabilisce il numero di enti accreditabili come CSV nel territorio nazionale, assicurando comunque la presenza di almeno un CSV per ogni regione e provincia autonoma ed evitando sovrapposizione di competenze territoriali tra i CSV da accreditarsi. A tal fine, e fatto salvo quanto previsto dal successivo comma 3, l’ONC accredita:</w:t>
      </w:r>
    </w:p>
    <w:p w:rsidR="00A61E2E" w:rsidRPr="00D13D44" w:rsidRDefault="00A61E2E" w:rsidP="00A61E2E">
      <w:pPr>
        <w:numPr>
          <w:ilvl w:val="0"/>
          <w:numId w:val="42"/>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un CSV per ogni città metropolitana e per ogni provincia con territorio interamente montano e confinante con Paesi stranieri ai sensi della legge 7 aprile 2014, n. 56;</w:t>
      </w:r>
    </w:p>
    <w:p w:rsidR="00A61E2E" w:rsidRPr="00D13D44" w:rsidRDefault="00A61E2E" w:rsidP="00A61E2E">
      <w:pPr>
        <w:numPr>
          <w:ilvl w:val="0"/>
          <w:numId w:val="42"/>
        </w:num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un CSV per ogni milione di abitanti non residenti nell’ambito territoriale delle città metropolitane e delle province di cui alla precedente lettera </w:t>
      </w:r>
      <w:r w:rsidRPr="00D13D44">
        <w:rPr>
          <w:rFonts w:ascii="Times New Roman" w:hAnsi="Times New Roman" w:cs="Times New Roman"/>
          <w:i/>
          <w:sz w:val="24"/>
          <w:szCs w:val="24"/>
        </w:rPr>
        <w:t>a</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3. I criteri di cui alle lettere </w:t>
      </w:r>
      <w:r w:rsidRPr="00D13D44">
        <w:rPr>
          <w:rFonts w:ascii="Times New Roman" w:hAnsi="Times New Roman" w:cs="Times New Roman"/>
          <w:i/>
          <w:sz w:val="24"/>
          <w:szCs w:val="24"/>
        </w:rPr>
        <w:t>a</w:t>
      </w:r>
      <w:r w:rsidRPr="00D13D44">
        <w:rPr>
          <w:rFonts w:ascii="Times New Roman" w:hAnsi="Times New Roman" w:cs="Times New Roman"/>
          <w:sz w:val="24"/>
          <w:szCs w:val="24"/>
        </w:rPr>
        <w:t xml:space="preserve">) e </w:t>
      </w:r>
      <w:r w:rsidRPr="00D13D44">
        <w:rPr>
          <w:rFonts w:ascii="Times New Roman" w:hAnsi="Times New Roman" w:cs="Times New Roman"/>
          <w:i/>
          <w:sz w:val="24"/>
          <w:szCs w:val="24"/>
        </w:rPr>
        <w:t>b</w:t>
      </w:r>
      <w:r w:rsidRPr="00D13D44">
        <w:rPr>
          <w:rFonts w:ascii="Times New Roman" w:hAnsi="Times New Roman" w:cs="Times New Roman"/>
          <w:sz w:val="24"/>
          <w:szCs w:val="24"/>
        </w:rPr>
        <w:t>) del precedente comma 2 possono essere derogati, con atto motivato dell’ONC, in presenza di specifiche esigenze territoriali del volontariato o di contenimento dei costi. In ogni caso, il numero massimo di CSV accreditabili, in ciascuna regione o provincia autonoma, non potrà essere superiore a quello dei CSV istituiti alla data di entrata in vigore del presente decreto sulla base della previgente normativa.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4. L’accreditamento è revocabile nei casi previsti dal presente decreto.</w:t>
      </w:r>
    </w:p>
    <w:p w:rsidR="00A61E2E" w:rsidRPr="00D13D44" w:rsidRDefault="00A61E2E" w:rsidP="00A61E2E">
      <w:pPr>
        <w:spacing w:after="0" w:line="240" w:lineRule="auto"/>
        <w:jc w:val="both"/>
        <w:rPr>
          <w:rFonts w:ascii="Times New Roman" w:hAnsi="Times New Roman" w:cs="Times New Roman"/>
          <w:sz w:val="24"/>
          <w:szCs w:val="24"/>
        </w:rPr>
      </w:pPr>
    </w:p>
    <w:p w:rsidR="00A61E2E" w:rsidRPr="00D13D44" w:rsidRDefault="005B43F7" w:rsidP="005B43F7">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ARTICOLO </w:t>
      </w:r>
      <w:r w:rsidR="00EA1BE8" w:rsidRPr="00D13D44">
        <w:rPr>
          <w:rFonts w:ascii="Times New Roman" w:hAnsi="Times New Roman" w:cs="Times New Roman"/>
          <w:sz w:val="24"/>
          <w:szCs w:val="24"/>
        </w:rPr>
        <w:t>62</w:t>
      </w:r>
    </w:p>
    <w:p w:rsidR="00A61E2E" w:rsidRPr="00D13D44" w:rsidRDefault="00A61E2E" w:rsidP="005B43F7">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Finanziamento dei Centri </w:t>
      </w:r>
      <w:r w:rsidR="005B43F7" w:rsidRPr="00D13D44">
        <w:rPr>
          <w:rFonts w:ascii="Times New Roman" w:hAnsi="Times New Roman" w:cs="Times New Roman"/>
          <w:sz w:val="24"/>
          <w:szCs w:val="24"/>
        </w:rPr>
        <w:t>di servizio per il volontariato</w:t>
      </w:r>
    </w:p>
    <w:p w:rsidR="00A61E2E" w:rsidRPr="00D13D44" w:rsidRDefault="00A61E2E" w:rsidP="00A61E2E">
      <w:pPr>
        <w:spacing w:after="0" w:line="240" w:lineRule="auto"/>
        <w:jc w:val="both"/>
        <w:rPr>
          <w:rFonts w:ascii="Times New Roman" w:hAnsi="Times New Roman" w:cs="Times New Roman"/>
          <w:sz w:val="24"/>
          <w:szCs w:val="24"/>
        </w:rPr>
      </w:pP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Al fine di assicurare il finanziamento stabile dei CSV è istituito il FUN, alimentato da contributi annuali delle </w:t>
      </w:r>
      <w:r w:rsidR="009A6967" w:rsidRPr="00D13D44">
        <w:rPr>
          <w:rFonts w:ascii="Times New Roman" w:hAnsi="Times New Roman" w:cs="Times New Roman"/>
          <w:sz w:val="24"/>
          <w:szCs w:val="24"/>
        </w:rPr>
        <w:t>fondazioni di origine bancaria di cui al decreto legislativo 17 maggio 1999, n. 153, (“</w:t>
      </w:r>
      <w:r w:rsidRPr="00D13D44">
        <w:rPr>
          <w:rFonts w:ascii="Times New Roman" w:hAnsi="Times New Roman" w:cs="Times New Roman"/>
          <w:sz w:val="24"/>
          <w:szCs w:val="24"/>
        </w:rPr>
        <w:t>FOB</w:t>
      </w:r>
      <w:r w:rsidR="009A6967" w:rsidRPr="00D13D44">
        <w:rPr>
          <w:rFonts w:ascii="Times New Roman" w:hAnsi="Times New Roman" w:cs="Times New Roman"/>
          <w:sz w:val="24"/>
          <w:szCs w:val="24"/>
        </w:rPr>
        <w:t>”)</w:t>
      </w:r>
      <w:r w:rsidRPr="00D13D44">
        <w:rPr>
          <w:rFonts w:ascii="Times New Roman" w:hAnsi="Times New Roman" w:cs="Times New Roman"/>
          <w:sz w:val="24"/>
          <w:szCs w:val="24"/>
        </w:rPr>
        <w:t xml:space="preserve"> ed amministrato dall’ONC in conformità alle norme del presente decreto.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 Il FUN costituisce ad ogni effetto di legge patrimonio autonomo e separato da quello delle FOB, dell’ONC, e dei CSV, vincolato alla destinazione di cui al successivo comma 9.</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3. Ciascuna FOB destina ogni anno al FUN una quota non inferiore al quindicesimo del risultato della differenza tra l’avanzo dell’esercizio meno l’accantonamento a copertura dei disavanzi pregressi, alla riserva obbligatoria e l’importo minimo da destinare ai settori rilevanti ai sensi dell’articolo 8, comma 1, lettere </w:t>
      </w:r>
      <w:r w:rsidRPr="00D13D44">
        <w:rPr>
          <w:rFonts w:ascii="Times New Roman" w:hAnsi="Times New Roman" w:cs="Times New Roman"/>
          <w:i/>
          <w:sz w:val="24"/>
          <w:szCs w:val="24"/>
        </w:rPr>
        <w:t>c</w:t>
      </w:r>
      <w:r w:rsidRPr="00D13D44">
        <w:rPr>
          <w:rFonts w:ascii="Times New Roman" w:hAnsi="Times New Roman" w:cs="Times New Roman"/>
          <w:sz w:val="24"/>
          <w:szCs w:val="24"/>
        </w:rPr>
        <w:t xml:space="preserve">) e </w:t>
      </w:r>
      <w:r w:rsidRPr="00D13D44">
        <w:rPr>
          <w:rFonts w:ascii="Times New Roman" w:hAnsi="Times New Roman" w:cs="Times New Roman"/>
          <w:i/>
          <w:sz w:val="24"/>
          <w:szCs w:val="24"/>
        </w:rPr>
        <w:t>d</w:t>
      </w:r>
      <w:r w:rsidRPr="00D13D44">
        <w:rPr>
          <w:rFonts w:ascii="Times New Roman" w:hAnsi="Times New Roman" w:cs="Times New Roman"/>
          <w:sz w:val="24"/>
          <w:szCs w:val="24"/>
        </w:rPr>
        <w:t>), del decreto legislativo 17 maggio 1999, n. 153.</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4. Le FOB calcolano ogni anno, in sede di approvazione del bilancio di esercizio, le somme dovute ai sensi del precedente comma 3 e le versano al FUN entro il 31 ottobre dell’anno di approvazione del bilancio, secondo modalità individuate dall’ONC.</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5. Le FOB sono inoltre tenute a versare al FUN i contributi integrativi deliberati dall’ONC ai sensi del successivo comma 11 e possono in ogni caso versare al FUN contributi volontari. </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6. A decorrere dall’anno 2018, per le somme che, ai sensi dei precedenti commi 4 e 5, vengono versate al FUN, alle FOB è riconosciuto annualmente un credito d’imposta pari al 100 per cento dei versamenti effettuati, fino ad un massimo di euro 15 milioni per l’anno 2018 e di euro 10 milioni per gli anni successivi. Il credito di imposta è utilizzabile esclusivamente in compensazione, nei limiti dell’importo riconosciuto, ai sensi dell’articolo 17 del decreto legislativo 9 luglio 1997, n.241, presentando il modello F24 esclusivamente mediante servizi telematici resi disponibili dall’Agenzia delle entrate, pena il rifiuto dell’operazione di versamento. Al credito d’imposta non si applicano i limiti di cui all’articolo 1, comma 53, della legge 24 dicembre 2007, n. 244, e all’articolo 34 della legge 23 dicembre 2000, n. 388, e successive modificazioni. Il credito è cedibile, in esenzione dall’imposta di registro, nel rispetto delle disposizioni di cui agli articoli 1260 e seguenti del codice civile, a intermediari bancari, finanziari e assicurativi, ed è utilizzabile dal cessionario alle medesime condizioni applicabili al cedente. Con decreto Ministro del lavoro e delle politiche sociali, di concerto con il Ministro dell’economia e delle finanze, sono definite le disposizioni applicative necessarie, ivi comprese le procedure per la concessione del contributo nel rispetto del limite di spesa stabilito.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7. L’ONC determina l’ammontare del finanziamento stabile triennale dei CSV, anche sulla base del fabbisogno storico e delle mutate esigenze di promozione del volontariato negli enti del Terzo settore, e ne stabilisce la ripartizione annuale e territoriale, su base regionale, secondo criteri trasparenti, obiettivi ed equi, definiti anche in relazione alla provenienza delle risorse delle FOB, ad esigenze di perequazione territoriale, nonché all’attribuzione storica delle risorse. L’ONC può destinare </w:t>
      </w:r>
      <w:r w:rsidR="00215821" w:rsidRPr="00D13D44">
        <w:rPr>
          <w:rFonts w:ascii="Times New Roman" w:hAnsi="Times New Roman" w:cs="Times New Roman"/>
          <w:sz w:val="24"/>
          <w:szCs w:val="24"/>
        </w:rPr>
        <w:t>all’associazione dei CSV più rappresentativa sul territorio nazionale in ragione del numero di CSV ad essa aderenti</w:t>
      </w:r>
      <w:r w:rsidRPr="00D13D44">
        <w:rPr>
          <w:rFonts w:ascii="Times New Roman" w:hAnsi="Times New Roman" w:cs="Times New Roman"/>
          <w:sz w:val="24"/>
          <w:szCs w:val="24"/>
        </w:rPr>
        <w:t xml:space="preserve"> una quota di tale finanziamento per la realizzazione di servizi strumentali ai CSV o di attività di promozione del volontariato che possono più efficacemente compiersi su scala nazionale.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8. L’ONC determina, secondo criteri di efficienza, di ottimizzazione e contenimento dei costi e di stretta strumentalità alle funzioni da svolgere ai sensi del presente decreto, l’ammontare previsto delle proprie spese di organizzazione e funzionamento a valere sul FUN, inclusi i costi relativi all’organizzazione e al funzionamento degli OTC e ai componenti degli organi di controllo interno dei CSV nominati ai sensi dell’articolo 9, comma 6, lettera </w:t>
      </w:r>
      <w:r w:rsidRPr="00D13D44">
        <w:rPr>
          <w:rFonts w:ascii="Times New Roman" w:hAnsi="Times New Roman" w:cs="Times New Roman"/>
          <w:i/>
          <w:sz w:val="24"/>
          <w:szCs w:val="24"/>
        </w:rPr>
        <w:t>e</w:t>
      </w:r>
      <w:r w:rsidRPr="00D13D44">
        <w:rPr>
          <w:rFonts w:ascii="Times New Roman" w:hAnsi="Times New Roman" w:cs="Times New Roman"/>
          <w:sz w:val="24"/>
          <w:szCs w:val="24"/>
        </w:rPr>
        <w:t>), in misura comunque non superiore al 5 per cento delle somme versate dalle FOB ai sensi del precedente comma 3. In ogni caso, non possono essere posti a carico del FUN eventuali emolumenti riconosciuti ai componenti e ai dirigenti dell’ONC e degli OTC. Le somme non spese riducono di un importo equivalente l’ammontare da destinarsi al medesimo fine nell’anno successivo a quello di approvazione del bilancio di esercizio.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9. Le risorse del FUN sono destinate esclusivamente alla copertura dei costi di cui ai precedenti commi 7 ed 8. L’ONC, secondo modalità dalla stessa individuate, rende annualmente disponibili ai CSV, </w:t>
      </w:r>
      <w:r w:rsidR="00215821" w:rsidRPr="00D13D44">
        <w:rPr>
          <w:rFonts w:ascii="Times New Roman" w:hAnsi="Times New Roman" w:cs="Times New Roman"/>
          <w:sz w:val="24"/>
          <w:szCs w:val="24"/>
        </w:rPr>
        <w:t xml:space="preserve">all’associazione dei CSV </w:t>
      </w:r>
      <w:r w:rsidR="00831D03" w:rsidRPr="00D13D44">
        <w:rPr>
          <w:rFonts w:ascii="Times New Roman" w:hAnsi="Times New Roman" w:cs="Times New Roman"/>
          <w:sz w:val="24"/>
          <w:szCs w:val="24"/>
        </w:rPr>
        <w:t>di cui al comma 7</w:t>
      </w:r>
      <w:r w:rsidR="00F01E73" w:rsidRPr="00D13D44">
        <w:rPr>
          <w:rFonts w:ascii="Times New Roman" w:hAnsi="Times New Roman" w:cs="Times New Roman"/>
          <w:sz w:val="24"/>
          <w:szCs w:val="24"/>
        </w:rPr>
        <w:t>,</w:t>
      </w:r>
      <w:r w:rsidRPr="00D13D44">
        <w:rPr>
          <w:rFonts w:ascii="Times New Roman" w:hAnsi="Times New Roman" w:cs="Times New Roman"/>
          <w:sz w:val="24"/>
          <w:szCs w:val="24"/>
        </w:rPr>
        <w:t xml:space="preserve"> e agli OTC le somme ad essi assegnate per lo svolgimento delle proprie funzioni.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10. Negli anni in cui i contributi obbligatori versati dalle FOB al FUN ai sensi del precedente comma 3 risultino superiori ai costi annuali di cui ai precedenti commi 7 e 8, la differenza è destinata dall’ONC ad una riserva con finalità di stabilizzazione delle assegnazioni future ai CSV.</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11. Negli anni in cui i contributi obbligatori versati dalle FOB al FUN ai sensi del precedente comma 3 risultino inferiori ai costi annuali di cui ai precedenti commi 7 e 8, ed anche la riserva con finalità di stabilizzazione sia insufficiente per la loro copertura, l’ONC pone la differenza a carico delle FOB, richiedendo a ciascuna di esse il versamento al FUN di un contributo integrativo proporzionale a quello obbligatorio già versato.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12. I CSV possono avvalersi di risorse diverse da quelle del FUN,  che possono essere liberamente percepite e gestite dai CSV, fatto salvo quanto previsto dall’articolo </w:t>
      </w:r>
      <w:r w:rsidR="00EA1BE8" w:rsidRPr="00D13D44">
        <w:rPr>
          <w:rFonts w:ascii="Times New Roman" w:hAnsi="Times New Roman" w:cs="Times New Roman"/>
          <w:sz w:val="24"/>
          <w:szCs w:val="24"/>
        </w:rPr>
        <w:t>61</w:t>
      </w:r>
      <w:r w:rsidRPr="00D13D44">
        <w:rPr>
          <w:rFonts w:ascii="Times New Roman" w:hAnsi="Times New Roman" w:cs="Times New Roman"/>
          <w:sz w:val="24"/>
          <w:szCs w:val="24"/>
        </w:rPr>
        <w:t xml:space="preserve">, comma 1, lettera </w:t>
      </w:r>
      <w:r w:rsidRPr="00D13D44">
        <w:rPr>
          <w:rFonts w:ascii="Times New Roman" w:hAnsi="Times New Roman" w:cs="Times New Roman"/>
          <w:i/>
          <w:sz w:val="24"/>
          <w:szCs w:val="24"/>
        </w:rPr>
        <w:t>c</w:t>
      </w:r>
      <w:r w:rsidRPr="00D13D44">
        <w:rPr>
          <w:rFonts w:ascii="Times New Roman" w:hAnsi="Times New Roman" w:cs="Times New Roman"/>
          <w:sz w:val="24"/>
          <w:szCs w:val="24"/>
        </w:rPr>
        <w:t xml:space="preserve">). I CSV non possono comunque accedere alle risorse del Fondo di cui all’articolo </w:t>
      </w:r>
      <w:r w:rsidR="004854B5" w:rsidRPr="00D13D44">
        <w:rPr>
          <w:rFonts w:ascii="Times New Roman" w:hAnsi="Times New Roman" w:cs="Times New Roman"/>
          <w:sz w:val="24"/>
          <w:szCs w:val="24"/>
        </w:rPr>
        <w:t>72</w:t>
      </w:r>
      <w:r w:rsidR="00EA5578"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b/>
      </w:r>
      <w:r w:rsidRPr="00D13D44">
        <w:rPr>
          <w:rFonts w:ascii="Times New Roman" w:hAnsi="Times New Roman" w:cs="Times New Roman"/>
          <w:sz w:val="24"/>
          <w:szCs w:val="24"/>
        </w:rPr>
        <w:tab/>
      </w:r>
      <w:r w:rsidRPr="00D13D44">
        <w:rPr>
          <w:rFonts w:ascii="Times New Roman" w:hAnsi="Times New Roman" w:cs="Times New Roman"/>
          <w:sz w:val="24"/>
          <w:szCs w:val="24"/>
        </w:rPr>
        <w:tab/>
      </w:r>
      <w:r w:rsidRPr="00D13D44">
        <w:rPr>
          <w:rFonts w:ascii="Times New Roman" w:hAnsi="Times New Roman" w:cs="Times New Roman"/>
          <w:sz w:val="24"/>
          <w:szCs w:val="24"/>
        </w:rPr>
        <w:tab/>
      </w:r>
      <w:r w:rsidRPr="00D13D44">
        <w:rPr>
          <w:rFonts w:ascii="Times New Roman" w:hAnsi="Times New Roman" w:cs="Times New Roman"/>
          <w:sz w:val="24"/>
          <w:szCs w:val="24"/>
        </w:rPr>
        <w:tab/>
        <w:t xml:space="preserve">            </w:t>
      </w:r>
    </w:p>
    <w:p w:rsidR="00A61E2E" w:rsidRPr="00D13D44" w:rsidRDefault="00740DAD" w:rsidP="00740DAD">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ARTICOLO </w:t>
      </w:r>
      <w:r w:rsidR="00EA1BE8" w:rsidRPr="00D13D44">
        <w:rPr>
          <w:rFonts w:ascii="Times New Roman" w:hAnsi="Times New Roman" w:cs="Times New Roman"/>
          <w:sz w:val="24"/>
          <w:szCs w:val="24"/>
        </w:rPr>
        <w:t>63</w:t>
      </w:r>
    </w:p>
    <w:p w:rsidR="00A61E2E" w:rsidRPr="00D13D44" w:rsidRDefault="00A61E2E" w:rsidP="00740DAD">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Funzioni e compiti dei Centri </w:t>
      </w:r>
      <w:r w:rsidR="00740DAD" w:rsidRPr="00D13D44">
        <w:rPr>
          <w:rFonts w:ascii="Times New Roman" w:hAnsi="Times New Roman" w:cs="Times New Roman"/>
          <w:sz w:val="24"/>
          <w:szCs w:val="24"/>
        </w:rPr>
        <w:t>di servizio per il volontariato</w:t>
      </w:r>
    </w:p>
    <w:p w:rsidR="00A61E2E" w:rsidRPr="00D13D44" w:rsidRDefault="00A61E2E" w:rsidP="00A61E2E">
      <w:pPr>
        <w:spacing w:after="0" w:line="240" w:lineRule="auto"/>
        <w:jc w:val="both"/>
        <w:rPr>
          <w:rFonts w:ascii="Times New Roman" w:hAnsi="Times New Roman" w:cs="Times New Roman"/>
          <w:sz w:val="24"/>
          <w:szCs w:val="24"/>
        </w:rPr>
      </w:pP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I CSV utilizzano le risorse del FUN loro conferite al fine di organizzare, gestire ed erogare servizi di supporto tecnico, formativo ed informativo per promuovere e rafforzare la presenza ed il ruolo dei volontari negli enti del Terzo settore, senza distinzione tra enti associati ed enti non associati, e con particolare riguardo alle organizzazioni di volontariato, nel rispetto e in coerenza con gli indirizzi strategici generali definiti dall’ONC ai sensi del successivo articolo </w:t>
      </w:r>
      <w:r w:rsidR="00EA1BE8" w:rsidRPr="00D13D44">
        <w:rPr>
          <w:rFonts w:ascii="Times New Roman" w:hAnsi="Times New Roman" w:cs="Times New Roman"/>
          <w:sz w:val="24"/>
          <w:szCs w:val="24"/>
        </w:rPr>
        <w:t>64</w:t>
      </w:r>
      <w:r w:rsidRPr="00D13D44">
        <w:rPr>
          <w:rFonts w:ascii="Times New Roman" w:hAnsi="Times New Roman" w:cs="Times New Roman"/>
          <w:sz w:val="24"/>
          <w:szCs w:val="24"/>
        </w:rPr>
        <w:t xml:space="preserve">, comma 5, lettera </w:t>
      </w:r>
      <w:r w:rsidRPr="00D13D44">
        <w:rPr>
          <w:rFonts w:ascii="Times New Roman" w:hAnsi="Times New Roman" w:cs="Times New Roman"/>
          <w:i/>
          <w:sz w:val="24"/>
          <w:szCs w:val="24"/>
        </w:rPr>
        <w:t>d</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2. Ai fini di cui al comma </w:t>
      </w:r>
      <w:r w:rsidR="00831D03" w:rsidRPr="00D13D44">
        <w:rPr>
          <w:rFonts w:ascii="Times New Roman" w:hAnsi="Times New Roman" w:cs="Times New Roman"/>
          <w:sz w:val="24"/>
          <w:szCs w:val="24"/>
        </w:rPr>
        <w:t>1</w:t>
      </w:r>
      <w:r w:rsidRPr="00D13D44">
        <w:rPr>
          <w:rFonts w:ascii="Times New Roman" w:hAnsi="Times New Roman" w:cs="Times New Roman"/>
          <w:sz w:val="24"/>
          <w:szCs w:val="24"/>
        </w:rPr>
        <w:t>, i CSV possono svolgere attività varie riconducibili alle seguenti tipologie di servizi: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w:t>
      </w:r>
      <w:r w:rsidRPr="00D13D44">
        <w:rPr>
          <w:rFonts w:ascii="Times New Roman" w:hAnsi="Times New Roman" w:cs="Times New Roman"/>
          <w:sz w:val="24"/>
          <w:szCs w:val="24"/>
        </w:rPr>
        <w:tab/>
        <w:t>servizi di promozione,  orientamento e animazione territoriale, finalizzati a dare visibilità ai valori del volontariato e all’impatto sociale dell’azione volontaria nella comunità locale, a promuovere la crescita della cultura della solidarietà e della cittadinanza attiva in particolare tra i giovani e nelle scuole, istituti di istruzione, di formazione ed università, facilitando l’incontro degli enti di Terzo settore  con i cittadini interessati a svolgere attività di volontariato, nonché con gli enti di natura pubblica e privata interessati a promuovere il volontariato;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b)</w:t>
      </w:r>
      <w:r w:rsidRPr="00D13D44">
        <w:rPr>
          <w:rFonts w:ascii="Times New Roman" w:hAnsi="Times New Roman" w:cs="Times New Roman"/>
          <w:sz w:val="24"/>
          <w:szCs w:val="24"/>
        </w:rPr>
        <w:tab/>
        <w:t>servizi di formazione, finalizzati a qualificare i volontari o coloro che aspirino ad esserlo, acquisendo maggiore consapevolezza dell’identità e del ruolo del volontario e maggiori competenze trasversali, progettuali, organizzative a fronte dei bisogni della propria organizzazione e della comunità di riferimento;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c)</w:t>
      </w:r>
      <w:r w:rsidRPr="00D13D44">
        <w:rPr>
          <w:rFonts w:ascii="Times New Roman" w:hAnsi="Times New Roman" w:cs="Times New Roman"/>
          <w:sz w:val="24"/>
          <w:szCs w:val="24"/>
        </w:rPr>
        <w:tab/>
        <w:t>servizi di consulenza, assistenza qualificata ed accompagnamento, finalizzati a  rafforzare competenze e tutele dei volontari negli ambiti giuridico, fiscale, assicurativo, del lavoro, progettuale, gestionale, organizzativo, della rendicontazione economico/sociale, della ricerca fondi, dell’accesso al credito, nonché strumenti per il riconoscimento e la valorizzazione delle competenze acquisite dai volontari medesimi;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d)</w:t>
      </w:r>
      <w:r w:rsidRPr="00D13D44">
        <w:rPr>
          <w:rFonts w:ascii="Times New Roman" w:hAnsi="Times New Roman" w:cs="Times New Roman"/>
          <w:sz w:val="24"/>
          <w:szCs w:val="24"/>
        </w:rPr>
        <w:tab/>
        <w:t>servizi di informazione e comunicazione, finalizzati a incrementare la qualità e la quantità di informazioni utili al volontariato, a supportare  la promozione delle iniziative di volontariato, a sostenere il lavoro di rete degli enti del Terzo settore tra loro e con gli altri soggetti della comunità locale per la cura dei beni comuni, ad accreditare il volontariato come interlocutore autorevole e competente;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e)</w:t>
      </w:r>
      <w:r w:rsidRPr="00D13D44">
        <w:rPr>
          <w:rFonts w:ascii="Times New Roman" w:hAnsi="Times New Roman" w:cs="Times New Roman"/>
          <w:sz w:val="24"/>
          <w:szCs w:val="24"/>
        </w:rPr>
        <w:tab/>
        <w:t>servizi di ricerca e documentazione, finalizzati a mettere a disposizione banche dati e conoscenze sul mondo del volontariato e del Terzo settore in ambito nazionale, comunitario e internazionale;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f)</w:t>
      </w:r>
      <w:r w:rsidRPr="00D13D44">
        <w:rPr>
          <w:rFonts w:ascii="Times New Roman" w:hAnsi="Times New Roman" w:cs="Times New Roman"/>
          <w:sz w:val="24"/>
          <w:szCs w:val="24"/>
        </w:rPr>
        <w:tab/>
        <w:t>servizi di supporto tecnico-logistico, finalizzati a facilitare o promuovere l’operatività dei volontari, attraverso la messa a disposizione temporanea di spazi, strumenti ed attrezzature;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g)</w:t>
      </w:r>
      <w:r w:rsidRPr="00D13D44">
        <w:rPr>
          <w:rFonts w:ascii="Times New Roman" w:hAnsi="Times New Roman" w:cs="Times New Roman"/>
          <w:sz w:val="24"/>
          <w:szCs w:val="24"/>
        </w:rPr>
        <w:tab/>
        <w:t>servizi relativi al controllo degli enti del Terzo settore.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3. I servizi organizzati mediante le risorse del FUN sono erogati nel rispetto dei seguenti principi: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w:t>
      </w:r>
      <w:r w:rsidRPr="00D13D44">
        <w:rPr>
          <w:rFonts w:ascii="Times New Roman" w:hAnsi="Times New Roman" w:cs="Times New Roman"/>
          <w:sz w:val="24"/>
          <w:szCs w:val="24"/>
        </w:rPr>
        <w:tab/>
        <w:t>principio di qualità: i servizi devono essere della migliore qualità possibile date le risorse disponibili; i CSV applicano sistemi di rilevazione e controllo della qualità, anche attraverso il coinvolgimento dei  destinatari  dei servizi;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b)</w:t>
      </w:r>
      <w:r w:rsidRPr="00D13D44">
        <w:rPr>
          <w:rFonts w:ascii="Times New Roman" w:hAnsi="Times New Roman" w:cs="Times New Roman"/>
          <w:sz w:val="24"/>
          <w:szCs w:val="24"/>
        </w:rPr>
        <w:tab/>
        <w:t>principio di economicità: i servizi devono essere organizzati, gestiti ed erogati al minor costo possibile in relazione al principio di qualità;</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c)</w:t>
      </w:r>
      <w:r w:rsidRPr="00D13D44">
        <w:rPr>
          <w:rFonts w:ascii="Times New Roman" w:hAnsi="Times New Roman" w:cs="Times New Roman"/>
          <w:sz w:val="24"/>
          <w:szCs w:val="24"/>
        </w:rPr>
        <w:tab/>
        <w:t>principio di territorialità e di prossimità: i servizi devono essere erogati da ciascun CSV prevalentemente in favore di enti aventi sede legale ed operatività principale nel territorio di riferimento, e devono comunque essere organizzati in modo tale da ridurre il più possibile la distanza tra fornitori e destinatari , anche grazie all’uso di tecnologie della comunicazione;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d)</w:t>
      </w:r>
      <w:r w:rsidRPr="00D13D44">
        <w:rPr>
          <w:rFonts w:ascii="Times New Roman" w:hAnsi="Times New Roman" w:cs="Times New Roman"/>
          <w:sz w:val="24"/>
          <w:szCs w:val="24"/>
        </w:rPr>
        <w:tab/>
        <w:t>principio di universalità, non discriminazione e pari opportunità di accesso: i servizi devono essere organizzati in modo tale da raggiungere il maggior numero possibile di beneficiari; tutti gli aventi diritto devono essere posti effettivamente in grado di usufruirne, anche in relazione al principio di pubblicità e trasparenza;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e)</w:t>
      </w:r>
      <w:r w:rsidRPr="00D13D44">
        <w:rPr>
          <w:rFonts w:ascii="Times New Roman" w:hAnsi="Times New Roman" w:cs="Times New Roman"/>
          <w:sz w:val="24"/>
          <w:szCs w:val="24"/>
        </w:rPr>
        <w:tab/>
        <w:t xml:space="preserve">principio di integrazione: i CSV, soprattutto quelli che operano nella medesima regione, sono tenuti a cooperare tra loro allo scopo di perseguire virtuose sinergie ed al fine di fornire servizi economicamente vantaggiosi ; </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f)</w:t>
      </w:r>
      <w:r w:rsidRPr="00D13D44">
        <w:rPr>
          <w:rFonts w:ascii="Times New Roman" w:hAnsi="Times New Roman" w:cs="Times New Roman"/>
          <w:sz w:val="24"/>
          <w:szCs w:val="24"/>
        </w:rPr>
        <w:tab/>
        <w:t>principio di pubblicità e trasparenza: i CSV rendono nota l’offerta dei servizi alla platea dei propri destinatari, anche mediante modalità informatiche che ne assicurino la maggiore e migliore diffusione; essi inoltre adottano una carta dei servizi mediante la quale rendono trasparenti le caratteristiche e le modalità di erogazione di ciascun servizio, nonché i criteri di accesso ed eventualmente di selezione dei beneficiari.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4. In caso di scioglimento dell’ente accreditato come CSV o di revoca dell’accreditamento, le risorse del FUN ad esso assegnate ma non ancora utilizzate devono essere versate entro 120 giorni dallo scioglimento o dalla revoca all’ONC, che le destina all’ente accreditato come CSV in sostituzione del precedente, o in mancanza, ad altri CSV della medesima regione o, in mancanza, alla riserva con finalità di stabilizzazione del FUN.</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5. In caso di scioglimento dell’ente accreditato come CSV o di revoca dell’accreditamento, eventuali beni mobili o immobili acquisiti dall’ente mediante le risorse del FUN mantengono il vincolo di destinazione e dovranno essere trasferiti dall’ente secondo le indicazioni provenienti dall’ONC. </w:t>
      </w:r>
    </w:p>
    <w:p w:rsidR="00A61E2E" w:rsidRPr="00D13D44" w:rsidRDefault="00A61E2E" w:rsidP="00A61E2E">
      <w:pPr>
        <w:spacing w:after="0" w:line="240" w:lineRule="auto"/>
        <w:jc w:val="both"/>
        <w:rPr>
          <w:rFonts w:ascii="Times New Roman" w:hAnsi="Times New Roman" w:cs="Times New Roman"/>
          <w:sz w:val="24"/>
          <w:szCs w:val="24"/>
        </w:rPr>
      </w:pPr>
    </w:p>
    <w:p w:rsidR="00A61E2E" w:rsidRPr="00D13D44" w:rsidRDefault="00740DAD" w:rsidP="00740DAD">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ARTICOLO</w:t>
      </w:r>
      <w:r w:rsidR="00A61E2E" w:rsidRPr="00D13D44">
        <w:rPr>
          <w:rFonts w:ascii="Times New Roman" w:hAnsi="Times New Roman" w:cs="Times New Roman"/>
          <w:sz w:val="24"/>
          <w:szCs w:val="24"/>
        </w:rPr>
        <w:t xml:space="preserve"> </w:t>
      </w:r>
      <w:r w:rsidR="00EA1BE8" w:rsidRPr="00D13D44">
        <w:rPr>
          <w:rFonts w:ascii="Times New Roman" w:hAnsi="Times New Roman" w:cs="Times New Roman"/>
          <w:sz w:val="24"/>
          <w:szCs w:val="24"/>
        </w:rPr>
        <w:t>64</w:t>
      </w:r>
    </w:p>
    <w:p w:rsidR="00A61E2E" w:rsidRPr="00D13D44" w:rsidRDefault="00A61E2E" w:rsidP="00740DAD">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O</w:t>
      </w:r>
      <w:r w:rsidR="00740DAD" w:rsidRPr="00D13D44">
        <w:rPr>
          <w:rFonts w:ascii="Times New Roman" w:hAnsi="Times New Roman" w:cs="Times New Roman"/>
          <w:sz w:val="24"/>
          <w:szCs w:val="24"/>
        </w:rPr>
        <w:t>rganismo nazionale di controllo</w:t>
      </w:r>
    </w:p>
    <w:p w:rsidR="00A61E2E" w:rsidRPr="00D13D44" w:rsidRDefault="00A61E2E" w:rsidP="00A61E2E">
      <w:pPr>
        <w:spacing w:after="0" w:line="240" w:lineRule="auto"/>
        <w:jc w:val="both"/>
        <w:rPr>
          <w:rFonts w:ascii="Times New Roman" w:hAnsi="Times New Roman" w:cs="Times New Roman"/>
          <w:i/>
          <w:sz w:val="24"/>
          <w:szCs w:val="24"/>
        </w:rPr>
      </w:pP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 L’ONC è una fondazione con personalità giuridica di diritto privato, costituita con decreto del Ministro del lavoro e delle politiche sociali, al fine di svolgere, per finalità di interesse generale, funzioni di indirizzo e di controllo dei CSV. Essa gode di piena autonomia statutaria e gestionale nel rispetto delle norme del presente decreto, del codice civile e dalle disposizioni di attuazione del medesimo. Le funzioni di controllo e di vigilanza sull’ONC previste dall’articolo 25 del codice civile sono esercitate dal Ministero del lavoro e delle politiche sociali.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 Il decreto di cui al comma 1 provvede alla nomina dei componenti dell’organo di amministrazione dell’ONC, che deve essere formato da: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w:t>
      </w:r>
      <w:r w:rsidRPr="00D13D44">
        <w:rPr>
          <w:rFonts w:ascii="Times New Roman" w:hAnsi="Times New Roman" w:cs="Times New Roman"/>
          <w:sz w:val="24"/>
          <w:szCs w:val="24"/>
        </w:rPr>
        <w:tab/>
        <w:t>sei membri</w:t>
      </w:r>
      <w:r w:rsidR="003C5B7E" w:rsidRPr="00D13D44">
        <w:rPr>
          <w:rFonts w:ascii="Times New Roman" w:hAnsi="Times New Roman" w:cs="Times New Roman"/>
          <w:sz w:val="24"/>
          <w:szCs w:val="24"/>
        </w:rPr>
        <w:t>, di cui uno con funzioni di Presidente,</w:t>
      </w:r>
      <w:r w:rsidRPr="00D13D44">
        <w:rPr>
          <w:rFonts w:ascii="Times New Roman" w:hAnsi="Times New Roman" w:cs="Times New Roman"/>
          <w:sz w:val="24"/>
          <w:szCs w:val="24"/>
        </w:rPr>
        <w:t xml:space="preserve"> </w:t>
      </w:r>
      <w:r w:rsidR="003C5B7E" w:rsidRPr="00D13D44">
        <w:rPr>
          <w:rFonts w:ascii="Times New Roman" w:hAnsi="Times New Roman" w:cs="Times New Roman"/>
          <w:sz w:val="24"/>
          <w:szCs w:val="24"/>
        </w:rPr>
        <w:t xml:space="preserve">designati </w:t>
      </w:r>
      <w:r w:rsidRPr="00D13D44">
        <w:rPr>
          <w:rFonts w:ascii="Times New Roman" w:hAnsi="Times New Roman" w:cs="Times New Roman"/>
          <w:sz w:val="24"/>
          <w:szCs w:val="24"/>
        </w:rPr>
        <w:t>dall’</w:t>
      </w:r>
      <w:r w:rsidR="006A758F" w:rsidRPr="00D13D44">
        <w:rPr>
          <w:rFonts w:ascii="Times New Roman" w:hAnsi="Times New Roman" w:cs="Times New Roman"/>
          <w:sz w:val="24"/>
          <w:szCs w:val="24"/>
        </w:rPr>
        <w:t>associazione d</w:t>
      </w:r>
      <w:r w:rsidR="00926180" w:rsidRPr="00D13D44">
        <w:rPr>
          <w:rFonts w:ascii="Times New Roman" w:hAnsi="Times New Roman" w:cs="Times New Roman"/>
          <w:sz w:val="24"/>
          <w:szCs w:val="24"/>
        </w:rPr>
        <w:t>elle</w:t>
      </w:r>
      <w:r w:rsidR="006A758F" w:rsidRPr="00D13D44">
        <w:rPr>
          <w:rFonts w:ascii="Times New Roman" w:hAnsi="Times New Roman" w:cs="Times New Roman"/>
          <w:sz w:val="24"/>
          <w:szCs w:val="24"/>
        </w:rPr>
        <w:t xml:space="preserve"> FOB più rappresentativa </w:t>
      </w:r>
      <w:r w:rsidR="007269CB" w:rsidRPr="00D13D44">
        <w:rPr>
          <w:rFonts w:ascii="Times New Roman" w:hAnsi="Times New Roman" w:cs="Times New Roman"/>
          <w:sz w:val="24"/>
          <w:szCs w:val="24"/>
        </w:rPr>
        <w:t>sul territorio nazionale</w:t>
      </w:r>
      <w:r w:rsidR="006A758F" w:rsidRPr="00D13D44">
        <w:rPr>
          <w:rFonts w:ascii="Times New Roman" w:hAnsi="Times New Roman" w:cs="Times New Roman"/>
          <w:sz w:val="24"/>
          <w:szCs w:val="24"/>
        </w:rPr>
        <w:t xml:space="preserve"> in ragione del numero d</w:t>
      </w:r>
      <w:r w:rsidR="00F01E73" w:rsidRPr="00D13D44">
        <w:rPr>
          <w:rFonts w:ascii="Times New Roman" w:hAnsi="Times New Roman" w:cs="Times New Roman"/>
          <w:sz w:val="24"/>
          <w:szCs w:val="24"/>
        </w:rPr>
        <w:t>i</w:t>
      </w:r>
      <w:r w:rsidR="006A758F" w:rsidRPr="00D13D44">
        <w:rPr>
          <w:rFonts w:ascii="Times New Roman" w:hAnsi="Times New Roman" w:cs="Times New Roman"/>
          <w:sz w:val="24"/>
          <w:szCs w:val="24"/>
        </w:rPr>
        <w:t xml:space="preserve"> FOB </w:t>
      </w:r>
      <w:r w:rsidR="00F01E73" w:rsidRPr="00D13D44">
        <w:rPr>
          <w:rFonts w:ascii="Times New Roman" w:hAnsi="Times New Roman" w:cs="Times New Roman"/>
          <w:sz w:val="24"/>
          <w:szCs w:val="24"/>
        </w:rPr>
        <w:t xml:space="preserve">ad essa </w:t>
      </w:r>
      <w:r w:rsidR="006A758F" w:rsidRPr="00D13D44">
        <w:rPr>
          <w:rFonts w:ascii="Times New Roman" w:hAnsi="Times New Roman" w:cs="Times New Roman"/>
          <w:sz w:val="24"/>
          <w:szCs w:val="24"/>
        </w:rPr>
        <w:t>aderenti</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b)</w:t>
      </w:r>
      <w:r w:rsidRPr="00D13D44">
        <w:rPr>
          <w:rFonts w:ascii="Times New Roman" w:hAnsi="Times New Roman" w:cs="Times New Roman"/>
          <w:sz w:val="24"/>
          <w:szCs w:val="24"/>
        </w:rPr>
        <w:tab/>
        <w:t>due membri designati dall’</w:t>
      </w:r>
      <w:r w:rsidR="00F01E73" w:rsidRPr="00D13D44">
        <w:rPr>
          <w:rFonts w:ascii="Times New Roman" w:hAnsi="Times New Roman" w:cs="Times New Roman"/>
          <w:sz w:val="24"/>
          <w:szCs w:val="24"/>
        </w:rPr>
        <w:t>associazione d</w:t>
      </w:r>
      <w:r w:rsidR="00926180" w:rsidRPr="00D13D44">
        <w:rPr>
          <w:rFonts w:ascii="Times New Roman" w:hAnsi="Times New Roman" w:cs="Times New Roman"/>
          <w:sz w:val="24"/>
          <w:szCs w:val="24"/>
        </w:rPr>
        <w:t>ei</w:t>
      </w:r>
      <w:r w:rsidR="00F01E73" w:rsidRPr="00D13D44">
        <w:rPr>
          <w:rFonts w:ascii="Times New Roman" w:hAnsi="Times New Roman" w:cs="Times New Roman"/>
          <w:sz w:val="24"/>
          <w:szCs w:val="24"/>
        </w:rPr>
        <w:t xml:space="preserve"> CSV più rappresentativa sul territorio nazionale in ragione del numero di CSV ad essa aderenti</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c)</w:t>
      </w:r>
      <w:r w:rsidRPr="00D13D44">
        <w:rPr>
          <w:rFonts w:ascii="Times New Roman" w:hAnsi="Times New Roman" w:cs="Times New Roman"/>
          <w:sz w:val="24"/>
          <w:szCs w:val="24"/>
        </w:rPr>
        <w:tab/>
        <w:t>due membri</w:t>
      </w:r>
      <w:r w:rsidR="003C5B7E" w:rsidRPr="00D13D44">
        <w:rPr>
          <w:rFonts w:ascii="Times New Roman" w:hAnsi="Times New Roman" w:cs="Times New Roman"/>
          <w:sz w:val="24"/>
          <w:szCs w:val="24"/>
        </w:rPr>
        <w:t>, di cui uno espressione delle organizzazioni di volontariato,</w:t>
      </w:r>
      <w:r w:rsidRPr="00D13D44">
        <w:rPr>
          <w:rFonts w:ascii="Times New Roman" w:hAnsi="Times New Roman" w:cs="Times New Roman"/>
          <w:sz w:val="24"/>
          <w:szCs w:val="24"/>
        </w:rPr>
        <w:t xml:space="preserve"> designati dall’</w:t>
      </w:r>
      <w:r w:rsidR="006A758F" w:rsidRPr="00D13D44">
        <w:rPr>
          <w:rFonts w:ascii="Times New Roman" w:hAnsi="Times New Roman" w:cs="Times New Roman"/>
          <w:sz w:val="24"/>
          <w:szCs w:val="24"/>
        </w:rPr>
        <w:t xml:space="preserve">associazione </w:t>
      </w:r>
      <w:r w:rsidR="00926180" w:rsidRPr="00D13D44">
        <w:rPr>
          <w:rFonts w:ascii="Times New Roman" w:hAnsi="Times New Roman" w:cs="Times New Roman"/>
          <w:sz w:val="24"/>
          <w:szCs w:val="24"/>
        </w:rPr>
        <w:t>degli</w:t>
      </w:r>
      <w:r w:rsidR="006A758F" w:rsidRPr="00D13D44">
        <w:rPr>
          <w:rFonts w:ascii="Times New Roman" w:hAnsi="Times New Roman" w:cs="Times New Roman"/>
          <w:sz w:val="24"/>
          <w:szCs w:val="24"/>
        </w:rPr>
        <w:t xml:space="preserve"> enti del Terzo settore più rappresentativa </w:t>
      </w:r>
      <w:r w:rsidR="007269CB" w:rsidRPr="00D13D44">
        <w:rPr>
          <w:rFonts w:ascii="Times New Roman" w:hAnsi="Times New Roman" w:cs="Times New Roman"/>
          <w:sz w:val="24"/>
          <w:szCs w:val="24"/>
        </w:rPr>
        <w:t>sul territorio nazionale</w:t>
      </w:r>
      <w:r w:rsidR="006A758F" w:rsidRPr="00D13D44">
        <w:rPr>
          <w:rFonts w:ascii="Times New Roman" w:hAnsi="Times New Roman" w:cs="Times New Roman"/>
          <w:sz w:val="24"/>
          <w:szCs w:val="24"/>
        </w:rPr>
        <w:t xml:space="preserve"> in ragione del numero di enti del Terzo settore ad essa aderenti</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d)</w:t>
      </w:r>
      <w:r w:rsidRPr="00D13D44">
        <w:rPr>
          <w:rFonts w:ascii="Times New Roman" w:hAnsi="Times New Roman" w:cs="Times New Roman"/>
          <w:sz w:val="24"/>
          <w:szCs w:val="24"/>
        </w:rPr>
        <w:tab/>
        <w:t>un membro designato dal Ministro del lavoro e delle politiche sociali.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Per ogni componente effettivo è designato un supplente. </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3. I componenti dell’organo di amministrazione sono nominati con decreto del Ministro del lavoro e delle politiche sociali, durano in carica tre anni, ed in ogni caso sino al  rinnovo dell’organo medesimo. Essi non possono essere nominati per più di tre mandati consecutivi. Per la partecipazione all’ONC non possono essere corrisposti a favore dei componenti emolumenti gravanti sul FUN o sul bilancio dello Stato.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4. Come suo primo atto, l’organo di amministrazione adotta lo statuto dell’ONC col voto favorevole di almeno dieci dei suoi componenti. Eventuali modifiche statutarie devono essere deliberate dall’organo di amministrazione con la medesima maggioranza di voti. </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5. L’ONC svolge le seguenti funzioni in conformità alle norme, ai principi e agli obiettivi del presente decreto e alle disposizioni del proprio statuto: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 amministra il FUN e riceve i contributi delle FOB secondo modalità da essa individuate;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b) determina i contributi integrativi dovuti dalle FOB ai sensi dell’articolo 6</w:t>
      </w:r>
      <w:r w:rsidR="00EA1BE8" w:rsidRPr="00D13D44">
        <w:rPr>
          <w:rFonts w:ascii="Times New Roman" w:hAnsi="Times New Roman" w:cs="Times New Roman"/>
          <w:sz w:val="24"/>
          <w:szCs w:val="24"/>
        </w:rPr>
        <w:t>2</w:t>
      </w:r>
      <w:r w:rsidRPr="00D13D44">
        <w:rPr>
          <w:rFonts w:ascii="Times New Roman" w:hAnsi="Times New Roman" w:cs="Times New Roman"/>
          <w:sz w:val="24"/>
          <w:szCs w:val="24"/>
        </w:rPr>
        <w:t>, comma 11;</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c) stabilisce il numero di enti accreditabili come CSV nel territorio nazionale nel rispetto di quanto previsto dall’articolo </w:t>
      </w:r>
      <w:r w:rsidR="00EA1BE8" w:rsidRPr="00D13D44">
        <w:rPr>
          <w:rFonts w:ascii="Times New Roman" w:hAnsi="Times New Roman" w:cs="Times New Roman"/>
          <w:sz w:val="24"/>
          <w:szCs w:val="24"/>
        </w:rPr>
        <w:t>61</w:t>
      </w:r>
      <w:r w:rsidRPr="00D13D44">
        <w:rPr>
          <w:rFonts w:ascii="Times New Roman" w:hAnsi="Times New Roman" w:cs="Times New Roman"/>
          <w:sz w:val="24"/>
          <w:szCs w:val="24"/>
        </w:rPr>
        <w:t xml:space="preserve">, comma 2 e 3; </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d) definisce triennalmente, nel rispetto dei principi di sussidiarietà e di autonomia ed indipendenza delle organizzazioni di volontariato e di tutti gli altri enti del terzo settore, gli indirizzi strategici generali da perseguirsi attraverso le risorse del FUN;</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e) determina l’ammontare del finanziamento stabile triennale dei CSV e ne stabilisce la ripartizione annuale e territoriale, su base regionale, secondo quanto previsto dall’articolo 6</w:t>
      </w:r>
      <w:r w:rsidR="00EA1BE8" w:rsidRPr="00D13D44">
        <w:rPr>
          <w:rFonts w:ascii="Times New Roman" w:hAnsi="Times New Roman" w:cs="Times New Roman"/>
          <w:sz w:val="24"/>
          <w:szCs w:val="24"/>
        </w:rPr>
        <w:t>2</w:t>
      </w:r>
      <w:r w:rsidRPr="00D13D44">
        <w:rPr>
          <w:rFonts w:ascii="Times New Roman" w:hAnsi="Times New Roman" w:cs="Times New Roman"/>
          <w:sz w:val="24"/>
          <w:szCs w:val="24"/>
        </w:rPr>
        <w:t>, comma 7;</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f) versa annualmente ai CSV e all’</w:t>
      </w:r>
      <w:r w:rsidR="00215821" w:rsidRPr="00D13D44">
        <w:rPr>
          <w:rFonts w:ascii="Times New Roman" w:hAnsi="Times New Roman" w:cs="Times New Roman"/>
          <w:sz w:val="24"/>
          <w:szCs w:val="24"/>
        </w:rPr>
        <w:t>associazione dei CSV più rappresentativa sul territorio nazionale in ragione del numero di CSV ad essa aderenti</w:t>
      </w:r>
      <w:r w:rsidRPr="00D13D44">
        <w:rPr>
          <w:rFonts w:ascii="Times New Roman" w:hAnsi="Times New Roman" w:cs="Times New Roman"/>
          <w:sz w:val="24"/>
          <w:szCs w:val="24"/>
        </w:rPr>
        <w:t xml:space="preserve"> le somme loro assegnate;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g) sottopone a verifica la legittimità e la correttezza dell’attività svolta dall’</w:t>
      </w:r>
      <w:r w:rsidR="00215821" w:rsidRPr="00D13D44">
        <w:rPr>
          <w:rFonts w:ascii="Times New Roman" w:hAnsi="Times New Roman" w:cs="Times New Roman"/>
          <w:sz w:val="24"/>
          <w:szCs w:val="24"/>
        </w:rPr>
        <w:t xml:space="preserve">associazione dei CSV </w:t>
      </w:r>
      <w:r w:rsidR="00AC7C61" w:rsidRPr="00D13D44">
        <w:rPr>
          <w:rFonts w:ascii="Times New Roman" w:hAnsi="Times New Roman" w:cs="Times New Roman"/>
          <w:sz w:val="24"/>
          <w:szCs w:val="24"/>
        </w:rPr>
        <w:t xml:space="preserve">di cui all’articolo </w:t>
      </w:r>
      <w:r w:rsidR="00237AAF" w:rsidRPr="00D13D44">
        <w:rPr>
          <w:rFonts w:ascii="Times New Roman" w:hAnsi="Times New Roman" w:cs="Times New Roman"/>
          <w:sz w:val="24"/>
          <w:szCs w:val="24"/>
        </w:rPr>
        <w:t>62</w:t>
      </w:r>
      <w:r w:rsidR="00AC7C61" w:rsidRPr="00D13D44">
        <w:rPr>
          <w:rFonts w:ascii="Times New Roman" w:hAnsi="Times New Roman" w:cs="Times New Roman"/>
          <w:sz w:val="24"/>
          <w:szCs w:val="24"/>
        </w:rPr>
        <w:t xml:space="preserve">, comma 7, </w:t>
      </w:r>
      <w:r w:rsidRPr="00D13D44">
        <w:rPr>
          <w:rFonts w:ascii="Times New Roman" w:hAnsi="Times New Roman" w:cs="Times New Roman"/>
          <w:sz w:val="24"/>
          <w:szCs w:val="24"/>
        </w:rPr>
        <w:t xml:space="preserve">attraverso le risorse del FUN ad essa assegnate dall’ONC ai sensi dell’articolo </w:t>
      </w:r>
      <w:r w:rsidR="00237AAF" w:rsidRPr="00D13D44">
        <w:rPr>
          <w:rFonts w:ascii="Times New Roman" w:hAnsi="Times New Roman" w:cs="Times New Roman"/>
          <w:sz w:val="24"/>
          <w:szCs w:val="24"/>
        </w:rPr>
        <w:t>medesimo</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h) determina i costi del suo funzionamento, inclusi i costi di funzionamento degli OTC e i costi relativi ai componenti degli organi di controllo interno dei CSV, nominati ai sensi dell’articolo </w:t>
      </w:r>
      <w:r w:rsidR="00556C52" w:rsidRPr="00D13D44">
        <w:rPr>
          <w:rFonts w:ascii="Times New Roman" w:hAnsi="Times New Roman" w:cs="Times New Roman"/>
          <w:sz w:val="24"/>
          <w:szCs w:val="24"/>
        </w:rPr>
        <w:t>65</w:t>
      </w:r>
      <w:r w:rsidRPr="00D13D44">
        <w:rPr>
          <w:rFonts w:ascii="Times New Roman" w:hAnsi="Times New Roman" w:cs="Times New Roman"/>
          <w:sz w:val="24"/>
          <w:szCs w:val="24"/>
        </w:rPr>
        <w:t xml:space="preserve">, comma 6, lettera </w:t>
      </w:r>
      <w:r w:rsidRPr="00D13D44">
        <w:rPr>
          <w:rFonts w:ascii="Times New Roman" w:hAnsi="Times New Roman" w:cs="Times New Roman"/>
          <w:i/>
          <w:sz w:val="24"/>
          <w:szCs w:val="24"/>
        </w:rPr>
        <w:t>e</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i) individua criteri obiettivi ed imparziali e procedure pubbliche e trasparenti di accreditamento dei CSV, tenendo conto, tra gli altri elementi, della rappresentatività degli enti richiedenti, espressa anche dal numero di enti associati, della loro esperienza nello svolgimento dei servizi di cui all’articolo </w:t>
      </w:r>
      <w:r w:rsidR="00556C52" w:rsidRPr="00D13D44">
        <w:rPr>
          <w:rFonts w:ascii="Times New Roman" w:hAnsi="Times New Roman" w:cs="Times New Roman"/>
          <w:sz w:val="24"/>
          <w:szCs w:val="24"/>
        </w:rPr>
        <w:t>63</w:t>
      </w:r>
      <w:r w:rsidRPr="00D13D44">
        <w:rPr>
          <w:rFonts w:ascii="Times New Roman" w:hAnsi="Times New Roman" w:cs="Times New Roman"/>
          <w:sz w:val="24"/>
          <w:szCs w:val="24"/>
        </w:rPr>
        <w:t>, e della competenza delle persone che ricoprono le cariche sociali;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j) accredita i CSV, di cui tiene un elenco nazionale che rende pubblico con le modalità più appropriate;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k) definisce gli indirizzi generali, i criteri e le modalità operative cui devono attenersi gli OTC nell’esercizio delle proprie funzioni, e ne approva il regolamento di funzionamento;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l) predispone modelli di previsione e rendicontazione che i CSV sono tenuti ad osservare nella gestione delle risorse del FUN;</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m) controlla l’operato degli OTC e ne autorizza spese non preventivate;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n)  assume i provvedimenti sanzionatori nei confronti dei CSV, su propria iniziativa o su iniziativa degli OTC;</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o) promuove l’adozione da parte dei CSV di strumenti di verifica della qualità dei servizi erogati dai CSV medesimi attraverso le risorse del FUN, e ne valuta gli esiti;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p) predispone una relazione annuale sulla proprie attività e sull’attività e lo stato dei CSV, che invia al Ministero del lavoro e delle politiche sociali entro il 31 maggio di ogni anno e rende pubblica attraverso modalità telematiche.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6. L’ONC non può finanziare iniziative o svolgere attività che non siano direttamente connesse allo svolgimento delle funzioni di cui al comma precedente.</w:t>
      </w:r>
    </w:p>
    <w:p w:rsidR="00A61E2E" w:rsidRPr="00D13D44" w:rsidRDefault="00A61E2E" w:rsidP="00A61E2E">
      <w:pPr>
        <w:spacing w:after="0" w:line="240" w:lineRule="auto"/>
        <w:jc w:val="both"/>
        <w:rPr>
          <w:rFonts w:ascii="Times New Roman" w:hAnsi="Times New Roman" w:cs="Times New Roman"/>
          <w:i/>
          <w:sz w:val="24"/>
          <w:szCs w:val="24"/>
        </w:rPr>
      </w:pPr>
    </w:p>
    <w:p w:rsidR="00A61E2E" w:rsidRPr="00D13D44" w:rsidRDefault="003C5B7E" w:rsidP="003C5B7E">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ARTICOLO </w:t>
      </w:r>
      <w:r w:rsidR="00556C52" w:rsidRPr="00D13D44">
        <w:rPr>
          <w:rFonts w:ascii="Times New Roman" w:hAnsi="Times New Roman" w:cs="Times New Roman"/>
          <w:sz w:val="24"/>
          <w:szCs w:val="24"/>
        </w:rPr>
        <w:t>65</w:t>
      </w:r>
    </w:p>
    <w:p w:rsidR="00A61E2E" w:rsidRPr="00D13D44" w:rsidRDefault="00A61E2E" w:rsidP="003C5B7E">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Orga</w:t>
      </w:r>
      <w:r w:rsidR="003C5B7E" w:rsidRPr="00D13D44">
        <w:rPr>
          <w:rFonts w:ascii="Times New Roman" w:hAnsi="Times New Roman" w:cs="Times New Roman"/>
          <w:sz w:val="24"/>
          <w:szCs w:val="24"/>
        </w:rPr>
        <w:t>nismi territoriali di controllo</w:t>
      </w:r>
    </w:p>
    <w:p w:rsidR="00A61E2E" w:rsidRPr="00D13D44" w:rsidRDefault="00A61E2E" w:rsidP="00A61E2E">
      <w:pPr>
        <w:spacing w:after="0" w:line="240" w:lineRule="auto"/>
        <w:jc w:val="both"/>
        <w:rPr>
          <w:rFonts w:ascii="Times New Roman" w:hAnsi="Times New Roman" w:cs="Times New Roman"/>
          <w:i/>
          <w:sz w:val="24"/>
          <w:szCs w:val="24"/>
        </w:rPr>
      </w:pP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 Gli OTC sono uffici territoriali dell’ONC privi di autonoma soggettività giuridica, chiamati a svolgere, nell’interesse generale, funzioni di controllo dei CSV nel territorio di riferimento, in conformità alle norme del presente decreto e allo statuto e alle direttive dell’ONC.</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 Sono istituiti i seguenti OTC:</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1: Liguria, Piemonte e Val d’Aosta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2: Lombardia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3: Veneto, Friuli Venezia Giulia, Trento e Bolzano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4: Emilia-Romagna, Marche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5: Toscana e Umbria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6: Lazio e Abruzzo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7: Puglia, Basilicata e Calabria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8: Campania e Molise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9: Sardegna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Ambito 10: Sicilia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3. Ciascun OTC è composto da:</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 cinque membri</w:t>
      </w:r>
      <w:r w:rsidR="003C5B7E" w:rsidRPr="00D13D44">
        <w:rPr>
          <w:rFonts w:ascii="Times New Roman" w:hAnsi="Times New Roman" w:cs="Times New Roman"/>
          <w:sz w:val="24"/>
          <w:szCs w:val="24"/>
        </w:rPr>
        <w:t>, di cui uno con funzioni di Presidente,</w:t>
      </w:r>
      <w:r w:rsidRPr="00D13D44">
        <w:rPr>
          <w:rFonts w:ascii="Times New Roman" w:hAnsi="Times New Roman" w:cs="Times New Roman"/>
          <w:sz w:val="24"/>
          <w:szCs w:val="24"/>
        </w:rPr>
        <w:t xml:space="preserve"> designati dalle FOB con sede legal</w:t>
      </w:r>
      <w:r w:rsidR="003C5B7E" w:rsidRPr="00D13D44">
        <w:rPr>
          <w:rFonts w:ascii="Times New Roman" w:hAnsi="Times New Roman" w:cs="Times New Roman"/>
          <w:sz w:val="24"/>
          <w:szCs w:val="24"/>
        </w:rPr>
        <w:t>e nel territorio di riferimento</w:t>
      </w:r>
      <w:r w:rsidRPr="00D13D44">
        <w:rPr>
          <w:rFonts w:ascii="Times New Roman" w:hAnsi="Times New Roman" w:cs="Times New Roman"/>
          <w:sz w:val="24"/>
          <w:szCs w:val="24"/>
        </w:rPr>
        <w:t>;</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b) due membri, di cui uno espressione delle organizzazioni di volontariato del territorio, designati dall’associazione degli enti del Terzo settore più rappresentativa sul territorio di riferimento in ragione del  numero di </w:t>
      </w:r>
      <w:r w:rsidR="00990042" w:rsidRPr="00D13D44">
        <w:rPr>
          <w:rFonts w:ascii="Times New Roman" w:hAnsi="Times New Roman" w:cs="Times New Roman"/>
          <w:sz w:val="24"/>
          <w:szCs w:val="24"/>
        </w:rPr>
        <w:t xml:space="preserve">enti del Terzo settore ad essa </w:t>
      </w:r>
      <w:r w:rsidRPr="00D13D44">
        <w:rPr>
          <w:rFonts w:ascii="Times New Roman" w:hAnsi="Times New Roman" w:cs="Times New Roman"/>
          <w:sz w:val="24"/>
          <w:szCs w:val="24"/>
        </w:rPr>
        <w:t>aderenti, aventi sede legale o operativa nel territorio di riferimento;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c) un membro designato dalla Associazione nazionale dei comuni italiani (ANCI);</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d) un membro designato dalle Regioni e/o dalle Province autonome del territorio di riferimento.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Per ogni componente effettivo è designato un supplente.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4. I componenti dell’OTC sono nominati con decreto del Ministro del lavoro e delle politiche sociali, durano in carica tre anni, ed in ogni caso sino al loro rinnovo, e non possono essere nominati per più di tre mandati consecutivi. Per la partecipazione all’OTC non possono essere corrisposti emolumenti a favore dei componenti, gravanti sul FUN o sul bilancio dello Stato.  </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5. Come suo primo atto, ciascun OTC adotta un proprio regolamento di funzionamento e lo invia all’ONC per la sua approvazione.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6. Gli OTC svolgono le seguenti funzioni in conformità alle norme, ai principi e agli obiettivi del presente decreto, alle disposizioni dello statuto e alle direttive dell’ONC, e al proprio regolamento che dovrà disciplinarne nel dettaglio le modalità di esercizio: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 ricevono le domande e istruiscono le pratiche di accreditamento dei CSV, in particolare verificando la sussistenza dei requisiti di accreditamento;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b) verificano periodicamente, con cadenza almeno biennale, il mantenimento dei requisiti di accreditamento come CSV; sottopongono altresì a verifica i CSV quando ne facciano richiesta formale motivata il Presidente dell’organo di controllo interno del CSV o un numero non inferiore al 30% di enti associati o un numero di enti non associati pari ad almeno il 5% del totale degli enti iscritti nelle pertinenti sezioni regionali del Registro unico nazionale del Terzo settore; </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c)  </w:t>
      </w:r>
      <w:r w:rsidR="008B3E10" w:rsidRPr="00D13D44">
        <w:rPr>
          <w:rFonts w:ascii="Times New Roman" w:hAnsi="Times New Roman" w:cs="Times New Roman"/>
          <w:sz w:val="24"/>
          <w:szCs w:val="24"/>
        </w:rPr>
        <w:t xml:space="preserve">ripartiscono tra i CSV istituiti in ciascun regione il finanziamento deliberato dall’ONC su base regionale ed </w:t>
      </w:r>
      <w:r w:rsidRPr="00D13D44">
        <w:rPr>
          <w:rFonts w:ascii="Times New Roman" w:hAnsi="Times New Roman" w:cs="Times New Roman"/>
          <w:sz w:val="24"/>
          <w:szCs w:val="24"/>
        </w:rPr>
        <w:t>ammettono a finanziamento la programmazione dei CSV;</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d) verificano la legittimità e la correttezza dell’attività dei CSV in relazione all’uso delle risorse del FUN, nonché la loro generale adeguatezza organizzativa, amministrativa e contabile, tenendo conto delle disposizioni del presente decreto e degli indirizzi generali strategici fissati dall’ONC;</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e) nominano, tra i revisori legali iscritti nell’apposito registro e con specifica competenza in materia di Terzo settore, un componente dell’organo di controllo interno del CSV con funzioni di presidente e diritto di assistere alle riunioni dell’organo di amministrazione del CSV;</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f) propongono all’ONC l’adozione di provvedimenti sanzionatori nei confronti dei CSV;</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g) predispongono una relazione annuale sulla propria attività, che inviano entro il 30 aprile di ogni anno all’ONC e rendono pubblica mediante modalità telematiche.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7. Gli OTC non possono finanziare iniziative o svolgere attività che non siano direttamente connesse allo svolgimento delle funzioni di cui al comma precedente.</w:t>
      </w:r>
    </w:p>
    <w:p w:rsidR="00A61E2E" w:rsidRPr="00D13D44" w:rsidRDefault="00A61E2E" w:rsidP="00A61E2E">
      <w:pPr>
        <w:spacing w:after="0" w:line="240" w:lineRule="auto"/>
        <w:jc w:val="both"/>
        <w:rPr>
          <w:rFonts w:ascii="Times New Roman" w:hAnsi="Times New Roman" w:cs="Times New Roman"/>
          <w:sz w:val="24"/>
          <w:szCs w:val="24"/>
        </w:rPr>
      </w:pPr>
    </w:p>
    <w:p w:rsidR="00A61E2E" w:rsidRPr="00D13D44" w:rsidRDefault="003C5B7E" w:rsidP="003C5B7E">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ARTICOLO</w:t>
      </w:r>
      <w:r w:rsidR="00A61E2E" w:rsidRPr="00D13D44">
        <w:rPr>
          <w:rFonts w:ascii="Times New Roman" w:hAnsi="Times New Roman" w:cs="Times New Roman"/>
          <w:sz w:val="24"/>
          <w:szCs w:val="24"/>
        </w:rPr>
        <w:t xml:space="preserve"> </w:t>
      </w:r>
      <w:r w:rsidR="00556C52" w:rsidRPr="00D13D44">
        <w:rPr>
          <w:rFonts w:ascii="Times New Roman" w:hAnsi="Times New Roman" w:cs="Times New Roman"/>
          <w:sz w:val="24"/>
          <w:szCs w:val="24"/>
        </w:rPr>
        <w:t>66</w:t>
      </w:r>
    </w:p>
    <w:p w:rsidR="00A61E2E" w:rsidRPr="00D13D44" w:rsidRDefault="00A61E2E" w:rsidP="003C5B7E">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Sanzioni e ricorsi</w:t>
      </w:r>
    </w:p>
    <w:p w:rsidR="00A61E2E" w:rsidRPr="00D13D44" w:rsidRDefault="00A61E2E" w:rsidP="00A61E2E">
      <w:pPr>
        <w:spacing w:after="0" w:line="240" w:lineRule="auto"/>
        <w:jc w:val="both"/>
        <w:rPr>
          <w:rFonts w:ascii="Times New Roman" w:hAnsi="Times New Roman" w:cs="Times New Roman"/>
          <w:i/>
          <w:sz w:val="24"/>
          <w:szCs w:val="24"/>
        </w:rPr>
      </w:pP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 In presenza di irregolarità, gli OTC invitano i CSV ad adottare i provvedimenti e le misure necessarie a sanarle.</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2. In presenza di irregolarità non sanabili o non sanate, gli OTC denunciano l’irregolarità all’ONC affinché adotti i provvedimenti necessari. L’ONC, previo accertamento dei fatti e sentito in contraddittorio il CSV interessato, adotta i seguenti provvedimenti a seconda della gravità del caso:</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a) diffida formale con eventuale sospensione dell’accreditamento nelle more della sanatoria dell’irregolarità;</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b) revoca dell’accreditamento, esperita dopo aver sollecitato, senza ottenere riscontro, il rinnovo dei componenti dell’organo di amministrazione del CSV.</w:t>
      </w:r>
    </w:p>
    <w:p w:rsidR="00A61E2E" w:rsidRPr="00D13D44" w:rsidRDefault="00A61E2E" w:rsidP="00A61E2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3. Contro i provvedimenti dell’ONC è ammesso ricorso dinanzi al giudice amministrativo.</w:t>
      </w:r>
    </w:p>
    <w:p w:rsidR="00BF30D7" w:rsidRPr="00D13D44" w:rsidRDefault="00BF30D7" w:rsidP="00891D59">
      <w:pPr>
        <w:spacing w:after="0" w:line="240" w:lineRule="auto"/>
        <w:jc w:val="both"/>
        <w:rPr>
          <w:rFonts w:ascii="Times New Roman" w:hAnsi="Times New Roman" w:cs="Times New Roman"/>
          <w:sz w:val="24"/>
          <w:szCs w:val="24"/>
        </w:rPr>
      </w:pPr>
    </w:p>
    <w:p w:rsidR="00BF30D7" w:rsidRPr="00D13D44" w:rsidRDefault="00BF30D7" w:rsidP="00891D59">
      <w:pPr>
        <w:spacing w:after="0" w:line="240" w:lineRule="auto"/>
        <w:jc w:val="both"/>
        <w:rPr>
          <w:rFonts w:ascii="Times New Roman" w:hAnsi="Times New Roman" w:cs="Times New Roman"/>
          <w:sz w:val="24"/>
          <w:szCs w:val="24"/>
        </w:rPr>
      </w:pPr>
    </w:p>
    <w:p w:rsidR="00BF30D7" w:rsidRPr="00D13D44" w:rsidRDefault="00BF30D7" w:rsidP="00BF30D7">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CAPO III</w:t>
      </w:r>
    </w:p>
    <w:p w:rsidR="00BF30D7" w:rsidRDefault="00BE68D2" w:rsidP="00BF30D7">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DI ALTRE SPECIFICHE MISURE</w:t>
      </w:r>
    </w:p>
    <w:p w:rsidR="00891D59" w:rsidRPr="00E45EFC" w:rsidRDefault="00891D59" w:rsidP="000262D5">
      <w:pPr>
        <w:spacing w:after="0" w:line="240" w:lineRule="auto"/>
        <w:jc w:val="center"/>
        <w:rPr>
          <w:rFonts w:ascii="Times New Roman" w:hAnsi="Times New Roman" w:cs="Times New Roman"/>
          <w:sz w:val="24"/>
          <w:szCs w:val="24"/>
        </w:rPr>
      </w:pPr>
    </w:p>
    <w:p w:rsidR="008E752B" w:rsidRPr="00E45EFC" w:rsidRDefault="008E752B" w:rsidP="008E752B">
      <w:pPr>
        <w:pStyle w:val="Titolo3"/>
        <w:spacing w:before="0" w:beforeAutospacing="0" w:after="0" w:afterAutospacing="0"/>
        <w:jc w:val="center"/>
        <w:rPr>
          <w:rStyle w:val="provvnumart"/>
          <w:rFonts w:ascii="Times New Roman" w:hAnsi="Times New Roman"/>
          <w:szCs w:val="24"/>
        </w:rPr>
      </w:pPr>
      <w:bookmarkStart w:id="46" w:name="_Toc478037808"/>
      <w:r w:rsidRPr="00E45EFC">
        <w:rPr>
          <w:rStyle w:val="provvnumart"/>
          <w:rFonts w:ascii="Times New Roman" w:hAnsi="Times New Roman"/>
          <w:szCs w:val="24"/>
        </w:rPr>
        <w:t xml:space="preserve">ARTICOLO </w:t>
      </w:r>
      <w:r w:rsidR="00556C52">
        <w:rPr>
          <w:rStyle w:val="provvnumart"/>
          <w:rFonts w:ascii="Times New Roman" w:hAnsi="Times New Roman"/>
          <w:szCs w:val="24"/>
        </w:rPr>
        <w:t>67</w:t>
      </w:r>
    </w:p>
    <w:p w:rsidR="008E752B" w:rsidRPr="00E45EFC" w:rsidRDefault="008E752B" w:rsidP="008E752B">
      <w:pPr>
        <w:pStyle w:val="Titolo3"/>
        <w:spacing w:before="0" w:beforeAutospacing="0" w:after="0" w:afterAutospacing="0"/>
        <w:jc w:val="center"/>
        <w:rPr>
          <w:rStyle w:val="provvrubrica"/>
          <w:rFonts w:ascii="Times New Roman" w:hAnsi="Times New Roman"/>
          <w:szCs w:val="24"/>
        </w:rPr>
      </w:pPr>
      <w:r w:rsidRPr="00E45EFC">
        <w:rPr>
          <w:rStyle w:val="provvrubrica"/>
          <w:rFonts w:ascii="Times New Roman" w:hAnsi="Times New Roman"/>
          <w:szCs w:val="24"/>
        </w:rPr>
        <w:t>Accesso al credito agevolato</w:t>
      </w:r>
      <w:bookmarkEnd w:id="46"/>
    </w:p>
    <w:p w:rsidR="008E752B" w:rsidRPr="00E45EFC" w:rsidRDefault="008E752B" w:rsidP="008E752B">
      <w:pPr>
        <w:pStyle w:val="Titolo3"/>
        <w:spacing w:before="0" w:beforeAutospacing="0" w:after="0" w:afterAutospacing="0"/>
        <w:jc w:val="both"/>
        <w:rPr>
          <w:rFonts w:ascii="Times New Roman" w:hAnsi="Times New Roman"/>
          <w:szCs w:val="24"/>
        </w:rPr>
      </w:pPr>
    </w:p>
    <w:p w:rsidR="008E752B" w:rsidRPr="00E45EFC" w:rsidRDefault="008E752B" w:rsidP="00B61001">
      <w:pPr>
        <w:pStyle w:val="Paragrafoelenco"/>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 xml:space="preserve">Le provvidenze creditizie e fideiussorie previste dalle norme </w:t>
      </w:r>
      <w:r w:rsidR="00237AAF" w:rsidRPr="00D13D44">
        <w:rPr>
          <w:rFonts w:ascii="Times New Roman" w:eastAsia="Times New Roman" w:hAnsi="Times New Roman" w:cs="Times New Roman"/>
          <w:sz w:val="24"/>
          <w:szCs w:val="24"/>
          <w:lang w:eastAsia="it-IT"/>
        </w:rPr>
        <w:t xml:space="preserve">vigenti </w:t>
      </w:r>
      <w:r w:rsidRPr="00D13D44">
        <w:rPr>
          <w:rFonts w:ascii="Times New Roman" w:eastAsia="Times New Roman" w:hAnsi="Times New Roman" w:cs="Times New Roman"/>
          <w:sz w:val="24"/>
          <w:szCs w:val="24"/>
          <w:lang w:eastAsia="it-IT"/>
        </w:rPr>
        <w:t>per</w:t>
      </w:r>
      <w:r w:rsidRPr="00E45EFC">
        <w:rPr>
          <w:rFonts w:ascii="Times New Roman" w:eastAsia="Times New Roman" w:hAnsi="Times New Roman" w:cs="Times New Roman"/>
          <w:sz w:val="24"/>
          <w:szCs w:val="24"/>
          <w:lang w:eastAsia="it-IT"/>
        </w:rPr>
        <w:t xml:space="preserve"> le cooperative e i loro consorzi sono estese, senza ulteriori oneri per lo Stato, alle organizzazioni di volontariato e alle associazioni di promozione sociale che, nell’</w:t>
      </w:r>
      <w:r w:rsidR="00150B65">
        <w:rPr>
          <w:rFonts w:ascii="Times New Roman" w:eastAsia="Times New Roman" w:hAnsi="Times New Roman" w:cs="Times New Roman"/>
          <w:sz w:val="24"/>
          <w:szCs w:val="24"/>
          <w:lang w:eastAsia="it-IT"/>
        </w:rPr>
        <w:t>a</w:t>
      </w:r>
      <w:r w:rsidRPr="00E45EFC">
        <w:rPr>
          <w:rFonts w:ascii="Times New Roman" w:eastAsia="Times New Roman" w:hAnsi="Times New Roman" w:cs="Times New Roman"/>
          <w:sz w:val="24"/>
          <w:szCs w:val="24"/>
          <w:lang w:eastAsia="it-IT"/>
        </w:rPr>
        <w:t>mbito delle convenzioni di cui all’articolo 5</w:t>
      </w:r>
      <w:r w:rsidR="008202B0">
        <w:rPr>
          <w:rFonts w:ascii="Times New Roman" w:eastAsia="Times New Roman" w:hAnsi="Times New Roman" w:cs="Times New Roman"/>
          <w:sz w:val="24"/>
          <w:szCs w:val="24"/>
          <w:lang w:eastAsia="it-IT"/>
        </w:rPr>
        <w:t>6</w:t>
      </w:r>
      <w:r w:rsidRPr="00E45EFC">
        <w:rPr>
          <w:rFonts w:ascii="Times New Roman" w:eastAsia="Times New Roman" w:hAnsi="Times New Roman" w:cs="Times New Roman"/>
          <w:sz w:val="24"/>
          <w:szCs w:val="24"/>
          <w:lang w:eastAsia="it-IT"/>
        </w:rPr>
        <w:t xml:space="preserve">, abbiano ottenuto l’approvazione di uno o più progetti di attività e di servizi di interesse generale inerenti alle finalità istituzionali. </w:t>
      </w:r>
    </w:p>
    <w:p w:rsidR="000262D5" w:rsidRPr="00E45EFC" w:rsidRDefault="000262D5" w:rsidP="000262D5">
      <w:pPr>
        <w:spacing w:after="0" w:line="240" w:lineRule="auto"/>
        <w:jc w:val="both"/>
        <w:rPr>
          <w:rFonts w:ascii="Times New Roman" w:hAnsi="Times New Roman" w:cs="Times New Roman"/>
          <w:sz w:val="24"/>
          <w:szCs w:val="24"/>
        </w:rPr>
      </w:pPr>
    </w:p>
    <w:p w:rsidR="008E752B" w:rsidRPr="00E45EFC" w:rsidRDefault="0063097E" w:rsidP="0063097E">
      <w:pPr>
        <w:pStyle w:val="Titolo3"/>
        <w:spacing w:before="0" w:beforeAutospacing="0" w:after="0" w:afterAutospacing="0"/>
        <w:jc w:val="center"/>
        <w:rPr>
          <w:rFonts w:ascii="Times New Roman" w:hAnsi="Times New Roman"/>
          <w:szCs w:val="24"/>
        </w:rPr>
      </w:pPr>
      <w:bookmarkStart w:id="47" w:name="_Toc478037818"/>
      <w:r w:rsidRPr="00E45EFC">
        <w:rPr>
          <w:rFonts w:ascii="Times New Roman" w:hAnsi="Times New Roman"/>
          <w:szCs w:val="24"/>
        </w:rPr>
        <w:t>ARTICOLO</w:t>
      </w:r>
      <w:r w:rsidR="008E752B" w:rsidRPr="00E45EFC">
        <w:rPr>
          <w:rFonts w:ascii="Times New Roman" w:hAnsi="Times New Roman"/>
          <w:szCs w:val="24"/>
        </w:rPr>
        <w:t xml:space="preserve"> </w:t>
      </w:r>
      <w:r w:rsidR="00556C52">
        <w:rPr>
          <w:rFonts w:ascii="Times New Roman" w:hAnsi="Times New Roman"/>
          <w:szCs w:val="24"/>
        </w:rPr>
        <w:t>68</w:t>
      </w:r>
    </w:p>
    <w:p w:rsidR="008E752B" w:rsidRPr="00E45EFC" w:rsidRDefault="008E752B" w:rsidP="0063097E">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Privilegi</w:t>
      </w:r>
      <w:bookmarkEnd w:id="47"/>
    </w:p>
    <w:p w:rsidR="0063097E" w:rsidRPr="00E45EFC" w:rsidRDefault="0063097E" w:rsidP="0063097E">
      <w:pPr>
        <w:pStyle w:val="Paragrafoelenco"/>
        <w:tabs>
          <w:tab w:val="left" w:pos="284"/>
        </w:tabs>
        <w:autoSpaceDE w:val="0"/>
        <w:autoSpaceDN w:val="0"/>
        <w:adjustRightInd w:val="0"/>
        <w:spacing w:after="0" w:line="240" w:lineRule="auto"/>
        <w:ind w:left="0"/>
        <w:jc w:val="both"/>
        <w:rPr>
          <w:rFonts w:ascii="Times New Roman" w:hAnsi="Times New Roman" w:cs="Times New Roman"/>
          <w:bCs/>
          <w:iCs/>
          <w:sz w:val="24"/>
          <w:szCs w:val="24"/>
        </w:rPr>
      </w:pPr>
    </w:p>
    <w:p w:rsidR="008E752B" w:rsidRPr="00E45EFC" w:rsidRDefault="0063097E" w:rsidP="0063097E">
      <w:pPr>
        <w:pStyle w:val="Paragrafoelenco"/>
        <w:tabs>
          <w:tab w:val="left" w:pos="284"/>
        </w:tabs>
        <w:autoSpaceDE w:val="0"/>
        <w:autoSpaceDN w:val="0"/>
        <w:adjustRightInd w:val="0"/>
        <w:spacing w:after="0" w:line="240" w:lineRule="auto"/>
        <w:ind w:left="0"/>
        <w:jc w:val="both"/>
        <w:rPr>
          <w:rFonts w:ascii="Times New Roman" w:hAnsi="Times New Roman" w:cs="Times New Roman"/>
          <w:bCs/>
          <w:iCs/>
          <w:sz w:val="24"/>
          <w:szCs w:val="24"/>
        </w:rPr>
      </w:pPr>
      <w:r w:rsidRPr="00E45EFC">
        <w:rPr>
          <w:rFonts w:ascii="Times New Roman" w:hAnsi="Times New Roman" w:cs="Times New Roman"/>
          <w:bCs/>
          <w:iCs/>
          <w:sz w:val="24"/>
          <w:szCs w:val="24"/>
        </w:rPr>
        <w:t xml:space="preserve">1. </w:t>
      </w:r>
      <w:r w:rsidR="008E752B" w:rsidRPr="00E45EFC">
        <w:rPr>
          <w:rFonts w:ascii="Times New Roman" w:hAnsi="Times New Roman" w:cs="Times New Roman"/>
          <w:bCs/>
          <w:iCs/>
          <w:sz w:val="24"/>
          <w:szCs w:val="24"/>
        </w:rPr>
        <w:t>I crediti degli enti del Terzo settore hanno privilegio generale sui beni mo</w:t>
      </w:r>
      <w:r w:rsidRPr="00E45EFC">
        <w:rPr>
          <w:rFonts w:ascii="Times New Roman" w:hAnsi="Times New Roman" w:cs="Times New Roman"/>
          <w:bCs/>
          <w:iCs/>
          <w:sz w:val="24"/>
          <w:szCs w:val="24"/>
        </w:rPr>
        <w:t>bili del debitore ai sensi dell’</w:t>
      </w:r>
      <w:r w:rsidR="008E752B" w:rsidRPr="00E45EFC">
        <w:rPr>
          <w:rFonts w:ascii="Times New Roman" w:hAnsi="Times New Roman" w:cs="Times New Roman"/>
          <w:bCs/>
          <w:iCs/>
          <w:sz w:val="24"/>
          <w:szCs w:val="24"/>
        </w:rPr>
        <w:t>articolo 2751-</w:t>
      </w:r>
      <w:r w:rsidR="008E752B" w:rsidRPr="00E45EFC">
        <w:rPr>
          <w:rFonts w:ascii="Times New Roman" w:hAnsi="Times New Roman" w:cs="Times New Roman"/>
          <w:bCs/>
          <w:i/>
          <w:iCs/>
          <w:sz w:val="24"/>
          <w:szCs w:val="24"/>
        </w:rPr>
        <w:t>bis</w:t>
      </w:r>
      <w:r w:rsidR="008E752B" w:rsidRPr="00E45EFC">
        <w:rPr>
          <w:rFonts w:ascii="Times New Roman" w:hAnsi="Times New Roman" w:cs="Times New Roman"/>
          <w:bCs/>
          <w:iCs/>
          <w:sz w:val="24"/>
          <w:szCs w:val="24"/>
        </w:rPr>
        <w:t xml:space="preserve"> del </w:t>
      </w:r>
      <w:r w:rsidRPr="00E45EFC">
        <w:rPr>
          <w:rFonts w:ascii="Times New Roman" w:hAnsi="Times New Roman" w:cs="Times New Roman"/>
          <w:bCs/>
          <w:iCs/>
          <w:sz w:val="24"/>
          <w:szCs w:val="24"/>
        </w:rPr>
        <w:t>C</w:t>
      </w:r>
      <w:r w:rsidR="008E752B" w:rsidRPr="00E45EFC">
        <w:rPr>
          <w:rFonts w:ascii="Times New Roman" w:hAnsi="Times New Roman" w:cs="Times New Roman"/>
          <w:bCs/>
          <w:iCs/>
          <w:sz w:val="24"/>
          <w:szCs w:val="24"/>
        </w:rPr>
        <w:t>odice civile.</w:t>
      </w:r>
    </w:p>
    <w:p w:rsidR="008E752B" w:rsidRPr="00E45EFC" w:rsidRDefault="0063097E" w:rsidP="0063097E">
      <w:pPr>
        <w:pStyle w:val="Paragrafoelenco"/>
        <w:tabs>
          <w:tab w:val="left" w:pos="284"/>
        </w:tabs>
        <w:autoSpaceDE w:val="0"/>
        <w:autoSpaceDN w:val="0"/>
        <w:adjustRightInd w:val="0"/>
        <w:spacing w:after="0" w:line="240" w:lineRule="auto"/>
        <w:ind w:left="0"/>
        <w:jc w:val="both"/>
        <w:rPr>
          <w:rFonts w:ascii="Times New Roman" w:hAnsi="Times New Roman" w:cs="Times New Roman"/>
          <w:bCs/>
          <w:iCs/>
          <w:sz w:val="24"/>
          <w:szCs w:val="24"/>
        </w:rPr>
      </w:pPr>
      <w:r w:rsidRPr="00E45EFC">
        <w:rPr>
          <w:rFonts w:ascii="Times New Roman" w:hAnsi="Times New Roman" w:cs="Times New Roman"/>
          <w:bCs/>
          <w:iCs/>
          <w:sz w:val="24"/>
          <w:szCs w:val="24"/>
        </w:rPr>
        <w:t xml:space="preserve">2. </w:t>
      </w:r>
      <w:r w:rsidR="008E752B" w:rsidRPr="00E45EFC">
        <w:rPr>
          <w:rFonts w:ascii="Times New Roman" w:hAnsi="Times New Roman" w:cs="Times New Roman"/>
          <w:bCs/>
          <w:iCs/>
          <w:sz w:val="24"/>
          <w:szCs w:val="24"/>
        </w:rPr>
        <w:t xml:space="preserve">I crediti di cui al </w:t>
      </w:r>
      <w:r w:rsidRPr="00E45EFC">
        <w:rPr>
          <w:rFonts w:ascii="Times New Roman" w:hAnsi="Times New Roman" w:cs="Times New Roman"/>
          <w:bCs/>
          <w:iCs/>
          <w:sz w:val="24"/>
          <w:szCs w:val="24"/>
        </w:rPr>
        <w:t xml:space="preserve">comma </w:t>
      </w:r>
      <w:r w:rsidR="009217F3">
        <w:rPr>
          <w:rFonts w:ascii="Times New Roman" w:hAnsi="Times New Roman" w:cs="Times New Roman"/>
          <w:bCs/>
          <w:iCs/>
          <w:sz w:val="24"/>
          <w:szCs w:val="24"/>
        </w:rPr>
        <w:t xml:space="preserve">1 </w:t>
      </w:r>
      <w:r w:rsidRPr="00E45EFC">
        <w:rPr>
          <w:rFonts w:ascii="Times New Roman" w:hAnsi="Times New Roman" w:cs="Times New Roman"/>
          <w:bCs/>
          <w:iCs/>
          <w:sz w:val="24"/>
          <w:szCs w:val="24"/>
        </w:rPr>
        <w:t>sono collocati, nell’</w:t>
      </w:r>
      <w:r w:rsidR="008E752B" w:rsidRPr="00E45EFC">
        <w:rPr>
          <w:rFonts w:ascii="Times New Roman" w:hAnsi="Times New Roman" w:cs="Times New Roman"/>
          <w:bCs/>
          <w:iCs/>
          <w:sz w:val="24"/>
          <w:szCs w:val="24"/>
        </w:rPr>
        <w:t xml:space="preserve">ordine dei privilegi, subito dopo i crediti di cui alla lettera </w:t>
      </w:r>
      <w:r w:rsidR="008E752B" w:rsidRPr="00E45EFC">
        <w:rPr>
          <w:rFonts w:ascii="Times New Roman" w:hAnsi="Times New Roman" w:cs="Times New Roman"/>
          <w:bCs/>
          <w:i/>
          <w:iCs/>
          <w:sz w:val="24"/>
          <w:szCs w:val="24"/>
        </w:rPr>
        <w:t>c</w:t>
      </w:r>
      <w:r w:rsidRPr="00E45EFC">
        <w:rPr>
          <w:rFonts w:ascii="Times New Roman" w:hAnsi="Times New Roman" w:cs="Times New Roman"/>
          <w:bCs/>
          <w:iCs/>
          <w:sz w:val="24"/>
          <w:szCs w:val="24"/>
        </w:rPr>
        <w:t>) del secondo comma dell’</w:t>
      </w:r>
      <w:r w:rsidR="008E752B" w:rsidRPr="00E45EFC">
        <w:rPr>
          <w:rFonts w:ascii="Times New Roman" w:hAnsi="Times New Roman" w:cs="Times New Roman"/>
          <w:bCs/>
          <w:iCs/>
          <w:sz w:val="24"/>
          <w:szCs w:val="24"/>
        </w:rPr>
        <w:t xml:space="preserve">articolo 2777 del </w:t>
      </w:r>
      <w:r w:rsidRPr="00E45EFC">
        <w:rPr>
          <w:rFonts w:ascii="Times New Roman" w:hAnsi="Times New Roman" w:cs="Times New Roman"/>
          <w:bCs/>
          <w:iCs/>
          <w:sz w:val="24"/>
          <w:szCs w:val="24"/>
        </w:rPr>
        <w:t>C</w:t>
      </w:r>
      <w:r w:rsidR="008E752B" w:rsidRPr="00E45EFC">
        <w:rPr>
          <w:rFonts w:ascii="Times New Roman" w:hAnsi="Times New Roman" w:cs="Times New Roman"/>
          <w:bCs/>
          <w:iCs/>
          <w:sz w:val="24"/>
          <w:szCs w:val="24"/>
        </w:rPr>
        <w:t>odice civile.</w:t>
      </w:r>
    </w:p>
    <w:p w:rsidR="008E752B" w:rsidRPr="00E45EFC" w:rsidRDefault="008E752B" w:rsidP="009217F3">
      <w:pPr>
        <w:pStyle w:val="Paragrafoelenco"/>
        <w:tabs>
          <w:tab w:val="left" w:pos="284"/>
        </w:tabs>
        <w:autoSpaceDE w:val="0"/>
        <w:autoSpaceDN w:val="0"/>
        <w:adjustRightInd w:val="0"/>
        <w:spacing w:after="0" w:line="240" w:lineRule="auto"/>
        <w:ind w:left="0"/>
        <w:jc w:val="both"/>
        <w:rPr>
          <w:rFonts w:ascii="Times New Roman" w:hAnsi="Times New Roman" w:cs="Times New Roman"/>
          <w:b/>
          <w:bCs/>
          <w:iCs/>
          <w:sz w:val="24"/>
          <w:szCs w:val="24"/>
        </w:rPr>
      </w:pPr>
      <w:r w:rsidRPr="00E45EFC">
        <w:rPr>
          <w:rFonts w:ascii="Times New Roman" w:hAnsi="Times New Roman" w:cs="Times New Roman"/>
          <w:iCs/>
          <w:sz w:val="24"/>
          <w:szCs w:val="24"/>
        </w:rPr>
        <w:t xml:space="preserve"> </w:t>
      </w:r>
      <w:r w:rsidRPr="00E45EFC">
        <w:rPr>
          <w:rFonts w:ascii="Times New Roman" w:hAnsi="Times New Roman" w:cs="Times New Roman"/>
          <w:b/>
          <w:bCs/>
          <w:iCs/>
          <w:sz w:val="24"/>
          <w:szCs w:val="24"/>
        </w:rPr>
        <w:t xml:space="preserve"> </w:t>
      </w:r>
    </w:p>
    <w:p w:rsidR="0063097E" w:rsidRPr="00E45EFC" w:rsidRDefault="00B431A5" w:rsidP="00B431A5">
      <w:pPr>
        <w:pStyle w:val="Titolo3"/>
        <w:spacing w:before="0" w:beforeAutospacing="0" w:after="0" w:afterAutospacing="0"/>
        <w:jc w:val="center"/>
        <w:rPr>
          <w:rFonts w:ascii="Times New Roman" w:hAnsi="Times New Roman"/>
          <w:szCs w:val="24"/>
        </w:rPr>
      </w:pPr>
      <w:bookmarkStart w:id="48" w:name="_Toc478037820"/>
      <w:r w:rsidRPr="00E45EFC">
        <w:rPr>
          <w:rFonts w:ascii="Times New Roman" w:hAnsi="Times New Roman"/>
          <w:szCs w:val="24"/>
        </w:rPr>
        <w:t>ARTICOLO</w:t>
      </w:r>
      <w:r w:rsidR="008E752B" w:rsidRPr="00E45EFC">
        <w:rPr>
          <w:rFonts w:ascii="Times New Roman" w:hAnsi="Times New Roman"/>
          <w:szCs w:val="24"/>
        </w:rPr>
        <w:t xml:space="preserve"> 6</w:t>
      </w:r>
      <w:r w:rsidR="00556C52">
        <w:rPr>
          <w:rFonts w:ascii="Times New Roman" w:hAnsi="Times New Roman"/>
          <w:szCs w:val="24"/>
        </w:rPr>
        <w:t>9</w:t>
      </w:r>
    </w:p>
    <w:p w:rsidR="008E752B" w:rsidRPr="00E45EFC" w:rsidRDefault="008E752B" w:rsidP="00B431A5">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Accesso al Fondo sociale europeo</w:t>
      </w:r>
      <w:bookmarkEnd w:id="48"/>
    </w:p>
    <w:p w:rsidR="00B431A5" w:rsidRPr="00E45EFC" w:rsidRDefault="00B431A5" w:rsidP="00B431A5">
      <w:pPr>
        <w:pStyle w:val="Paragrafoelenco"/>
        <w:tabs>
          <w:tab w:val="left" w:pos="284"/>
        </w:tabs>
        <w:spacing w:after="0" w:line="240" w:lineRule="auto"/>
        <w:ind w:left="0"/>
        <w:jc w:val="both"/>
        <w:rPr>
          <w:rFonts w:ascii="Times New Roman" w:eastAsia="Times New Roman" w:hAnsi="Times New Roman" w:cs="Times New Roman"/>
          <w:sz w:val="24"/>
          <w:szCs w:val="24"/>
          <w:lang w:eastAsia="it-IT"/>
        </w:rPr>
      </w:pPr>
    </w:p>
    <w:p w:rsidR="008E752B" w:rsidRPr="00E45EFC" w:rsidRDefault="00B431A5" w:rsidP="00B431A5">
      <w:pPr>
        <w:pStyle w:val="Paragrafoelenco"/>
        <w:tabs>
          <w:tab w:val="left" w:pos="284"/>
        </w:tabs>
        <w:spacing w:after="0" w:line="240" w:lineRule="auto"/>
        <w:ind w:left="0"/>
        <w:jc w:val="both"/>
        <w:rPr>
          <w:rFonts w:ascii="Times New Roman" w:eastAsia="Times New Roman" w:hAnsi="Times New Roman" w:cs="Times New Roman"/>
          <w:sz w:val="24"/>
          <w:szCs w:val="24"/>
          <w:lang w:eastAsia="it-IT"/>
        </w:rPr>
      </w:pPr>
      <w:r w:rsidRPr="00E45EFC">
        <w:rPr>
          <w:rFonts w:ascii="Times New Roman" w:eastAsia="Times New Roman" w:hAnsi="Times New Roman" w:cs="Times New Roman"/>
          <w:sz w:val="24"/>
          <w:szCs w:val="24"/>
          <w:lang w:eastAsia="it-IT"/>
        </w:rPr>
        <w:t>1. Il Governo, d’</w:t>
      </w:r>
      <w:r w:rsidR="008E752B" w:rsidRPr="00E45EFC">
        <w:rPr>
          <w:rFonts w:ascii="Times New Roman" w:eastAsia="Times New Roman" w:hAnsi="Times New Roman" w:cs="Times New Roman"/>
          <w:sz w:val="24"/>
          <w:szCs w:val="24"/>
          <w:lang w:eastAsia="it-IT"/>
        </w:rPr>
        <w:t xml:space="preserve">intesa con le Regioni e con le province autonome, promuove ogni iniziativa </w:t>
      </w:r>
      <w:r w:rsidRPr="00E45EFC">
        <w:rPr>
          <w:rFonts w:ascii="Times New Roman" w:eastAsia="Times New Roman" w:hAnsi="Times New Roman" w:cs="Times New Roman"/>
          <w:sz w:val="24"/>
          <w:szCs w:val="24"/>
          <w:lang w:eastAsia="it-IT"/>
        </w:rPr>
        <w:t>per favorire l’</w:t>
      </w:r>
      <w:r w:rsidR="008E752B" w:rsidRPr="00E45EFC">
        <w:rPr>
          <w:rFonts w:ascii="Times New Roman" w:eastAsia="Times New Roman" w:hAnsi="Times New Roman" w:cs="Times New Roman"/>
          <w:sz w:val="24"/>
          <w:szCs w:val="24"/>
          <w:lang w:eastAsia="it-IT"/>
        </w:rPr>
        <w:t>accesso degli enti del Terzo settore ai finanziamenti del Fondo sociale europeo per progetti finalizzati al raggiungimento degli obiettivi istituzionali, nonché, in collaborazione con le istituzioni dell’U</w:t>
      </w:r>
      <w:r w:rsidRPr="00E45EFC">
        <w:rPr>
          <w:rFonts w:ascii="Times New Roman" w:eastAsia="Times New Roman" w:hAnsi="Times New Roman" w:cs="Times New Roman"/>
          <w:sz w:val="24"/>
          <w:szCs w:val="24"/>
          <w:lang w:eastAsia="it-IT"/>
        </w:rPr>
        <w:t>nione Europea, per facilitare l’</w:t>
      </w:r>
      <w:r w:rsidR="008E752B" w:rsidRPr="00E45EFC">
        <w:rPr>
          <w:rFonts w:ascii="Times New Roman" w:eastAsia="Times New Roman" w:hAnsi="Times New Roman" w:cs="Times New Roman"/>
          <w:sz w:val="24"/>
          <w:szCs w:val="24"/>
          <w:lang w:eastAsia="it-IT"/>
        </w:rPr>
        <w:t xml:space="preserve">accesso ai finanziamenti comunitari, inclusi i prefinanziamenti da parte degli Stati membri e i finanziamenti sotto forma di sovvenzioni globali. </w:t>
      </w:r>
    </w:p>
    <w:p w:rsidR="008E752B" w:rsidRPr="00E45EFC" w:rsidRDefault="008E752B" w:rsidP="00B431A5">
      <w:pPr>
        <w:tabs>
          <w:tab w:val="left" w:pos="284"/>
        </w:tabs>
        <w:autoSpaceDE w:val="0"/>
        <w:autoSpaceDN w:val="0"/>
        <w:adjustRightInd w:val="0"/>
        <w:spacing w:after="0" w:line="240" w:lineRule="auto"/>
        <w:contextualSpacing/>
        <w:jc w:val="both"/>
        <w:rPr>
          <w:rFonts w:ascii="Times New Roman" w:hAnsi="Times New Roman" w:cs="Times New Roman"/>
          <w:b/>
          <w:bCs/>
          <w:iCs/>
          <w:sz w:val="24"/>
          <w:szCs w:val="24"/>
        </w:rPr>
      </w:pPr>
    </w:p>
    <w:p w:rsidR="00B431A5" w:rsidRPr="00E45EFC" w:rsidRDefault="00B431A5" w:rsidP="00B431A5">
      <w:pPr>
        <w:pStyle w:val="Titolo3"/>
        <w:spacing w:before="0" w:beforeAutospacing="0" w:after="0" w:afterAutospacing="0"/>
        <w:jc w:val="center"/>
        <w:rPr>
          <w:rFonts w:ascii="Times New Roman" w:hAnsi="Times New Roman"/>
          <w:szCs w:val="24"/>
        </w:rPr>
      </w:pPr>
      <w:bookmarkStart w:id="49" w:name="_Toc478037821"/>
      <w:r w:rsidRPr="00E45EFC">
        <w:rPr>
          <w:rFonts w:ascii="Times New Roman" w:hAnsi="Times New Roman"/>
          <w:szCs w:val="24"/>
        </w:rPr>
        <w:t>ARTICOLO</w:t>
      </w:r>
      <w:r w:rsidR="008E752B" w:rsidRPr="00E45EFC">
        <w:rPr>
          <w:rFonts w:ascii="Times New Roman" w:hAnsi="Times New Roman"/>
          <w:szCs w:val="24"/>
        </w:rPr>
        <w:t xml:space="preserve"> </w:t>
      </w:r>
      <w:r w:rsidR="00556C52">
        <w:rPr>
          <w:rFonts w:ascii="Times New Roman" w:hAnsi="Times New Roman"/>
          <w:szCs w:val="24"/>
        </w:rPr>
        <w:t>70</w:t>
      </w:r>
    </w:p>
    <w:p w:rsidR="008E752B" w:rsidRPr="00E45EFC" w:rsidRDefault="008E752B" w:rsidP="00B431A5">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Strutture e autorizzazioni temporanee per manifestazioni pubbliche</w:t>
      </w:r>
      <w:bookmarkEnd w:id="49"/>
    </w:p>
    <w:p w:rsidR="00B431A5" w:rsidRPr="00E45EFC" w:rsidRDefault="00B431A5" w:rsidP="00B431A5">
      <w:pPr>
        <w:pStyle w:val="Paragrafoelenco"/>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p>
    <w:p w:rsidR="008E752B" w:rsidRPr="00E45EFC" w:rsidRDefault="00B431A5" w:rsidP="00B431A5">
      <w:pPr>
        <w:pStyle w:val="Paragrafoelenco"/>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E45EFC">
        <w:rPr>
          <w:rFonts w:ascii="Times New Roman" w:hAnsi="Times New Roman" w:cs="Times New Roman"/>
          <w:color w:val="000000"/>
          <w:sz w:val="24"/>
          <w:szCs w:val="24"/>
        </w:rPr>
        <w:t xml:space="preserve">1. </w:t>
      </w:r>
      <w:r w:rsidR="008E752B" w:rsidRPr="00D13D44">
        <w:rPr>
          <w:rFonts w:ascii="Times New Roman" w:hAnsi="Times New Roman" w:cs="Times New Roman"/>
          <w:strike/>
          <w:sz w:val="24"/>
          <w:szCs w:val="24"/>
        </w:rPr>
        <w:t xml:space="preserve">Le </w:t>
      </w:r>
      <w:r w:rsidR="00755256" w:rsidRPr="00D13D44">
        <w:rPr>
          <w:rFonts w:ascii="Times New Roman" w:eastAsia="Cambria" w:hAnsi="Times New Roman" w:cs="Times New Roman"/>
          <w:strike/>
          <w:sz w:val="24"/>
          <w:szCs w:val="24"/>
        </w:rPr>
        <w:t>amministrazioni pubbliche di cui all’articolo 1, comma 2, del decreto legislativo 30 marzo 2001, n. 165</w:t>
      </w:r>
      <w:r w:rsidR="008E752B" w:rsidRPr="00D13D44">
        <w:rPr>
          <w:rFonts w:ascii="Times New Roman" w:hAnsi="Times New Roman" w:cs="Times New Roman"/>
          <w:sz w:val="24"/>
          <w:szCs w:val="24"/>
        </w:rPr>
        <w:t xml:space="preserve"> </w:t>
      </w:r>
      <w:r w:rsidR="001553E5" w:rsidRPr="00D13D44">
        <w:rPr>
          <w:rFonts w:ascii="Times New Roman" w:hAnsi="Times New Roman" w:cs="Times New Roman"/>
          <w:sz w:val="24"/>
          <w:szCs w:val="24"/>
        </w:rPr>
        <w:t xml:space="preserve">Lo Stato, le Regioni e Province Autonome e gli Enti locali </w:t>
      </w:r>
      <w:r w:rsidR="008E752B" w:rsidRPr="00D13D44">
        <w:rPr>
          <w:rFonts w:ascii="Times New Roman" w:hAnsi="Times New Roman" w:cs="Times New Roman"/>
          <w:sz w:val="24"/>
          <w:szCs w:val="24"/>
        </w:rPr>
        <w:t>posso</w:t>
      </w:r>
      <w:r w:rsidRPr="00D13D44">
        <w:rPr>
          <w:rFonts w:ascii="Times New Roman" w:hAnsi="Times New Roman" w:cs="Times New Roman"/>
          <w:sz w:val="24"/>
          <w:szCs w:val="24"/>
        </w:rPr>
        <w:t xml:space="preserve">no </w:t>
      </w:r>
      <w:r w:rsidRPr="00E45EFC">
        <w:rPr>
          <w:rFonts w:ascii="Times New Roman" w:hAnsi="Times New Roman" w:cs="Times New Roman"/>
          <w:color w:val="000000"/>
          <w:sz w:val="24"/>
          <w:szCs w:val="24"/>
        </w:rPr>
        <w:t>prevedere forme e modi per l’</w:t>
      </w:r>
      <w:r w:rsidR="008E752B" w:rsidRPr="00E45EFC">
        <w:rPr>
          <w:rFonts w:ascii="Times New Roman" w:hAnsi="Times New Roman" w:cs="Times New Roman"/>
          <w:color w:val="000000"/>
          <w:sz w:val="24"/>
          <w:szCs w:val="24"/>
        </w:rPr>
        <w:t xml:space="preserve">utilizzazione non onerosa di beni mobili e immobili per manifestazioni e iniziative temporanee degli enti del Terzo settore, nel rispetto </w:t>
      </w:r>
      <w:r w:rsidRPr="00E45EFC">
        <w:rPr>
          <w:rFonts w:ascii="Times New Roman" w:hAnsi="Times New Roman" w:cs="Times New Roman"/>
          <w:color w:val="000000"/>
          <w:sz w:val="24"/>
          <w:szCs w:val="24"/>
        </w:rPr>
        <w:t xml:space="preserve">dei princìpi di trasparenza, </w:t>
      </w:r>
      <w:r w:rsidR="008E752B" w:rsidRPr="00E45EFC">
        <w:rPr>
          <w:rFonts w:ascii="Times New Roman" w:hAnsi="Times New Roman" w:cs="Times New Roman"/>
          <w:color w:val="000000"/>
          <w:sz w:val="24"/>
          <w:szCs w:val="24"/>
        </w:rPr>
        <w:t xml:space="preserve">pluralismo e uguaglianza. </w:t>
      </w:r>
    </w:p>
    <w:p w:rsidR="008E752B" w:rsidRPr="00E45EFC" w:rsidRDefault="00B431A5" w:rsidP="00B431A5">
      <w:pPr>
        <w:pStyle w:val="Paragrafoelenco"/>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E45EFC">
        <w:rPr>
          <w:rFonts w:ascii="Times New Roman" w:hAnsi="Times New Roman" w:cs="Times New Roman"/>
          <w:color w:val="000000"/>
          <w:sz w:val="24"/>
          <w:szCs w:val="24"/>
        </w:rPr>
        <w:t xml:space="preserve">2. </w:t>
      </w:r>
      <w:r w:rsidR="008E752B" w:rsidRPr="00E45EFC">
        <w:rPr>
          <w:rFonts w:ascii="Times New Roman" w:hAnsi="Times New Roman" w:cs="Times New Roman"/>
          <w:color w:val="000000"/>
          <w:sz w:val="24"/>
          <w:szCs w:val="24"/>
        </w:rPr>
        <w:t xml:space="preserve">Gli enti del Terzo settore, in occasione di particolari eventi o </w:t>
      </w:r>
      <w:r w:rsidR="008E752B" w:rsidRPr="00E45EFC">
        <w:rPr>
          <w:rFonts w:ascii="Times New Roman" w:hAnsi="Times New Roman" w:cs="Times New Roman"/>
          <w:sz w:val="24"/>
          <w:szCs w:val="24"/>
        </w:rPr>
        <w:t>manifestazioni, possono, soltanto per il periodo di svolgimento delle predette manifestazioni e per i locali o gli spazi cui si riferiscono, somministrare alimenti e bevande, previa segnalazione certificata di inizio attività e comunicazione ai sensi dell’articolo 6 del Regolamento (CE) n. 852/2004, in deroga al possesso dei requisiti di cui all’articolo 71 del decreto legislativo 26 marzo 2010, n. 59.</w:t>
      </w:r>
    </w:p>
    <w:p w:rsidR="008E752B" w:rsidRPr="00E45EFC" w:rsidRDefault="008E752B" w:rsidP="00B431A5">
      <w:pPr>
        <w:tabs>
          <w:tab w:val="left" w:pos="284"/>
        </w:tabs>
        <w:autoSpaceDE w:val="0"/>
        <w:autoSpaceDN w:val="0"/>
        <w:adjustRightInd w:val="0"/>
        <w:spacing w:after="0" w:line="240" w:lineRule="auto"/>
        <w:contextualSpacing/>
        <w:jc w:val="both"/>
        <w:rPr>
          <w:rFonts w:ascii="Times New Roman" w:hAnsi="Times New Roman" w:cs="Times New Roman"/>
          <w:b/>
          <w:bCs/>
          <w:iCs/>
          <w:sz w:val="24"/>
          <w:szCs w:val="24"/>
        </w:rPr>
      </w:pPr>
    </w:p>
    <w:p w:rsidR="00B431A5" w:rsidRPr="00E45EFC" w:rsidRDefault="00B431A5" w:rsidP="00B431A5">
      <w:pPr>
        <w:pStyle w:val="Titolo3"/>
        <w:spacing w:before="0" w:beforeAutospacing="0" w:after="0" w:afterAutospacing="0"/>
        <w:jc w:val="center"/>
        <w:rPr>
          <w:rFonts w:ascii="Times New Roman" w:hAnsi="Times New Roman"/>
          <w:szCs w:val="24"/>
        </w:rPr>
      </w:pPr>
      <w:bookmarkStart w:id="50" w:name="_Toc478037822"/>
      <w:r w:rsidRPr="00E45EFC">
        <w:rPr>
          <w:rFonts w:ascii="Times New Roman" w:hAnsi="Times New Roman"/>
          <w:szCs w:val="24"/>
        </w:rPr>
        <w:t>ARTICOLO</w:t>
      </w:r>
      <w:r w:rsidR="008E752B" w:rsidRPr="00E45EFC">
        <w:rPr>
          <w:rFonts w:ascii="Times New Roman" w:hAnsi="Times New Roman"/>
          <w:szCs w:val="24"/>
        </w:rPr>
        <w:t xml:space="preserve"> </w:t>
      </w:r>
      <w:r w:rsidR="00556C52">
        <w:rPr>
          <w:rFonts w:ascii="Times New Roman" w:hAnsi="Times New Roman"/>
          <w:szCs w:val="24"/>
        </w:rPr>
        <w:t>71</w:t>
      </w:r>
    </w:p>
    <w:p w:rsidR="008E752B" w:rsidRPr="00E45EFC" w:rsidRDefault="008E752B" w:rsidP="00B431A5">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Locali utilizzati</w:t>
      </w:r>
      <w:bookmarkEnd w:id="50"/>
    </w:p>
    <w:p w:rsidR="00B431A5" w:rsidRPr="00E45EFC" w:rsidRDefault="00B431A5" w:rsidP="00B431A5">
      <w:pPr>
        <w:pStyle w:val="Paragrafoelenco"/>
        <w:tabs>
          <w:tab w:val="left" w:pos="284"/>
        </w:tabs>
        <w:autoSpaceDE w:val="0"/>
        <w:autoSpaceDN w:val="0"/>
        <w:adjustRightInd w:val="0"/>
        <w:spacing w:after="0" w:line="240" w:lineRule="auto"/>
        <w:ind w:left="0"/>
        <w:jc w:val="both"/>
        <w:rPr>
          <w:rFonts w:ascii="Times New Roman" w:hAnsi="Times New Roman" w:cs="Times New Roman"/>
          <w:bCs/>
          <w:iCs/>
          <w:sz w:val="24"/>
          <w:szCs w:val="24"/>
        </w:rPr>
      </w:pPr>
    </w:p>
    <w:p w:rsidR="008E752B" w:rsidRPr="00E45EFC" w:rsidRDefault="00B431A5" w:rsidP="00B431A5">
      <w:pPr>
        <w:pStyle w:val="Paragrafoelenco"/>
        <w:tabs>
          <w:tab w:val="left" w:pos="284"/>
        </w:tabs>
        <w:autoSpaceDE w:val="0"/>
        <w:autoSpaceDN w:val="0"/>
        <w:adjustRightInd w:val="0"/>
        <w:spacing w:after="0" w:line="240" w:lineRule="auto"/>
        <w:ind w:left="0"/>
        <w:jc w:val="both"/>
        <w:rPr>
          <w:rFonts w:ascii="Times New Roman" w:hAnsi="Times New Roman" w:cs="Times New Roman"/>
          <w:bCs/>
          <w:iCs/>
          <w:sz w:val="24"/>
          <w:szCs w:val="24"/>
        </w:rPr>
      </w:pPr>
      <w:r w:rsidRPr="00E45EFC">
        <w:rPr>
          <w:rFonts w:ascii="Times New Roman" w:hAnsi="Times New Roman" w:cs="Times New Roman"/>
          <w:bCs/>
          <w:iCs/>
          <w:sz w:val="24"/>
          <w:szCs w:val="24"/>
        </w:rPr>
        <w:t xml:space="preserve">1. </w:t>
      </w:r>
      <w:r w:rsidR="008E752B" w:rsidRPr="00E45EFC">
        <w:rPr>
          <w:rFonts w:ascii="Times New Roman" w:hAnsi="Times New Roman" w:cs="Times New Roman"/>
          <w:bCs/>
          <w:iCs/>
          <w:sz w:val="24"/>
          <w:szCs w:val="24"/>
        </w:rPr>
        <w:t xml:space="preserve">Le sedi degli enti del Terzo settore e i locali in cui si svolgono le relative attività </w:t>
      </w:r>
      <w:r w:rsidR="008E752B" w:rsidRPr="0001505C">
        <w:rPr>
          <w:rFonts w:ascii="Times New Roman" w:hAnsi="Times New Roman" w:cs="Times New Roman"/>
          <w:bCs/>
          <w:iCs/>
          <w:sz w:val="24"/>
          <w:szCs w:val="24"/>
        </w:rPr>
        <w:t>istituzionali, purché non di tipo produttivo,</w:t>
      </w:r>
      <w:r w:rsidR="008E752B" w:rsidRPr="00E45EFC">
        <w:rPr>
          <w:rFonts w:ascii="Times New Roman" w:hAnsi="Times New Roman" w:cs="Times New Roman"/>
          <w:bCs/>
          <w:iCs/>
          <w:sz w:val="24"/>
          <w:szCs w:val="24"/>
        </w:rPr>
        <w:t xml:space="preserve"> sono compatibili con tutte le destinazioni d’uso omogenee previste dal decreto del Ministero dei Lavori Pubblici 2 aprile 1968 e simili, indipendentemente dalla destinazione urbanistica. </w:t>
      </w:r>
    </w:p>
    <w:p w:rsidR="008E752B" w:rsidRPr="00E45EFC" w:rsidRDefault="00B431A5" w:rsidP="00B431A5">
      <w:pPr>
        <w:pStyle w:val="Paragrafoelenco"/>
        <w:tabs>
          <w:tab w:val="left" w:pos="284"/>
        </w:tabs>
        <w:autoSpaceDE w:val="0"/>
        <w:autoSpaceDN w:val="0"/>
        <w:adjustRightInd w:val="0"/>
        <w:spacing w:after="0" w:line="240" w:lineRule="auto"/>
        <w:ind w:left="0"/>
        <w:jc w:val="both"/>
        <w:rPr>
          <w:rFonts w:ascii="Times New Roman" w:hAnsi="Times New Roman" w:cs="Times New Roman"/>
          <w:bCs/>
          <w:iCs/>
          <w:sz w:val="24"/>
          <w:szCs w:val="24"/>
        </w:rPr>
      </w:pPr>
      <w:r w:rsidRPr="00E45EFC">
        <w:rPr>
          <w:rFonts w:ascii="Times New Roman" w:hAnsi="Times New Roman" w:cs="Times New Roman"/>
          <w:sz w:val="24"/>
          <w:szCs w:val="24"/>
        </w:rPr>
        <w:t xml:space="preserve">2. </w:t>
      </w:r>
      <w:r w:rsidR="00755256" w:rsidRPr="00D13D44">
        <w:rPr>
          <w:rFonts w:ascii="Times New Roman" w:hAnsi="Times New Roman" w:cs="Times New Roman"/>
          <w:strike/>
          <w:sz w:val="24"/>
          <w:szCs w:val="24"/>
        </w:rPr>
        <w:t xml:space="preserve">Le </w:t>
      </w:r>
      <w:r w:rsidR="00755256" w:rsidRPr="00D13D44">
        <w:rPr>
          <w:rFonts w:ascii="Times New Roman" w:eastAsia="Cambria" w:hAnsi="Times New Roman" w:cs="Times New Roman"/>
          <w:strike/>
          <w:sz w:val="24"/>
          <w:szCs w:val="24"/>
        </w:rPr>
        <w:t>amministrazioni pubbliche di cui all’articolo 1, comma 2, del decreto legislativo 30 marzo 2001, n. 165</w:t>
      </w:r>
      <w:r w:rsidR="000D1EEA" w:rsidRPr="00D13D44">
        <w:rPr>
          <w:rFonts w:ascii="Times New Roman" w:eastAsia="Cambria" w:hAnsi="Times New Roman" w:cs="Times New Roman"/>
          <w:sz w:val="24"/>
          <w:szCs w:val="24"/>
        </w:rPr>
        <w:t>,</w:t>
      </w:r>
      <w:r w:rsidR="001553E5" w:rsidRPr="00D13D44">
        <w:rPr>
          <w:rFonts w:ascii="Times New Roman" w:hAnsi="Times New Roman" w:cs="Times New Roman"/>
          <w:sz w:val="24"/>
          <w:szCs w:val="24"/>
        </w:rPr>
        <w:t xml:space="preserve"> Lo Stato, le Regioni e Province Autonome e gli Enti locali</w:t>
      </w:r>
      <w:r w:rsidR="008E752B" w:rsidRPr="00E45EFC">
        <w:rPr>
          <w:rFonts w:ascii="Times New Roman" w:hAnsi="Times New Roman" w:cs="Times New Roman"/>
          <w:sz w:val="24"/>
          <w:szCs w:val="24"/>
        </w:rPr>
        <w:t xml:space="preserve"> possono concedere in comodato beni mobili ed immobili di loro proprietà, non utilizzati per fini istituzionali, agli enti del Terzo settore, per lo svolgimento delle loro attività istituzionali.</w:t>
      </w:r>
    </w:p>
    <w:p w:rsidR="001B6015" w:rsidRPr="00D13D44" w:rsidRDefault="001B6015" w:rsidP="001B6015">
      <w:pPr>
        <w:tabs>
          <w:tab w:val="left" w:pos="284"/>
        </w:tabs>
        <w:autoSpaceDE w:val="0"/>
        <w:autoSpaceDN w:val="0"/>
        <w:adjustRightInd w:val="0"/>
        <w:spacing w:after="0" w:line="240" w:lineRule="auto"/>
        <w:contextualSpacing/>
        <w:jc w:val="both"/>
        <w:rPr>
          <w:rFonts w:ascii="Times New Roman" w:hAnsi="Times New Roman" w:cs="Times New Roman"/>
          <w:bCs/>
          <w:iCs/>
          <w:sz w:val="24"/>
          <w:szCs w:val="24"/>
        </w:rPr>
      </w:pPr>
      <w:r w:rsidRPr="001B6015">
        <w:rPr>
          <w:rFonts w:ascii="Times New Roman" w:hAnsi="Times New Roman" w:cs="Times New Roman"/>
          <w:bCs/>
          <w:iCs/>
          <w:sz w:val="24"/>
          <w:szCs w:val="24"/>
        </w:rPr>
        <w:t>3. I beni culturali immobili di proprietà dello Stato, delle regioni, degli enti locali e degli altri enti pubblici, per l'uso dei quali attualmente non è corrisposto alcun canone e che richiedono interventi di restauro, possono essere dati in concessione a enti del terzo settore, che svolgono le attività indicate all'articolo 5, comma 1, lettere f,), i) k) o x), con pagamento di un canone agevolato, determinato dalle amministrazioni interessate, ai fini della riqualificazione e riconversione dei medesimi beni tramite interventi di recupero, restauro, ristrutturazione a spese del concessionario, anche con l'introduzione di nuove destinazioni d'uso finalizzate allo svolgimento delle attività indicate, ferme restando le disposizioni contenute nel decreto legislativo 22 gennaio 2004, n. 42. La concessione d'uso è finalizzata alla realizzazione di un progetto di gestione del bene che ne assicuri la corretta conservazione, nonché l'apertura alla pubblica fruizione e la migliore valorizzazione. Dal canone di concessione vengono detratte le spese sostenute dal concessionario per gli interventi indicati nel primo periodo entro il limite massimo del canone stesso. L'individuazione del concessionario avvi</w:t>
      </w:r>
      <w:r w:rsidR="00AA1073">
        <w:rPr>
          <w:rFonts w:ascii="Times New Roman" w:hAnsi="Times New Roman" w:cs="Times New Roman"/>
          <w:bCs/>
          <w:iCs/>
          <w:sz w:val="24"/>
          <w:szCs w:val="24"/>
        </w:rPr>
        <w:t>ene mediante le procedure sempli</w:t>
      </w:r>
      <w:r w:rsidRPr="001B6015">
        <w:rPr>
          <w:rFonts w:ascii="Times New Roman" w:hAnsi="Times New Roman" w:cs="Times New Roman"/>
          <w:bCs/>
          <w:iCs/>
          <w:sz w:val="24"/>
          <w:szCs w:val="24"/>
        </w:rPr>
        <w:t>ficate di cui all'articolo 151, comma 3, del decreto legislativo 18 aprile 2016, n. 50.</w:t>
      </w:r>
      <w:r w:rsidR="00AA1073">
        <w:rPr>
          <w:rFonts w:ascii="Times New Roman" w:hAnsi="Times New Roman" w:cs="Times New Roman"/>
          <w:bCs/>
          <w:iCs/>
          <w:sz w:val="24"/>
          <w:szCs w:val="24"/>
        </w:rPr>
        <w:t xml:space="preserve"> </w:t>
      </w:r>
      <w:r w:rsidR="00AA1073" w:rsidRPr="00D13D44">
        <w:rPr>
          <w:rFonts w:ascii="Times New Roman" w:hAnsi="Times New Roman" w:cs="Times New Roman"/>
          <w:bCs/>
          <w:iCs/>
          <w:sz w:val="24"/>
          <w:szCs w:val="24"/>
        </w:rPr>
        <w:t>Le concessioni di cui al presente comma sono assegnate per un periodo di tempo commisurato al raggiungimento dell’equilibrio economico-finanziario dell’iniziativa e comunque non eccedente i 50 anni.</w:t>
      </w:r>
    </w:p>
    <w:p w:rsidR="001B6015" w:rsidRPr="001B6015" w:rsidRDefault="001B6015" w:rsidP="001B6015">
      <w:pPr>
        <w:tabs>
          <w:tab w:val="left" w:pos="284"/>
        </w:tabs>
        <w:autoSpaceDE w:val="0"/>
        <w:autoSpaceDN w:val="0"/>
        <w:adjustRightInd w:val="0"/>
        <w:spacing w:after="0" w:line="240" w:lineRule="auto"/>
        <w:contextualSpacing/>
        <w:jc w:val="both"/>
        <w:rPr>
          <w:rFonts w:ascii="Times New Roman" w:hAnsi="Times New Roman" w:cs="Times New Roman"/>
          <w:bCs/>
          <w:sz w:val="24"/>
          <w:szCs w:val="24"/>
        </w:rPr>
      </w:pPr>
      <w:r w:rsidRPr="001B6015">
        <w:rPr>
          <w:rFonts w:ascii="Times New Roman" w:hAnsi="Times New Roman" w:cs="Times New Roman"/>
          <w:bCs/>
          <w:iCs/>
          <w:sz w:val="24"/>
          <w:szCs w:val="24"/>
        </w:rPr>
        <w:t>4. Per concorrere al finanziamento di programmi di costruzione, di recupero, di restauro, di adattamento, di adeguamento alle norme di sicurezza e di straordinaria manutenzione di strutture o edifici da utilizzare per le finalità di cui al comma 1, per la dotazione delle relative attrezzature e per la loro gestione, gli enti del Terzo settore sono ammessi ad usufruire, nei limiti delle risorse finanziarie disponibili, di tutte le facilitazioni o agevolazioni previste per i privati, in particolare per quanto attiene all’accesso al credito agevolato</w:t>
      </w:r>
      <w:r w:rsidRPr="001B6015">
        <w:rPr>
          <w:rFonts w:ascii="Times New Roman" w:hAnsi="Times New Roman" w:cs="Times New Roman"/>
          <w:bCs/>
          <w:sz w:val="24"/>
          <w:szCs w:val="24"/>
        </w:rPr>
        <w:t>.</w:t>
      </w:r>
    </w:p>
    <w:p w:rsidR="001B6015" w:rsidRPr="001B6015" w:rsidRDefault="001B6015" w:rsidP="001B6015">
      <w:pPr>
        <w:tabs>
          <w:tab w:val="left" w:pos="284"/>
        </w:tabs>
        <w:autoSpaceDE w:val="0"/>
        <w:autoSpaceDN w:val="0"/>
        <w:adjustRightInd w:val="0"/>
        <w:spacing w:after="0" w:line="240" w:lineRule="auto"/>
        <w:contextualSpacing/>
        <w:jc w:val="both"/>
        <w:rPr>
          <w:rFonts w:ascii="Times New Roman" w:hAnsi="Times New Roman" w:cs="Times New Roman"/>
          <w:bCs/>
          <w:iCs/>
          <w:sz w:val="24"/>
          <w:szCs w:val="24"/>
        </w:rPr>
      </w:pPr>
      <w:r w:rsidRPr="001B6015">
        <w:rPr>
          <w:rFonts w:ascii="Times New Roman" w:hAnsi="Times New Roman" w:cs="Times New Roman"/>
          <w:bCs/>
          <w:sz w:val="24"/>
          <w:szCs w:val="24"/>
        </w:rPr>
        <w:t xml:space="preserve">5. </w:t>
      </w:r>
      <w:r w:rsidRPr="001B6015">
        <w:rPr>
          <w:rFonts w:ascii="Times New Roman" w:hAnsi="Times New Roman" w:cs="Times New Roman"/>
          <w:bCs/>
          <w:iCs/>
          <w:sz w:val="24"/>
          <w:szCs w:val="24"/>
        </w:rPr>
        <w:t>Le disposizioni del presente articolo non si applicano alle imprese sociali.</w:t>
      </w:r>
    </w:p>
    <w:p w:rsidR="008E752B" w:rsidRDefault="008E752B" w:rsidP="00B431A5">
      <w:pPr>
        <w:spacing w:after="0" w:line="240" w:lineRule="auto"/>
        <w:jc w:val="both"/>
        <w:rPr>
          <w:rFonts w:ascii="Times New Roman" w:hAnsi="Times New Roman" w:cs="Times New Roman"/>
          <w:sz w:val="24"/>
          <w:szCs w:val="24"/>
        </w:rPr>
      </w:pPr>
    </w:p>
    <w:p w:rsidR="000B60D2" w:rsidRDefault="000B60D2" w:rsidP="003367F1">
      <w:pPr>
        <w:spacing w:after="0" w:line="240" w:lineRule="auto"/>
        <w:jc w:val="center"/>
        <w:rPr>
          <w:rFonts w:ascii="Times New Roman" w:hAnsi="Times New Roman" w:cs="Times New Roman"/>
          <w:b/>
          <w:sz w:val="24"/>
          <w:szCs w:val="24"/>
        </w:rPr>
      </w:pPr>
    </w:p>
    <w:p w:rsidR="003367F1" w:rsidRPr="00D13D44" w:rsidRDefault="003367F1" w:rsidP="003367F1">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CAPO IV</w:t>
      </w:r>
    </w:p>
    <w:p w:rsidR="003367F1" w:rsidRPr="00D13D44" w:rsidRDefault="003367F1" w:rsidP="003367F1">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DELLE RISORSE FINANZIARIE</w:t>
      </w:r>
    </w:p>
    <w:p w:rsidR="00B431A5" w:rsidRPr="00D13D44" w:rsidRDefault="00B431A5" w:rsidP="00B431A5">
      <w:pPr>
        <w:pStyle w:val="Titolo3"/>
        <w:spacing w:before="0" w:beforeAutospacing="0" w:after="0" w:afterAutospacing="0"/>
        <w:jc w:val="center"/>
        <w:rPr>
          <w:rFonts w:ascii="Times New Roman" w:hAnsi="Times New Roman"/>
          <w:szCs w:val="24"/>
        </w:rPr>
      </w:pPr>
      <w:bookmarkStart w:id="51" w:name="_Toc478037824"/>
      <w:r w:rsidRPr="00D13D44">
        <w:rPr>
          <w:rFonts w:ascii="Times New Roman" w:hAnsi="Times New Roman"/>
          <w:szCs w:val="24"/>
        </w:rPr>
        <w:t>ARTICOLO</w:t>
      </w:r>
      <w:r w:rsidR="008E752B" w:rsidRPr="00D13D44">
        <w:rPr>
          <w:rFonts w:ascii="Times New Roman" w:hAnsi="Times New Roman"/>
          <w:szCs w:val="24"/>
        </w:rPr>
        <w:t xml:space="preserve"> </w:t>
      </w:r>
      <w:r w:rsidR="00556C52" w:rsidRPr="00D13D44">
        <w:rPr>
          <w:rFonts w:ascii="Times New Roman" w:hAnsi="Times New Roman"/>
          <w:szCs w:val="24"/>
        </w:rPr>
        <w:t>72</w:t>
      </w:r>
    </w:p>
    <w:bookmarkEnd w:id="51"/>
    <w:p w:rsidR="008E752B" w:rsidRPr="00D13D44" w:rsidRDefault="00954F80" w:rsidP="00B431A5">
      <w:pPr>
        <w:pStyle w:val="Titolo3"/>
        <w:spacing w:before="0" w:beforeAutospacing="0" w:after="0" w:afterAutospacing="0"/>
        <w:jc w:val="center"/>
        <w:rPr>
          <w:rFonts w:ascii="Times New Roman" w:hAnsi="Times New Roman"/>
          <w:strike/>
          <w:szCs w:val="24"/>
        </w:rPr>
      </w:pPr>
      <w:r w:rsidRPr="00D13D44">
        <w:rPr>
          <w:rFonts w:ascii="Times New Roman" w:hAnsi="Times New Roman"/>
          <w:strike/>
          <w:szCs w:val="24"/>
        </w:rPr>
        <w:t>Risorse finanziarie</w:t>
      </w:r>
    </w:p>
    <w:p w:rsidR="0059004E" w:rsidRPr="00D13D44" w:rsidRDefault="0059004E" w:rsidP="00B431A5">
      <w:pPr>
        <w:pStyle w:val="Titolo3"/>
        <w:spacing w:before="0" w:beforeAutospacing="0" w:after="0" w:afterAutospacing="0"/>
        <w:jc w:val="center"/>
        <w:rPr>
          <w:rFonts w:ascii="Times New Roman" w:hAnsi="Times New Roman"/>
          <w:szCs w:val="24"/>
        </w:rPr>
      </w:pPr>
      <w:r w:rsidRPr="00D13D44">
        <w:rPr>
          <w:rFonts w:ascii="Times New Roman" w:hAnsi="Times New Roman"/>
          <w:szCs w:val="24"/>
        </w:rPr>
        <w:t>Fondo per il finanziamento di  progetti e attività di interesse generale nel terzo settore</w:t>
      </w:r>
    </w:p>
    <w:p w:rsidR="00B431A5" w:rsidRPr="00D13D44" w:rsidRDefault="00B431A5" w:rsidP="00B431A5">
      <w:pPr>
        <w:pStyle w:val="Titolo3"/>
        <w:spacing w:before="0" w:beforeAutospacing="0" w:after="0" w:afterAutospacing="0"/>
        <w:jc w:val="center"/>
        <w:rPr>
          <w:rFonts w:ascii="Times New Roman" w:hAnsi="Times New Roman"/>
          <w:szCs w:val="24"/>
        </w:rPr>
      </w:pPr>
    </w:p>
    <w:p w:rsidR="0059004E" w:rsidRPr="00D13D44" w:rsidRDefault="0059004E" w:rsidP="00D13D44">
      <w:pPr>
        <w:pStyle w:val="NormaleWeb"/>
        <w:jc w:val="both"/>
        <w:rPr>
          <w:rStyle w:val="apple-converted-space"/>
        </w:rPr>
      </w:pPr>
      <w:r w:rsidRPr="00D13D44">
        <w:rPr>
          <w:rStyle w:val="apple-converted-space"/>
          <w:color w:val="000000"/>
        </w:rPr>
        <w:t xml:space="preserve">1. Il Fondo previsto dall’articolo 9, comma 1, lettera </w:t>
      </w:r>
      <w:r w:rsidRPr="00D13D44">
        <w:rPr>
          <w:rStyle w:val="apple-converted-space"/>
          <w:i/>
          <w:color w:val="000000"/>
        </w:rPr>
        <w:t>g</w:t>
      </w:r>
      <w:r w:rsidRPr="00D13D44">
        <w:rPr>
          <w:rStyle w:val="apple-converted-space"/>
          <w:color w:val="000000"/>
        </w:rPr>
        <w:t>) della legge 6 giugno 2016, n.106 è destinato a sostenere</w:t>
      </w:r>
      <w:r w:rsidR="00C76502" w:rsidRPr="00D13D44">
        <w:rPr>
          <w:rStyle w:val="apple-converted-space"/>
          <w:color w:val="000000"/>
        </w:rPr>
        <w:t xml:space="preserve">, </w:t>
      </w:r>
      <w:r w:rsidR="00C76502" w:rsidRPr="00D13D44">
        <w:rPr>
          <w:rStyle w:val="apple-converted-space"/>
        </w:rPr>
        <w:t xml:space="preserve">anche attraverso le reti associative di cui all’articolo 41, </w:t>
      </w:r>
      <w:r w:rsidRPr="00D13D44">
        <w:rPr>
          <w:rStyle w:val="apple-converted-space"/>
        </w:rPr>
        <w:t>lo svolgimento di attività di interesse generale di cui all’articolo 5, costituenti oggetto di iniziative e progetti promossi da organizzazioni di volontariato, associazioni di promozione sociale e fondazioni del Terzo settore</w:t>
      </w:r>
      <w:r w:rsidR="001553E5" w:rsidRPr="00D13D44">
        <w:rPr>
          <w:rStyle w:val="apple-converted-space"/>
        </w:rPr>
        <w:t>, iscritti nel Registro unico nazionale del Terzo settore</w:t>
      </w:r>
      <w:r w:rsidRPr="00D13D44">
        <w:rPr>
          <w:rStyle w:val="apple-converted-space"/>
        </w:rPr>
        <w:t>.</w:t>
      </w:r>
    </w:p>
    <w:p w:rsidR="0059004E" w:rsidRPr="00D13D44" w:rsidRDefault="0059004E" w:rsidP="00D13D44">
      <w:pPr>
        <w:pStyle w:val="NormaleWeb"/>
        <w:jc w:val="both"/>
        <w:rPr>
          <w:rStyle w:val="apple-converted-space"/>
          <w:color w:val="000000"/>
        </w:rPr>
      </w:pPr>
      <w:r w:rsidRPr="00D13D44">
        <w:rPr>
          <w:rStyle w:val="apple-converted-space"/>
        </w:rPr>
        <w:t>2.  Il Fondo può altresì fi</w:t>
      </w:r>
      <w:r w:rsidRPr="00D13D44">
        <w:rPr>
          <w:rStyle w:val="apple-converted-space"/>
          <w:color w:val="000000"/>
        </w:rPr>
        <w:t xml:space="preserve">nanziare iniziative mirate ad accrescere la sostenibilità e la capacità gestionale delle reti associative, anche in funzione dell’espletamento dei compiti indicati all’articolo 41. </w:t>
      </w:r>
    </w:p>
    <w:p w:rsidR="0059004E" w:rsidRPr="00D13D44" w:rsidRDefault="0059004E" w:rsidP="0059004E">
      <w:pPr>
        <w:pStyle w:val="NormaleWeb"/>
        <w:jc w:val="both"/>
        <w:rPr>
          <w:rStyle w:val="apple-converted-space"/>
          <w:color w:val="000000"/>
        </w:rPr>
      </w:pPr>
      <w:r w:rsidRPr="00D13D44">
        <w:rPr>
          <w:rStyle w:val="apple-converted-space"/>
          <w:color w:val="000000"/>
        </w:rPr>
        <w:t>3. Le azioni di cui ai commi 1 e 2 possono essere finanziate anche in attuazione di accordi sottoscritti, ai sensi dell’articolo 15 della legge 7 agosto 1990, n. 241,  dal Ministero del lavoro e delle politiche sociali con le pubbliche amministrazioni di cui all’articolo 1, comma 2 del D.Lgs. 30 marzo 2001, n.</w:t>
      </w:r>
      <w:r w:rsidR="003E2B07" w:rsidRPr="00D13D44">
        <w:rPr>
          <w:rStyle w:val="apple-converted-space"/>
          <w:color w:val="000000"/>
        </w:rPr>
        <w:t xml:space="preserve"> </w:t>
      </w:r>
      <w:r w:rsidRPr="00D13D44">
        <w:rPr>
          <w:rStyle w:val="apple-converted-space"/>
          <w:color w:val="000000"/>
        </w:rPr>
        <w:t>165.</w:t>
      </w:r>
    </w:p>
    <w:p w:rsidR="0059004E" w:rsidRPr="00D13D44" w:rsidRDefault="0059004E" w:rsidP="0059004E">
      <w:pPr>
        <w:pStyle w:val="NormaleWeb"/>
        <w:jc w:val="both"/>
        <w:rPr>
          <w:rStyle w:val="apple-converted-space"/>
        </w:rPr>
      </w:pPr>
      <w:r w:rsidRPr="00D13D44">
        <w:rPr>
          <w:rStyle w:val="apple-converted-space"/>
        </w:rPr>
        <w:t>4. Il Ministro del lavoro e delle politiche sociali determina annualmente con proprio atto di indirizzo gli obiettivi generali, le aree prioritarie di intervento e le linee di attività finanziabili nei limiti delle risorse disponibili sul Fondo medesimo.</w:t>
      </w:r>
    </w:p>
    <w:p w:rsidR="0059004E" w:rsidRPr="00D13D44" w:rsidRDefault="0059004E" w:rsidP="0059004E">
      <w:pPr>
        <w:pStyle w:val="NormaleWeb"/>
        <w:jc w:val="both"/>
        <w:rPr>
          <w:rStyle w:val="apple-converted-space"/>
        </w:rPr>
      </w:pPr>
      <w:r w:rsidRPr="00D13D44">
        <w:rPr>
          <w:rStyle w:val="apple-converted-space"/>
        </w:rPr>
        <w:t>5. In attuazione dell’atto di indirizzo di cui al comma 5, il Ministero del lavoro e delle politiche sociali individua i soggetti attuatori degli interventi finanziabili attraverso le risorse del Fondo.</w:t>
      </w:r>
    </w:p>
    <w:p w:rsidR="0059004E" w:rsidRPr="00D13D44" w:rsidRDefault="0059004E" w:rsidP="0059004E">
      <w:pPr>
        <w:pStyle w:val="NormaleWeb"/>
        <w:spacing w:before="0" w:beforeAutospacing="0" w:after="0" w:afterAutospacing="0"/>
        <w:jc w:val="both"/>
        <w:rPr>
          <w:rStyle w:val="apple-converted-space"/>
        </w:rPr>
      </w:pPr>
      <w:r w:rsidRPr="00D13D44">
        <w:rPr>
          <w:rStyle w:val="apple-converted-space"/>
        </w:rPr>
        <w:t xml:space="preserve">6. A decorrere dall’anno 2017, la dotazione della seconda sezione del Fondo di cui all’articolo 9, comma 1, lettera </w:t>
      </w:r>
      <w:r w:rsidRPr="00D13D44">
        <w:rPr>
          <w:rStyle w:val="apple-converted-space"/>
          <w:i/>
        </w:rPr>
        <w:t>g</w:t>
      </w:r>
      <w:r w:rsidRPr="00D13D44">
        <w:rPr>
          <w:rStyle w:val="apple-converted-space"/>
        </w:rPr>
        <w:t xml:space="preserve">), della legge </w:t>
      </w:r>
      <w:r w:rsidRPr="00D13D44">
        <w:rPr>
          <w:rStyle w:val="apple-converted-space"/>
          <w:color w:val="000000"/>
        </w:rPr>
        <w:t>6 giugno 2016, n.</w:t>
      </w:r>
      <w:r w:rsidR="00921347" w:rsidRPr="00D13D44">
        <w:rPr>
          <w:rStyle w:val="apple-converted-space"/>
          <w:color w:val="000000"/>
        </w:rPr>
        <w:t xml:space="preserve"> </w:t>
      </w:r>
      <w:r w:rsidRPr="00D13D44">
        <w:rPr>
          <w:rStyle w:val="apple-converted-space"/>
          <w:color w:val="000000"/>
        </w:rPr>
        <w:t xml:space="preserve">106 </w:t>
      </w:r>
      <w:r w:rsidRPr="00D13D44">
        <w:rPr>
          <w:rStyle w:val="apple-converted-space"/>
        </w:rPr>
        <w:t xml:space="preserve">è incrementata di 10 milioni di euro annui. </w:t>
      </w:r>
    </w:p>
    <w:p w:rsidR="0059004E" w:rsidRPr="00D13D44" w:rsidRDefault="0059004E" w:rsidP="0059004E">
      <w:pPr>
        <w:pStyle w:val="NormaleWeb"/>
        <w:jc w:val="both"/>
        <w:rPr>
          <w:rStyle w:val="apple-converted-space"/>
          <w:color w:val="000000"/>
        </w:rPr>
      </w:pPr>
    </w:p>
    <w:p w:rsidR="0059004E" w:rsidRPr="00D13D44" w:rsidRDefault="0059004E" w:rsidP="0059004E">
      <w:pPr>
        <w:pStyle w:val="Titolo3"/>
        <w:spacing w:before="0" w:beforeAutospacing="0" w:after="0" w:afterAutospacing="0"/>
        <w:jc w:val="center"/>
        <w:rPr>
          <w:rFonts w:ascii="Times New Roman" w:hAnsi="Times New Roman"/>
          <w:szCs w:val="24"/>
        </w:rPr>
      </w:pPr>
      <w:r w:rsidRPr="00D13D44">
        <w:rPr>
          <w:rFonts w:ascii="Times New Roman" w:hAnsi="Times New Roman"/>
          <w:szCs w:val="24"/>
        </w:rPr>
        <w:t xml:space="preserve"> ARTICOLO </w:t>
      </w:r>
      <w:r w:rsidR="00556C52" w:rsidRPr="00D13D44">
        <w:rPr>
          <w:rFonts w:ascii="Times New Roman" w:hAnsi="Times New Roman"/>
          <w:szCs w:val="24"/>
        </w:rPr>
        <w:t>73</w:t>
      </w:r>
    </w:p>
    <w:p w:rsidR="0059004E" w:rsidRPr="00D13D44" w:rsidRDefault="0059004E" w:rsidP="0059004E">
      <w:pPr>
        <w:pStyle w:val="Titolo3"/>
        <w:spacing w:before="0" w:beforeAutospacing="0" w:after="0" w:afterAutospacing="0"/>
        <w:jc w:val="center"/>
        <w:rPr>
          <w:rFonts w:ascii="Times New Roman" w:hAnsi="Times New Roman"/>
          <w:szCs w:val="24"/>
        </w:rPr>
      </w:pPr>
      <w:r w:rsidRPr="00D13D44">
        <w:rPr>
          <w:rFonts w:ascii="Times New Roman" w:hAnsi="Times New Roman"/>
          <w:szCs w:val="24"/>
        </w:rPr>
        <w:t>Altre risorse finanziarie specificamente destinate al sostegno degli enti del Terzo settore</w:t>
      </w:r>
    </w:p>
    <w:p w:rsidR="00DE55B6" w:rsidRPr="00D13D44" w:rsidRDefault="00DE55B6" w:rsidP="00DE55B6">
      <w:pPr>
        <w:pStyle w:val="NormaleWeb"/>
        <w:jc w:val="both"/>
      </w:pPr>
      <w:r w:rsidRPr="00D13D44">
        <w:rPr>
          <w:rStyle w:val="apple-converted-space"/>
        </w:rPr>
        <w:t>1.</w:t>
      </w:r>
      <w:r w:rsidRPr="00D13D44">
        <w:rPr>
          <w:rFonts w:ascii="Tahoma" w:hAnsi="Tahoma" w:cs="Tahoma"/>
          <w:sz w:val="20"/>
          <w:szCs w:val="20"/>
        </w:rPr>
        <w:t xml:space="preserve"> </w:t>
      </w:r>
      <w:r w:rsidRPr="00D13D44">
        <w:t xml:space="preserve">A decorrere </w:t>
      </w:r>
      <w:r w:rsidRPr="00D13D44">
        <w:rPr>
          <w:rStyle w:val="apple-converted-space"/>
        </w:rPr>
        <w:t>dall’anno</w:t>
      </w:r>
      <w:r w:rsidRPr="00D13D44">
        <w:t xml:space="preserve"> 2017, le risorse finanziarie del Fondo nazionale per le politiche sociali, di cui all’</w:t>
      </w:r>
      <w:r w:rsidRPr="00D13D44">
        <w:rPr>
          <w:iCs/>
        </w:rPr>
        <w:t xml:space="preserve">articolo 20, comma 8, della legge 8 novembre 2000, n. 328 destinate alla copertura degli </w:t>
      </w:r>
      <w:r w:rsidRPr="00D13D44">
        <w:t>oneri relativi agli interventi in materia di Terzo settore di competenza del Ministero del lavoro e delle politiche sociali, di cui alle seguenti disposizioni,  sono trasferite, per le medesime finalità, su un apposito capitolo di spesa iscritto nello stato di previsione del Ministero del lavoro e delle politiche sociali, nel programma ”Terzo settore (associazionismo, volontariato, Onlus e formazioni sociali)  e responsabilità sociale delle imprese e delle organizzazioni”, nell’ambito della missione “Diritti sociali, politiche sociali e famiglia”:</w:t>
      </w:r>
    </w:p>
    <w:p w:rsidR="00DE55B6" w:rsidRPr="00D13D44" w:rsidRDefault="00DE55B6" w:rsidP="00DE55B6">
      <w:pPr>
        <w:pStyle w:val="NormaleWeb"/>
        <w:jc w:val="both"/>
      </w:pPr>
      <w:r w:rsidRPr="00D13D44">
        <w:t>a) articolo 12, comma 2 della legge 11 agosto 1991, n. 266, per un ammontare di 2 milioni di euro;</w:t>
      </w:r>
    </w:p>
    <w:p w:rsidR="00DE55B6" w:rsidRPr="00D13D44" w:rsidRDefault="00DE55B6" w:rsidP="00DE55B6">
      <w:pPr>
        <w:pStyle w:val="NormaleWeb"/>
        <w:jc w:val="both"/>
      </w:pPr>
      <w:r w:rsidRPr="00D13D44">
        <w:t>b)  articolo 1 della legge 15 dicembre 1998, n.</w:t>
      </w:r>
      <w:r w:rsidR="00F10A20" w:rsidRPr="00D13D44">
        <w:t xml:space="preserve"> </w:t>
      </w:r>
      <w:r w:rsidRPr="00D13D44">
        <w:t>438, per  un ammontare di 5,16 milioni di euro;</w:t>
      </w:r>
    </w:p>
    <w:p w:rsidR="00DE55B6" w:rsidRPr="00D13D44" w:rsidRDefault="00DE55B6" w:rsidP="00DE55B6">
      <w:pPr>
        <w:pStyle w:val="NormaleWeb"/>
        <w:jc w:val="both"/>
      </w:pPr>
      <w:r w:rsidRPr="00D13D44">
        <w:t>c) articolo 96, comma 1, della legge 21 novembre 2000, n.</w:t>
      </w:r>
      <w:r w:rsidR="00F10A20" w:rsidRPr="00D13D44">
        <w:t xml:space="preserve"> </w:t>
      </w:r>
      <w:r w:rsidRPr="00D13D44">
        <w:t>342, per un ammontare di 7,75 milioni di euro;</w:t>
      </w:r>
    </w:p>
    <w:p w:rsidR="00DE55B6" w:rsidRPr="00D13D44" w:rsidRDefault="00DE55B6" w:rsidP="00DE55B6">
      <w:pPr>
        <w:pStyle w:val="NormaleWeb"/>
        <w:jc w:val="both"/>
      </w:pPr>
      <w:r w:rsidRPr="00D13D44">
        <w:t>d) articolo 13 della legge 7 dicembre 2000, n.</w:t>
      </w:r>
      <w:r w:rsidR="00F10A20" w:rsidRPr="00D13D44">
        <w:t xml:space="preserve"> </w:t>
      </w:r>
      <w:r w:rsidRPr="00D13D44">
        <w:t>383, per un ammontare di 7,050 milioni di euro;</w:t>
      </w:r>
    </w:p>
    <w:p w:rsidR="0059004E" w:rsidRPr="00D13D44" w:rsidRDefault="0059004E" w:rsidP="00B431A5">
      <w:pPr>
        <w:pStyle w:val="Paragrafoelenco"/>
        <w:tabs>
          <w:tab w:val="left" w:pos="284"/>
        </w:tabs>
        <w:spacing w:after="0" w:line="240" w:lineRule="auto"/>
        <w:ind w:left="0"/>
        <w:jc w:val="both"/>
        <w:rPr>
          <w:rFonts w:ascii="Times New Roman" w:eastAsia="Times New Roman" w:hAnsi="Times New Roman" w:cs="Times New Roman"/>
          <w:sz w:val="24"/>
          <w:szCs w:val="24"/>
          <w:lang w:eastAsia="it-IT"/>
        </w:rPr>
      </w:pPr>
    </w:p>
    <w:p w:rsidR="00B431A5" w:rsidRPr="00D13D44" w:rsidRDefault="00B431A5" w:rsidP="00B431A5">
      <w:pPr>
        <w:pStyle w:val="Paragrafoelenco"/>
        <w:tabs>
          <w:tab w:val="left" w:pos="284"/>
        </w:tabs>
        <w:spacing w:after="0" w:line="240" w:lineRule="auto"/>
        <w:ind w:left="0"/>
        <w:jc w:val="both"/>
        <w:rPr>
          <w:rFonts w:ascii="Times New Roman" w:eastAsia="Times New Roman" w:hAnsi="Times New Roman" w:cs="Times New Roman"/>
          <w:strike/>
          <w:sz w:val="24"/>
          <w:szCs w:val="24"/>
          <w:lang w:eastAsia="it-IT"/>
        </w:rPr>
      </w:pPr>
      <w:r w:rsidRPr="00D13D44">
        <w:rPr>
          <w:rFonts w:ascii="Times New Roman" w:eastAsia="Times New Roman" w:hAnsi="Times New Roman" w:cs="Times New Roman"/>
          <w:strike/>
          <w:sz w:val="24"/>
          <w:szCs w:val="24"/>
          <w:lang w:eastAsia="it-IT"/>
        </w:rPr>
        <w:t xml:space="preserve">1. </w:t>
      </w:r>
      <w:r w:rsidR="008E752B" w:rsidRPr="00D13D44">
        <w:rPr>
          <w:rFonts w:ascii="Times New Roman" w:eastAsia="Times New Roman" w:hAnsi="Times New Roman" w:cs="Times New Roman"/>
          <w:strike/>
          <w:sz w:val="24"/>
          <w:szCs w:val="24"/>
          <w:lang w:eastAsia="it-IT"/>
        </w:rPr>
        <w:t xml:space="preserve">Sono specificamente destinate al sostegno degli enti del </w:t>
      </w:r>
      <w:r w:rsidR="00404451" w:rsidRPr="00D13D44">
        <w:rPr>
          <w:rFonts w:ascii="Times New Roman" w:eastAsia="Times New Roman" w:hAnsi="Times New Roman" w:cs="Times New Roman"/>
          <w:strike/>
          <w:sz w:val="24"/>
          <w:szCs w:val="24"/>
          <w:lang w:eastAsia="it-IT"/>
        </w:rPr>
        <w:t>T</w:t>
      </w:r>
      <w:r w:rsidR="008E752B" w:rsidRPr="00D13D44">
        <w:rPr>
          <w:rFonts w:ascii="Times New Roman" w:eastAsia="Times New Roman" w:hAnsi="Times New Roman" w:cs="Times New Roman"/>
          <w:strike/>
          <w:sz w:val="24"/>
          <w:szCs w:val="24"/>
          <w:lang w:eastAsia="it-IT"/>
        </w:rPr>
        <w:t>erzo settore le risorse finanziarie statali, di cui a</w:t>
      </w:r>
      <w:r w:rsidR="00B61B75" w:rsidRPr="00D13D44">
        <w:rPr>
          <w:rFonts w:ascii="Times New Roman" w:eastAsia="Times New Roman" w:hAnsi="Times New Roman" w:cs="Times New Roman"/>
          <w:strike/>
          <w:sz w:val="24"/>
          <w:szCs w:val="24"/>
          <w:lang w:eastAsia="it-IT"/>
        </w:rPr>
        <w:t xml:space="preserve">gli articoli </w:t>
      </w:r>
      <w:r w:rsidR="008E752B" w:rsidRPr="00D13D44">
        <w:rPr>
          <w:rFonts w:ascii="Times New Roman" w:eastAsia="Times New Roman" w:hAnsi="Times New Roman" w:cs="Times New Roman"/>
          <w:strike/>
          <w:sz w:val="24"/>
          <w:szCs w:val="24"/>
          <w:lang w:eastAsia="it-IT"/>
        </w:rPr>
        <w:t>4, comma 1</w:t>
      </w:r>
      <w:r w:rsidRPr="00D13D44">
        <w:rPr>
          <w:rFonts w:ascii="Times New Roman" w:eastAsia="Times New Roman" w:hAnsi="Times New Roman" w:cs="Times New Roman"/>
          <w:strike/>
          <w:sz w:val="24"/>
          <w:szCs w:val="24"/>
          <w:lang w:eastAsia="it-IT"/>
        </w:rPr>
        <w:t>,</w:t>
      </w:r>
      <w:r w:rsidR="008E752B" w:rsidRPr="00D13D44">
        <w:rPr>
          <w:rFonts w:ascii="Times New Roman" w:eastAsia="Times New Roman" w:hAnsi="Times New Roman" w:cs="Times New Roman"/>
          <w:strike/>
          <w:sz w:val="24"/>
          <w:szCs w:val="24"/>
          <w:lang w:eastAsia="it-IT"/>
        </w:rPr>
        <w:t xml:space="preserve"> e 8 del decreto legislativo </w:t>
      </w:r>
      <w:r w:rsidRPr="00D13D44">
        <w:rPr>
          <w:rFonts w:ascii="Times New Roman" w:eastAsia="Times New Roman" w:hAnsi="Times New Roman" w:cs="Times New Roman"/>
          <w:strike/>
          <w:sz w:val="24"/>
          <w:szCs w:val="24"/>
          <w:lang w:eastAsia="it-IT"/>
        </w:rPr>
        <w:t>xx.xx.2017 (reti).</w:t>
      </w:r>
    </w:p>
    <w:p w:rsidR="008E752B" w:rsidRPr="00D13D44" w:rsidRDefault="00B431A5" w:rsidP="00B431A5">
      <w:pPr>
        <w:pStyle w:val="Paragrafoelenco"/>
        <w:tabs>
          <w:tab w:val="left" w:pos="284"/>
        </w:tabs>
        <w:spacing w:after="0" w:line="240" w:lineRule="auto"/>
        <w:ind w:left="0"/>
        <w:jc w:val="both"/>
        <w:rPr>
          <w:rFonts w:ascii="Times New Roman" w:eastAsia="Times New Roman" w:hAnsi="Times New Roman" w:cs="Times New Roman"/>
          <w:strike/>
          <w:sz w:val="24"/>
          <w:szCs w:val="24"/>
          <w:lang w:eastAsia="it-IT"/>
        </w:rPr>
      </w:pPr>
      <w:r w:rsidRPr="00D13D44">
        <w:rPr>
          <w:rFonts w:ascii="Times New Roman" w:eastAsia="Times New Roman" w:hAnsi="Times New Roman" w:cs="Times New Roman"/>
          <w:strike/>
          <w:sz w:val="24"/>
          <w:szCs w:val="24"/>
          <w:lang w:eastAsia="it-IT"/>
        </w:rPr>
        <w:t xml:space="preserve">2. </w:t>
      </w:r>
      <w:r w:rsidR="008E752B" w:rsidRPr="00D13D44">
        <w:rPr>
          <w:rFonts w:ascii="Times New Roman" w:eastAsia="Times New Roman" w:hAnsi="Times New Roman" w:cs="Times New Roman"/>
          <w:strike/>
          <w:sz w:val="24"/>
          <w:szCs w:val="24"/>
          <w:lang w:eastAsia="it-IT"/>
        </w:rPr>
        <w:t xml:space="preserve">Al Fondo per il finanziamento di progetti e attività di interesse generale nel </w:t>
      </w:r>
      <w:r w:rsidR="00404451" w:rsidRPr="00D13D44">
        <w:rPr>
          <w:rFonts w:ascii="Times New Roman" w:eastAsia="Times New Roman" w:hAnsi="Times New Roman" w:cs="Times New Roman"/>
          <w:strike/>
          <w:sz w:val="24"/>
          <w:szCs w:val="24"/>
          <w:lang w:eastAsia="it-IT"/>
        </w:rPr>
        <w:t xml:space="preserve">Terzo </w:t>
      </w:r>
      <w:r w:rsidR="008E752B" w:rsidRPr="00D13D44">
        <w:rPr>
          <w:rFonts w:ascii="Times New Roman" w:eastAsia="Times New Roman" w:hAnsi="Times New Roman" w:cs="Times New Roman"/>
          <w:strike/>
          <w:sz w:val="24"/>
          <w:szCs w:val="24"/>
          <w:lang w:eastAsia="it-IT"/>
        </w:rPr>
        <w:t>settore si applica la disciplina contenuta ne</w:t>
      </w:r>
      <w:r w:rsidR="00264AE8" w:rsidRPr="00D13D44">
        <w:rPr>
          <w:rFonts w:ascii="Times New Roman" w:eastAsia="Times New Roman" w:hAnsi="Times New Roman" w:cs="Times New Roman"/>
          <w:strike/>
          <w:sz w:val="24"/>
          <w:szCs w:val="24"/>
          <w:lang w:eastAsia="it-IT"/>
        </w:rPr>
        <w:t xml:space="preserve">gli </w:t>
      </w:r>
      <w:r w:rsidR="008E752B" w:rsidRPr="00D13D44">
        <w:rPr>
          <w:rFonts w:ascii="Times New Roman" w:eastAsia="Times New Roman" w:hAnsi="Times New Roman" w:cs="Times New Roman"/>
          <w:strike/>
          <w:sz w:val="24"/>
          <w:szCs w:val="24"/>
          <w:lang w:eastAsia="it-IT"/>
        </w:rPr>
        <w:t>art</w:t>
      </w:r>
      <w:r w:rsidR="00264AE8" w:rsidRPr="00D13D44">
        <w:rPr>
          <w:rFonts w:ascii="Times New Roman" w:eastAsia="Times New Roman" w:hAnsi="Times New Roman" w:cs="Times New Roman"/>
          <w:strike/>
          <w:sz w:val="24"/>
          <w:szCs w:val="24"/>
          <w:lang w:eastAsia="it-IT"/>
        </w:rPr>
        <w:t>icoli</w:t>
      </w:r>
      <w:r w:rsidR="008E752B" w:rsidRPr="00D13D44">
        <w:rPr>
          <w:rFonts w:ascii="Times New Roman" w:eastAsia="Times New Roman" w:hAnsi="Times New Roman" w:cs="Times New Roman"/>
          <w:strike/>
          <w:sz w:val="24"/>
          <w:szCs w:val="24"/>
          <w:lang w:eastAsia="it-IT"/>
        </w:rPr>
        <w:t xml:space="preserve"> 4, commi 1, 2, 3, 5 e 6 del decreto legislativo xx.xx.2017 (reti).</w:t>
      </w:r>
    </w:p>
    <w:p w:rsidR="008E752B" w:rsidRPr="00D13D44" w:rsidRDefault="008E752B" w:rsidP="00B431A5">
      <w:pPr>
        <w:tabs>
          <w:tab w:val="left" w:pos="284"/>
        </w:tabs>
        <w:spacing w:after="0" w:line="240" w:lineRule="auto"/>
        <w:contextualSpacing/>
        <w:jc w:val="both"/>
        <w:rPr>
          <w:rFonts w:ascii="Times New Roman" w:hAnsi="Times New Roman" w:cs="Times New Roman"/>
          <w:sz w:val="24"/>
          <w:szCs w:val="24"/>
        </w:rPr>
      </w:pPr>
      <w:r w:rsidRPr="00D13D44">
        <w:rPr>
          <w:rFonts w:ascii="Times New Roman" w:hAnsi="Times New Roman" w:cs="Times New Roman"/>
          <w:strike/>
          <w:sz w:val="24"/>
          <w:szCs w:val="24"/>
        </w:rPr>
        <w:t>3</w:t>
      </w:r>
      <w:r w:rsidR="00DE55B6" w:rsidRPr="00D13D44">
        <w:rPr>
          <w:rFonts w:ascii="Times New Roman" w:hAnsi="Times New Roman" w:cs="Times New Roman"/>
          <w:sz w:val="24"/>
          <w:szCs w:val="24"/>
        </w:rPr>
        <w:t>2</w:t>
      </w:r>
      <w:r w:rsidRPr="00D13D44">
        <w:rPr>
          <w:rFonts w:ascii="Times New Roman" w:hAnsi="Times New Roman" w:cs="Times New Roman"/>
          <w:sz w:val="24"/>
          <w:szCs w:val="24"/>
        </w:rPr>
        <w:t xml:space="preserve">. Con uno o più atti di indirizzo del Ministro del lavoro e delle politiche sociali sono determinati annualmente, nei limiti delle risorse complessivamente disponibili, gli obiettivi generali, le aree prioritarie di intervento, le linee di attività finanziabili e la destinazione delle risorse di cui </w:t>
      </w:r>
      <w:r w:rsidRPr="00D13D44">
        <w:rPr>
          <w:rFonts w:ascii="Times New Roman" w:hAnsi="Times New Roman" w:cs="Times New Roman"/>
          <w:strike/>
          <w:sz w:val="24"/>
          <w:szCs w:val="24"/>
        </w:rPr>
        <w:t>al</w:t>
      </w:r>
      <w:r w:rsidR="00954F80" w:rsidRPr="00D13D44">
        <w:rPr>
          <w:rFonts w:ascii="Times New Roman" w:hAnsi="Times New Roman" w:cs="Times New Roman"/>
          <w:strike/>
          <w:sz w:val="24"/>
          <w:szCs w:val="24"/>
        </w:rPr>
        <w:t>l’articolo 4, comma 8 del decreto xx.xx.2017 (reti)</w:t>
      </w:r>
      <w:r w:rsidR="00954F80" w:rsidRPr="00D13D44">
        <w:rPr>
          <w:rFonts w:ascii="Times New Roman" w:hAnsi="Times New Roman" w:cs="Times New Roman"/>
          <w:sz w:val="24"/>
          <w:szCs w:val="24"/>
        </w:rPr>
        <w:t xml:space="preserve"> al </w:t>
      </w:r>
      <w:r w:rsidR="00DE55B6" w:rsidRPr="00D13D44">
        <w:rPr>
          <w:rFonts w:ascii="Times New Roman" w:hAnsi="Times New Roman" w:cs="Times New Roman"/>
          <w:sz w:val="24"/>
          <w:szCs w:val="24"/>
        </w:rPr>
        <w:t>comma 1</w:t>
      </w:r>
      <w:r w:rsidRPr="00D13D44">
        <w:rPr>
          <w:rFonts w:ascii="Times New Roman" w:hAnsi="Times New Roman" w:cs="Times New Roman"/>
          <w:sz w:val="24"/>
          <w:szCs w:val="24"/>
        </w:rPr>
        <w:t xml:space="preserve"> per le seguenti finalità:</w:t>
      </w:r>
    </w:p>
    <w:p w:rsidR="008E752B" w:rsidRPr="00D13D44" w:rsidRDefault="008E752B" w:rsidP="00B431A5">
      <w:pPr>
        <w:tabs>
          <w:tab w:val="left" w:pos="284"/>
        </w:tabs>
        <w:spacing w:after="0" w:line="240" w:lineRule="auto"/>
        <w:contextualSpacing/>
        <w:jc w:val="both"/>
        <w:rPr>
          <w:rFonts w:ascii="Times New Roman" w:hAnsi="Times New Roman" w:cs="Times New Roman"/>
          <w:sz w:val="24"/>
          <w:szCs w:val="24"/>
        </w:rPr>
      </w:pPr>
      <w:r w:rsidRPr="00D13D44">
        <w:rPr>
          <w:rFonts w:ascii="Times New Roman" w:hAnsi="Times New Roman" w:cs="Times New Roman"/>
          <w:i/>
          <w:sz w:val="24"/>
          <w:szCs w:val="24"/>
        </w:rPr>
        <w:t>a</w:t>
      </w:r>
      <w:r w:rsidRPr="00D13D44">
        <w:rPr>
          <w:rFonts w:ascii="Times New Roman" w:hAnsi="Times New Roman" w:cs="Times New Roman"/>
          <w:sz w:val="24"/>
          <w:szCs w:val="24"/>
        </w:rPr>
        <w:t xml:space="preserve">) sostegno alle attività </w:t>
      </w:r>
      <w:r w:rsidRPr="00D13D44">
        <w:rPr>
          <w:rFonts w:ascii="Times New Roman" w:hAnsi="Times New Roman" w:cs="Times New Roman"/>
          <w:strike/>
          <w:sz w:val="24"/>
          <w:szCs w:val="24"/>
        </w:rPr>
        <w:t>progettuali</w:t>
      </w:r>
      <w:r w:rsidRPr="00D13D44">
        <w:rPr>
          <w:rFonts w:ascii="Times New Roman" w:hAnsi="Times New Roman" w:cs="Times New Roman"/>
          <w:sz w:val="24"/>
          <w:szCs w:val="24"/>
        </w:rPr>
        <w:t xml:space="preserve"> delle organizzazioni di volontariato;</w:t>
      </w:r>
    </w:p>
    <w:p w:rsidR="008E752B" w:rsidRPr="00D13D44" w:rsidRDefault="008E752B" w:rsidP="00B431A5">
      <w:pPr>
        <w:tabs>
          <w:tab w:val="left" w:pos="284"/>
        </w:tabs>
        <w:spacing w:after="0" w:line="240" w:lineRule="auto"/>
        <w:contextualSpacing/>
        <w:jc w:val="both"/>
        <w:rPr>
          <w:rFonts w:ascii="Times New Roman" w:hAnsi="Times New Roman" w:cs="Times New Roman"/>
          <w:sz w:val="24"/>
          <w:szCs w:val="24"/>
        </w:rPr>
      </w:pPr>
      <w:r w:rsidRPr="00D13D44">
        <w:rPr>
          <w:rFonts w:ascii="Times New Roman" w:hAnsi="Times New Roman" w:cs="Times New Roman"/>
          <w:i/>
          <w:sz w:val="24"/>
          <w:szCs w:val="24"/>
        </w:rPr>
        <w:t>b</w:t>
      </w:r>
      <w:r w:rsidRPr="00D13D44">
        <w:rPr>
          <w:rFonts w:ascii="Times New Roman" w:hAnsi="Times New Roman" w:cs="Times New Roman"/>
          <w:sz w:val="24"/>
          <w:szCs w:val="24"/>
        </w:rPr>
        <w:t xml:space="preserve">) sostegno alle attività </w:t>
      </w:r>
      <w:r w:rsidRPr="00D13D44">
        <w:rPr>
          <w:rFonts w:ascii="Times New Roman" w:hAnsi="Times New Roman" w:cs="Times New Roman"/>
          <w:strike/>
          <w:sz w:val="24"/>
          <w:szCs w:val="24"/>
        </w:rPr>
        <w:t>progettuali</w:t>
      </w:r>
      <w:r w:rsidRPr="00D13D44">
        <w:rPr>
          <w:rFonts w:ascii="Times New Roman" w:hAnsi="Times New Roman" w:cs="Times New Roman"/>
          <w:sz w:val="24"/>
          <w:szCs w:val="24"/>
        </w:rPr>
        <w:t xml:space="preserve"> delle associazioni di promozione sociale;</w:t>
      </w:r>
    </w:p>
    <w:p w:rsidR="008E752B" w:rsidRPr="00D13D44" w:rsidRDefault="008E752B" w:rsidP="00404451">
      <w:pPr>
        <w:tabs>
          <w:tab w:val="left" w:pos="284"/>
        </w:tabs>
        <w:spacing w:after="0" w:line="240" w:lineRule="auto"/>
        <w:contextualSpacing/>
        <w:jc w:val="both"/>
        <w:rPr>
          <w:rFonts w:ascii="Times New Roman" w:hAnsi="Times New Roman" w:cs="Times New Roman"/>
          <w:sz w:val="24"/>
          <w:szCs w:val="24"/>
        </w:rPr>
      </w:pPr>
      <w:r w:rsidRPr="00D13D44">
        <w:rPr>
          <w:rFonts w:ascii="Times New Roman" w:hAnsi="Times New Roman" w:cs="Times New Roman"/>
          <w:i/>
          <w:sz w:val="24"/>
          <w:szCs w:val="24"/>
        </w:rPr>
        <w:t>c</w:t>
      </w:r>
      <w:r w:rsidRPr="00D13D44">
        <w:rPr>
          <w:rFonts w:ascii="Times New Roman" w:hAnsi="Times New Roman" w:cs="Times New Roman"/>
          <w:sz w:val="24"/>
          <w:szCs w:val="24"/>
        </w:rPr>
        <w:t xml:space="preserve">) contributi per </w:t>
      </w:r>
      <w:r w:rsidRPr="00D13D44">
        <w:rPr>
          <w:rFonts w:ascii="Times New Roman" w:eastAsia="Times New Roman" w:hAnsi="Times New Roman" w:cs="Times New Roman"/>
          <w:sz w:val="24"/>
          <w:szCs w:val="24"/>
          <w:lang w:eastAsia="it-IT"/>
        </w:rPr>
        <w:t xml:space="preserve">l’acquisto di </w:t>
      </w:r>
      <w:r w:rsidR="00954F80" w:rsidRPr="00D13D44">
        <w:rPr>
          <w:rFonts w:ascii="Times New Roman" w:eastAsia="Times New Roman" w:hAnsi="Times New Roman" w:cs="Times New Roman"/>
          <w:sz w:val="24"/>
          <w:szCs w:val="24"/>
          <w:lang w:eastAsia="it-IT"/>
        </w:rPr>
        <w:t>auto</w:t>
      </w:r>
      <w:r w:rsidRPr="00D13D44">
        <w:rPr>
          <w:rFonts w:ascii="Times New Roman" w:eastAsia="Times New Roman" w:hAnsi="Times New Roman" w:cs="Times New Roman"/>
          <w:sz w:val="24"/>
          <w:szCs w:val="24"/>
          <w:lang w:eastAsia="it-IT"/>
        </w:rPr>
        <w:t>ambulanze</w:t>
      </w:r>
      <w:r w:rsidR="00DE55B6" w:rsidRPr="00D13D44">
        <w:rPr>
          <w:rFonts w:ascii="Times New Roman" w:eastAsia="Times New Roman" w:hAnsi="Times New Roman" w:cs="Times New Roman"/>
          <w:sz w:val="24"/>
          <w:szCs w:val="24"/>
          <w:lang w:eastAsia="it-IT"/>
        </w:rPr>
        <w:t>,</w:t>
      </w:r>
      <w:r w:rsidR="00DA44BE" w:rsidRPr="00D13D44">
        <w:rPr>
          <w:rFonts w:ascii="Times New Roman" w:eastAsia="Times New Roman" w:hAnsi="Times New Roman" w:cs="Times New Roman"/>
          <w:sz w:val="24"/>
          <w:szCs w:val="24"/>
          <w:lang w:eastAsia="it-IT"/>
        </w:rPr>
        <w:t xml:space="preserve"> </w:t>
      </w:r>
      <w:r w:rsidR="00DE55B6" w:rsidRPr="00D13D44">
        <w:rPr>
          <w:rFonts w:ascii="Times New Roman" w:eastAsia="Times New Roman" w:hAnsi="Times New Roman" w:cs="Times New Roman"/>
          <w:sz w:val="24"/>
          <w:szCs w:val="24"/>
          <w:lang w:eastAsia="it-IT"/>
        </w:rPr>
        <w:t>autoveicoli per attività sanitarie</w:t>
      </w:r>
      <w:r w:rsidRPr="00D13D44">
        <w:rPr>
          <w:rFonts w:ascii="Times New Roman" w:eastAsia="Times New Roman" w:hAnsi="Times New Roman" w:cs="Times New Roman"/>
          <w:sz w:val="24"/>
          <w:szCs w:val="24"/>
          <w:lang w:eastAsia="it-IT"/>
        </w:rPr>
        <w:t xml:space="preserve"> e beni strumentali</w:t>
      </w:r>
      <w:r w:rsidRPr="00D13D44">
        <w:rPr>
          <w:rFonts w:ascii="Times New Roman" w:hAnsi="Times New Roman" w:cs="Times New Roman"/>
          <w:sz w:val="24"/>
          <w:szCs w:val="24"/>
        </w:rPr>
        <w:t>.</w:t>
      </w:r>
    </w:p>
    <w:p w:rsidR="001553E5" w:rsidRPr="00D13D44" w:rsidRDefault="008E752B" w:rsidP="00B431A5">
      <w:pPr>
        <w:tabs>
          <w:tab w:val="left" w:pos="284"/>
        </w:tabs>
        <w:spacing w:after="0" w:line="240" w:lineRule="auto"/>
        <w:contextualSpacing/>
        <w:jc w:val="both"/>
        <w:rPr>
          <w:rFonts w:ascii="Times New Roman" w:hAnsi="Times New Roman" w:cs="Times New Roman"/>
          <w:sz w:val="24"/>
          <w:szCs w:val="24"/>
        </w:rPr>
      </w:pPr>
      <w:r w:rsidRPr="00D13D44">
        <w:rPr>
          <w:rFonts w:ascii="Times New Roman" w:hAnsi="Times New Roman" w:cs="Times New Roman"/>
          <w:strike/>
          <w:sz w:val="24"/>
          <w:szCs w:val="24"/>
        </w:rPr>
        <w:t>4</w:t>
      </w:r>
      <w:r w:rsidR="00954F80" w:rsidRPr="00D13D44">
        <w:rPr>
          <w:rFonts w:ascii="Times New Roman" w:hAnsi="Times New Roman" w:cs="Times New Roman"/>
          <w:sz w:val="24"/>
          <w:szCs w:val="24"/>
        </w:rPr>
        <w:t>3</w:t>
      </w:r>
      <w:r w:rsidRPr="00E45EFC">
        <w:rPr>
          <w:rFonts w:ascii="Times New Roman" w:hAnsi="Times New Roman" w:cs="Times New Roman"/>
          <w:sz w:val="24"/>
          <w:szCs w:val="24"/>
        </w:rPr>
        <w:t xml:space="preserve">. In attuazione degli atti di indirizzo di cui al comma </w:t>
      </w:r>
      <w:r w:rsidRPr="00954F80">
        <w:rPr>
          <w:rFonts w:ascii="Times New Roman" w:hAnsi="Times New Roman" w:cs="Times New Roman"/>
          <w:strike/>
          <w:sz w:val="24"/>
          <w:szCs w:val="24"/>
        </w:rPr>
        <w:t>3</w:t>
      </w:r>
      <w:r w:rsidR="00954F80" w:rsidRPr="00D13D44">
        <w:rPr>
          <w:rFonts w:ascii="Times New Roman" w:hAnsi="Times New Roman" w:cs="Times New Roman"/>
          <w:sz w:val="24"/>
          <w:szCs w:val="24"/>
        </w:rPr>
        <w:t>2</w:t>
      </w:r>
      <w:r w:rsidRPr="00D13D44">
        <w:rPr>
          <w:rFonts w:ascii="Times New Roman" w:hAnsi="Times New Roman" w:cs="Times New Roman"/>
          <w:sz w:val="24"/>
          <w:szCs w:val="24"/>
        </w:rPr>
        <w:t>,</w:t>
      </w:r>
      <w:r w:rsidRPr="00E45EFC">
        <w:rPr>
          <w:rFonts w:ascii="Times New Roman" w:hAnsi="Times New Roman" w:cs="Times New Roman"/>
          <w:sz w:val="24"/>
          <w:szCs w:val="24"/>
        </w:rPr>
        <w:t xml:space="preserve"> il Ministero del lavoro e delle politiche sociali individua i soggetti beneficiari delle risorse</w:t>
      </w:r>
      <w:r w:rsidR="001553E5" w:rsidRPr="00D13D44">
        <w:rPr>
          <w:rFonts w:ascii="Times New Roman" w:hAnsi="Times New Roman" w:cs="Times New Roman"/>
          <w:sz w:val="24"/>
          <w:szCs w:val="24"/>
        </w:rPr>
        <w:t xml:space="preserve">, che devono essere iscritti nel Registro unico nazionale del Terzo settore. </w:t>
      </w:r>
    </w:p>
    <w:p w:rsidR="008E752B" w:rsidRPr="00E45EFC" w:rsidRDefault="008E752B" w:rsidP="00B431A5">
      <w:pPr>
        <w:pStyle w:val="Paragrafoelenco"/>
        <w:tabs>
          <w:tab w:val="left" w:pos="284"/>
        </w:tabs>
        <w:spacing w:after="0" w:line="240" w:lineRule="auto"/>
        <w:ind w:left="0"/>
        <w:jc w:val="both"/>
        <w:rPr>
          <w:rFonts w:ascii="Times New Roman" w:hAnsi="Times New Roman" w:cs="Times New Roman"/>
          <w:sz w:val="24"/>
          <w:szCs w:val="24"/>
        </w:rPr>
      </w:pPr>
    </w:p>
    <w:p w:rsidR="00B431A5" w:rsidRPr="00E45EFC" w:rsidRDefault="00B431A5" w:rsidP="00B431A5">
      <w:pPr>
        <w:pStyle w:val="Titolo3"/>
        <w:spacing w:before="0" w:beforeAutospacing="0" w:after="0" w:afterAutospacing="0"/>
        <w:jc w:val="center"/>
        <w:rPr>
          <w:rFonts w:ascii="Times New Roman" w:hAnsi="Times New Roman"/>
          <w:szCs w:val="24"/>
        </w:rPr>
      </w:pPr>
      <w:bookmarkStart w:id="52" w:name="_Toc478037827"/>
      <w:bookmarkStart w:id="53" w:name="_Toc478037826"/>
      <w:r w:rsidRPr="00E45EFC">
        <w:rPr>
          <w:rFonts w:ascii="Times New Roman" w:hAnsi="Times New Roman"/>
          <w:szCs w:val="24"/>
        </w:rPr>
        <w:t>ARTICOLO</w:t>
      </w:r>
      <w:r w:rsidR="008E752B" w:rsidRPr="00E45EFC">
        <w:rPr>
          <w:rFonts w:ascii="Times New Roman" w:hAnsi="Times New Roman"/>
          <w:szCs w:val="24"/>
        </w:rPr>
        <w:t xml:space="preserve"> </w:t>
      </w:r>
      <w:r w:rsidR="00556C52">
        <w:rPr>
          <w:rFonts w:ascii="Times New Roman" w:hAnsi="Times New Roman"/>
          <w:szCs w:val="24"/>
        </w:rPr>
        <w:t>74</w:t>
      </w:r>
    </w:p>
    <w:p w:rsidR="008E752B" w:rsidRPr="00E45EFC" w:rsidRDefault="008E752B" w:rsidP="00B431A5">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 xml:space="preserve">Sostegno alle attività </w:t>
      </w:r>
      <w:r w:rsidRPr="00954F80">
        <w:rPr>
          <w:rFonts w:ascii="Times New Roman" w:hAnsi="Times New Roman"/>
          <w:strike/>
          <w:szCs w:val="24"/>
        </w:rPr>
        <w:t>progettuali</w:t>
      </w:r>
      <w:r w:rsidRPr="00E45EFC">
        <w:rPr>
          <w:rFonts w:ascii="Times New Roman" w:hAnsi="Times New Roman"/>
          <w:szCs w:val="24"/>
        </w:rPr>
        <w:t xml:space="preserve"> delle organizzazioni di volontariato</w:t>
      </w:r>
      <w:bookmarkEnd w:id="52"/>
    </w:p>
    <w:p w:rsidR="00B431A5" w:rsidRPr="00E45EFC" w:rsidRDefault="00B431A5" w:rsidP="00B431A5">
      <w:pPr>
        <w:tabs>
          <w:tab w:val="left" w:pos="284"/>
        </w:tabs>
        <w:spacing w:after="0" w:line="240" w:lineRule="auto"/>
        <w:contextualSpacing/>
        <w:jc w:val="both"/>
        <w:rPr>
          <w:rFonts w:ascii="Times New Roman" w:hAnsi="Times New Roman" w:cs="Times New Roman"/>
          <w:color w:val="FF0000"/>
          <w:sz w:val="24"/>
          <w:szCs w:val="24"/>
        </w:rPr>
      </w:pPr>
    </w:p>
    <w:p w:rsidR="008E752B" w:rsidRPr="00E45EFC" w:rsidRDefault="008E752B" w:rsidP="00B431A5">
      <w:pPr>
        <w:tabs>
          <w:tab w:val="left" w:pos="284"/>
        </w:tabs>
        <w:spacing w:after="0" w:line="240" w:lineRule="auto"/>
        <w:contextualSpacing/>
        <w:jc w:val="both"/>
        <w:rPr>
          <w:rFonts w:ascii="Times New Roman" w:eastAsia="Times New Roman" w:hAnsi="Times New Roman" w:cs="Times New Roman"/>
          <w:bCs/>
          <w:color w:val="FF0000"/>
          <w:sz w:val="24"/>
          <w:szCs w:val="24"/>
          <w:lang w:eastAsia="it-IT"/>
        </w:rPr>
      </w:pPr>
      <w:r w:rsidRPr="00E45EFC">
        <w:rPr>
          <w:rFonts w:ascii="Times New Roman" w:hAnsi="Times New Roman" w:cs="Times New Roman"/>
          <w:sz w:val="24"/>
          <w:szCs w:val="24"/>
        </w:rPr>
        <w:t>1</w:t>
      </w:r>
      <w:r w:rsidRPr="00E45EFC">
        <w:rPr>
          <w:rFonts w:ascii="Times New Roman" w:eastAsia="Times New Roman" w:hAnsi="Times New Roman" w:cs="Times New Roman"/>
          <w:bCs/>
          <w:sz w:val="24"/>
          <w:szCs w:val="24"/>
          <w:lang w:eastAsia="it-IT"/>
        </w:rPr>
        <w:t>. Le risorse di cui all’articolo</w:t>
      </w:r>
      <w:r w:rsidR="00556C52">
        <w:rPr>
          <w:rFonts w:ascii="Times New Roman" w:eastAsia="Times New Roman" w:hAnsi="Times New Roman" w:cs="Times New Roman"/>
          <w:bCs/>
          <w:sz w:val="24"/>
          <w:szCs w:val="24"/>
          <w:lang w:eastAsia="it-IT"/>
        </w:rPr>
        <w:t xml:space="preserve"> 73</w:t>
      </w:r>
      <w:r w:rsidRPr="00E45EFC">
        <w:rPr>
          <w:rFonts w:ascii="Times New Roman" w:eastAsia="Times New Roman" w:hAnsi="Times New Roman" w:cs="Times New Roman"/>
          <w:bCs/>
          <w:sz w:val="24"/>
          <w:szCs w:val="24"/>
          <w:lang w:eastAsia="it-IT"/>
        </w:rPr>
        <w:t>, comma</w:t>
      </w:r>
      <w:r w:rsidR="00954F80">
        <w:rPr>
          <w:rFonts w:ascii="Times New Roman" w:eastAsia="Times New Roman" w:hAnsi="Times New Roman" w:cs="Times New Roman"/>
          <w:bCs/>
          <w:sz w:val="24"/>
          <w:szCs w:val="24"/>
          <w:lang w:eastAsia="it-IT"/>
        </w:rPr>
        <w:t xml:space="preserve"> </w:t>
      </w:r>
      <w:r w:rsidR="00954F80" w:rsidRPr="00954F80">
        <w:rPr>
          <w:rFonts w:ascii="Times New Roman" w:eastAsia="Times New Roman" w:hAnsi="Times New Roman" w:cs="Times New Roman"/>
          <w:bCs/>
          <w:strike/>
          <w:sz w:val="24"/>
          <w:szCs w:val="24"/>
          <w:lang w:eastAsia="it-IT"/>
        </w:rPr>
        <w:t>3</w:t>
      </w:r>
      <w:r w:rsidRPr="00E45EFC">
        <w:rPr>
          <w:rFonts w:ascii="Times New Roman" w:eastAsia="Times New Roman" w:hAnsi="Times New Roman" w:cs="Times New Roman"/>
          <w:bCs/>
          <w:sz w:val="24"/>
          <w:szCs w:val="24"/>
          <w:lang w:eastAsia="it-IT"/>
        </w:rPr>
        <w:t xml:space="preserve"> </w:t>
      </w:r>
      <w:r w:rsidR="00C90DFF" w:rsidRPr="00D13D44">
        <w:rPr>
          <w:rFonts w:ascii="Times New Roman" w:eastAsia="Times New Roman" w:hAnsi="Times New Roman" w:cs="Times New Roman"/>
          <w:bCs/>
          <w:sz w:val="24"/>
          <w:szCs w:val="24"/>
          <w:lang w:eastAsia="it-IT"/>
        </w:rPr>
        <w:t>2</w:t>
      </w:r>
      <w:r w:rsidRPr="00D13D44">
        <w:rPr>
          <w:rFonts w:ascii="Times New Roman" w:eastAsia="Times New Roman" w:hAnsi="Times New Roman" w:cs="Times New Roman"/>
          <w:bCs/>
          <w:sz w:val="24"/>
          <w:szCs w:val="24"/>
          <w:lang w:eastAsia="it-IT"/>
        </w:rPr>
        <w:t xml:space="preserve">, lettera </w:t>
      </w:r>
      <w:r w:rsidRPr="00D13D44">
        <w:rPr>
          <w:rFonts w:ascii="Times New Roman" w:eastAsia="Times New Roman" w:hAnsi="Times New Roman" w:cs="Times New Roman"/>
          <w:bCs/>
          <w:i/>
          <w:sz w:val="24"/>
          <w:szCs w:val="24"/>
          <w:lang w:eastAsia="it-IT"/>
        </w:rPr>
        <w:t>a</w:t>
      </w:r>
      <w:r w:rsidRPr="00D13D44">
        <w:rPr>
          <w:rFonts w:ascii="Times New Roman" w:eastAsia="Times New Roman" w:hAnsi="Times New Roman" w:cs="Times New Roman"/>
          <w:bCs/>
          <w:sz w:val="24"/>
          <w:szCs w:val="24"/>
          <w:lang w:eastAsia="it-IT"/>
        </w:rPr>
        <w:t>)</w:t>
      </w:r>
      <w:r w:rsidR="00B431A5" w:rsidRPr="00D13D44">
        <w:rPr>
          <w:rFonts w:ascii="Times New Roman" w:eastAsia="Times New Roman" w:hAnsi="Times New Roman" w:cs="Times New Roman"/>
          <w:bCs/>
          <w:sz w:val="24"/>
          <w:szCs w:val="24"/>
          <w:lang w:eastAsia="it-IT"/>
        </w:rPr>
        <w:t>,</w:t>
      </w:r>
      <w:r w:rsidRPr="00D13D44">
        <w:rPr>
          <w:rFonts w:ascii="Times New Roman" w:eastAsia="Times New Roman" w:hAnsi="Times New Roman" w:cs="Times New Roman"/>
          <w:bCs/>
          <w:sz w:val="24"/>
          <w:szCs w:val="24"/>
          <w:lang w:eastAsia="it-IT"/>
        </w:rPr>
        <w:t xml:space="preserve"> sono finalizzate </w:t>
      </w:r>
      <w:r w:rsidR="00B61B75" w:rsidRPr="00D13D44">
        <w:rPr>
          <w:rFonts w:ascii="Times New Roman" w:eastAsia="Times New Roman" w:hAnsi="Times New Roman" w:cs="Times New Roman"/>
          <w:bCs/>
          <w:sz w:val="24"/>
          <w:szCs w:val="24"/>
          <w:lang w:eastAsia="it-IT"/>
        </w:rPr>
        <w:t>alla concessione di contributi per la realizzazione</w:t>
      </w:r>
      <w:r w:rsidR="00B61B75" w:rsidRPr="00D13D44">
        <w:rPr>
          <w:rFonts w:ascii="Times New Roman" w:eastAsia="Times New Roman" w:hAnsi="Times New Roman" w:cs="Times New Roman"/>
          <w:bCs/>
          <w:color w:val="FF0000"/>
          <w:sz w:val="24"/>
          <w:szCs w:val="24"/>
          <w:lang w:eastAsia="it-IT"/>
        </w:rPr>
        <w:t xml:space="preserve"> </w:t>
      </w:r>
      <w:r w:rsidRPr="00D13D44">
        <w:rPr>
          <w:rFonts w:ascii="Times New Roman" w:eastAsia="Times New Roman" w:hAnsi="Times New Roman" w:cs="Times New Roman"/>
          <w:bCs/>
          <w:strike/>
          <w:sz w:val="24"/>
          <w:szCs w:val="24"/>
          <w:lang w:eastAsia="it-IT"/>
        </w:rPr>
        <w:t>al cofinanziamento</w:t>
      </w:r>
      <w:r w:rsidRPr="00D13D44">
        <w:rPr>
          <w:rFonts w:ascii="Times New Roman" w:eastAsia="Times New Roman" w:hAnsi="Times New Roman" w:cs="Times New Roman"/>
          <w:bCs/>
          <w:sz w:val="24"/>
          <w:szCs w:val="24"/>
          <w:lang w:eastAsia="it-IT"/>
        </w:rPr>
        <w:t xml:space="preserve"> di progetti sperimentali elaborati anche </w:t>
      </w:r>
      <w:r w:rsidR="00954F80" w:rsidRPr="00D13D44">
        <w:rPr>
          <w:rFonts w:ascii="Times New Roman" w:eastAsia="Times New Roman" w:hAnsi="Times New Roman" w:cs="Times New Roman"/>
          <w:bCs/>
          <w:sz w:val="24"/>
          <w:szCs w:val="24"/>
          <w:lang w:eastAsia="it-IT"/>
        </w:rPr>
        <w:t>in partenar</w:t>
      </w:r>
      <w:r w:rsidRPr="00D13D44">
        <w:rPr>
          <w:rFonts w:ascii="Times New Roman" w:eastAsia="Times New Roman" w:hAnsi="Times New Roman" w:cs="Times New Roman"/>
          <w:bCs/>
          <w:sz w:val="24"/>
          <w:szCs w:val="24"/>
          <w:lang w:eastAsia="it-IT"/>
        </w:rPr>
        <w:t>i</w:t>
      </w:r>
      <w:r w:rsidR="00954F80" w:rsidRPr="00D13D44">
        <w:rPr>
          <w:rFonts w:ascii="Times New Roman" w:eastAsia="Times New Roman" w:hAnsi="Times New Roman" w:cs="Times New Roman"/>
          <w:bCs/>
          <w:sz w:val="24"/>
          <w:szCs w:val="24"/>
          <w:lang w:eastAsia="it-IT"/>
        </w:rPr>
        <w:t>ato tra loro e i</w:t>
      </w:r>
      <w:r w:rsidRPr="00D13D44">
        <w:rPr>
          <w:rFonts w:ascii="Times New Roman" w:eastAsia="Times New Roman" w:hAnsi="Times New Roman" w:cs="Times New Roman"/>
          <w:bCs/>
          <w:sz w:val="24"/>
          <w:szCs w:val="24"/>
          <w:lang w:eastAsia="it-IT"/>
        </w:rPr>
        <w:t xml:space="preserve">n </w:t>
      </w:r>
      <w:r w:rsidRPr="00E45EFC">
        <w:rPr>
          <w:rFonts w:ascii="Times New Roman" w:eastAsia="Times New Roman" w:hAnsi="Times New Roman" w:cs="Times New Roman"/>
          <w:bCs/>
          <w:sz w:val="24"/>
          <w:szCs w:val="24"/>
          <w:lang w:eastAsia="it-IT"/>
        </w:rPr>
        <w:t>collaborazione con gli enti locali, dalle organizzazioni di volontariato per far fronte ad emergenze sociali e per favorire l’applicazione di metodologie di intervento particolarmente avanzate.</w:t>
      </w:r>
    </w:p>
    <w:p w:rsidR="008E752B" w:rsidRPr="00E45EFC" w:rsidRDefault="008E752B" w:rsidP="00B431A5">
      <w:pPr>
        <w:pStyle w:val="Titolo3"/>
        <w:spacing w:before="0" w:beforeAutospacing="0" w:after="0" w:afterAutospacing="0"/>
        <w:jc w:val="both"/>
        <w:rPr>
          <w:rFonts w:ascii="Times New Roman" w:hAnsi="Times New Roman"/>
          <w:szCs w:val="24"/>
        </w:rPr>
      </w:pPr>
    </w:p>
    <w:p w:rsidR="00B431A5" w:rsidRPr="00E45EFC" w:rsidRDefault="00B431A5" w:rsidP="00B431A5">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 xml:space="preserve">ARTICOLO </w:t>
      </w:r>
      <w:r w:rsidR="00556C52">
        <w:rPr>
          <w:rFonts w:ascii="Times New Roman" w:hAnsi="Times New Roman"/>
          <w:szCs w:val="24"/>
        </w:rPr>
        <w:t>75</w:t>
      </w:r>
    </w:p>
    <w:p w:rsidR="008E752B" w:rsidRPr="00E45EFC" w:rsidRDefault="008E752B" w:rsidP="00B431A5">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 xml:space="preserve">Sostegno alle attività </w:t>
      </w:r>
      <w:r w:rsidRPr="00954F80">
        <w:rPr>
          <w:rFonts w:ascii="Times New Roman" w:hAnsi="Times New Roman"/>
          <w:strike/>
          <w:szCs w:val="24"/>
        </w:rPr>
        <w:t>progettuali</w:t>
      </w:r>
      <w:r w:rsidRPr="00E45EFC">
        <w:rPr>
          <w:rFonts w:ascii="Times New Roman" w:hAnsi="Times New Roman"/>
          <w:szCs w:val="24"/>
        </w:rPr>
        <w:t xml:space="preserve"> delle associazioni di promozione sociale</w:t>
      </w:r>
      <w:bookmarkEnd w:id="53"/>
    </w:p>
    <w:p w:rsidR="00B431A5" w:rsidRPr="00E45EFC" w:rsidRDefault="00B431A5" w:rsidP="00B431A5">
      <w:pPr>
        <w:pStyle w:val="Nessunaspaziatura"/>
        <w:tabs>
          <w:tab w:val="left" w:pos="284"/>
        </w:tabs>
        <w:contextualSpacing/>
        <w:jc w:val="both"/>
        <w:rPr>
          <w:rFonts w:ascii="Times New Roman" w:hAnsi="Times New Roman" w:cs="Times New Roman"/>
          <w:sz w:val="24"/>
          <w:szCs w:val="24"/>
        </w:rPr>
      </w:pPr>
    </w:p>
    <w:p w:rsidR="00B61B75" w:rsidRPr="00D13D44" w:rsidRDefault="008E752B" w:rsidP="00B61B75">
      <w:pPr>
        <w:pStyle w:val="Nessunaspaziatura"/>
        <w:tabs>
          <w:tab w:val="left" w:pos="284"/>
        </w:tabs>
        <w:contextualSpacing/>
        <w:jc w:val="both"/>
        <w:rPr>
          <w:rFonts w:ascii="Times New Roman" w:hAnsi="Times New Roman" w:cs="Times New Roman"/>
          <w:sz w:val="24"/>
          <w:szCs w:val="24"/>
        </w:rPr>
      </w:pPr>
      <w:r w:rsidRPr="00E45EFC">
        <w:rPr>
          <w:rFonts w:ascii="Times New Roman" w:hAnsi="Times New Roman" w:cs="Times New Roman"/>
          <w:sz w:val="24"/>
          <w:szCs w:val="24"/>
        </w:rPr>
        <w:t>1. Le risorse di cui all’articolo</w:t>
      </w:r>
      <w:r w:rsidR="00556C52">
        <w:rPr>
          <w:rFonts w:ascii="Times New Roman" w:hAnsi="Times New Roman" w:cs="Times New Roman"/>
          <w:sz w:val="24"/>
          <w:szCs w:val="24"/>
        </w:rPr>
        <w:t xml:space="preserve"> 73</w:t>
      </w:r>
      <w:r w:rsidRPr="00E45EFC">
        <w:rPr>
          <w:rFonts w:ascii="Times New Roman" w:hAnsi="Times New Roman" w:cs="Times New Roman"/>
          <w:sz w:val="24"/>
          <w:szCs w:val="24"/>
        </w:rPr>
        <w:t>, comma</w:t>
      </w:r>
      <w:r w:rsidR="00954F80">
        <w:rPr>
          <w:rFonts w:ascii="Times New Roman" w:hAnsi="Times New Roman" w:cs="Times New Roman"/>
          <w:sz w:val="24"/>
          <w:szCs w:val="24"/>
        </w:rPr>
        <w:t xml:space="preserve"> </w:t>
      </w:r>
      <w:r w:rsidR="00954F80" w:rsidRPr="00954F80">
        <w:rPr>
          <w:rFonts w:ascii="Times New Roman" w:hAnsi="Times New Roman" w:cs="Times New Roman"/>
          <w:strike/>
          <w:sz w:val="24"/>
          <w:szCs w:val="24"/>
        </w:rPr>
        <w:t>3</w:t>
      </w:r>
      <w:r w:rsidRPr="00E45EFC">
        <w:rPr>
          <w:rFonts w:ascii="Times New Roman" w:hAnsi="Times New Roman" w:cs="Times New Roman"/>
          <w:sz w:val="24"/>
          <w:szCs w:val="24"/>
        </w:rPr>
        <w:t xml:space="preserve"> </w:t>
      </w:r>
      <w:r w:rsidR="00C90DFF" w:rsidRPr="00D13D44">
        <w:rPr>
          <w:rFonts w:ascii="Times New Roman" w:hAnsi="Times New Roman" w:cs="Times New Roman"/>
          <w:sz w:val="24"/>
          <w:szCs w:val="24"/>
        </w:rPr>
        <w:t>2</w:t>
      </w:r>
      <w:r w:rsidRPr="00D13D44">
        <w:rPr>
          <w:rFonts w:ascii="Times New Roman" w:hAnsi="Times New Roman" w:cs="Times New Roman"/>
          <w:sz w:val="24"/>
          <w:szCs w:val="24"/>
        </w:rPr>
        <w:t xml:space="preserve">, lettera </w:t>
      </w:r>
      <w:r w:rsidRPr="00D13D44">
        <w:rPr>
          <w:rFonts w:ascii="Times New Roman" w:hAnsi="Times New Roman" w:cs="Times New Roman"/>
          <w:i/>
          <w:sz w:val="24"/>
          <w:szCs w:val="24"/>
        </w:rPr>
        <w:t>b</w:t>
      </w:r>
      <w:r w:rsidRPr="00D13D44">
        <w:rPr>
          <w:rFonts w:ascii="Times New Roman" w:hAnsi="Times New Roman" w:cs="Times New Roman"/>
          <w:sz w:val="24"/>
          <w:szCs w:val="24"/>
        </w:rPr>
        <w:t>)</w:t>
      </w:r>
      <w:r w:rsidR="00B431A5" w:rsidRPr="00D13D44">
        <w:rPr>
          <w:rFonts w:ascii="Times New Roman" w:hAnsi="Times New Roman" w:cs="Times New Roman"/>
          <w:sz w:val="24"/>
          <w:szCs w:val="24"/>
        </w:rPr>
        <w:t>,</w:t>
      </w:r>
      <w:r w:rsidRPr="00D13D44">
        <w:rPr>
          <w:rFonts w:ascii="Times New Roman" w:hAnsi="Times New Roman" w:cs="Times New Roman"/>
          <w:sz w:val="24"/>
          <w:szCs w:val="24"/>
        </w:rPr>
        <w:t xml:space="preserve"> sono finalizzate </w:t>
      </w:r>
      <w:r w:rsidRPr="00D13D44">
        <w:rPr>
          <w:rFonts w:ascii="Times New Roman" w:hAnsi="Times New Roman" w:cs="Times New Roman"/>
          <w:strike/>
          <w:sz w:val="24"/>
          <w:szCs w:val="24"/>
        </w:rPr>
        <w:t>al</w:t>
      </w:r>
      <w:r w:rsidRPr="00D13D44">
        <w:rPr>
          <w:rFonts w:ascii="Times New Roman" w:hAnsi="Times New Roman" w:cs="Times New Roman"/>
          <w:sz w:val="24"/>
          <w:szCs w:val="24"/>
        </w:rPr>
        <w:t xml:space="preserve"> </w:t>
      </w:r>
      <w:r w:rsidR="00B61B75" w:rsidRPr="00D13D44">
        <w:rPr>
          <w:rFonts w:ascii="Times New Roman" w:eastAsia="Times New Roman" w:hAnsi="Times New Roman" w:cs="Times New Roman"/>
          <w:bCs/>
          <w:sz w:val="24"/>
          <w:szCs w:val="24"/>
          <w:lang w:eastAsia="it-IT"/>
        </w:rPr>
        <w:t>alla concessione di contributi per la realizzazione</w:t>
      </w:r>
      <w:r w:rsidR="00B61B75" w:rsidRPr="00D13D44">
        <w:rPr>
          <w:rFonts w:ascii="Times New Roman" w:hAnsi="Times New Roman" w:cs="Times New Roman"/>
          <w:sz w:val="24"/>
          <w:szCs w:val="24"/>
        </w:rPr>
        <w:t xml:space="preserve"> </w:t>
      </w:r>
      <w:r w:rsidRPr="00D13D44">
        <w:rPr>
          <w:rFonts w:ascii="Times New Roman" w:hAnsi="Times New Roman" w:cs="Times New Roman"/>
          <w:strike/>
          <w:sz w:val="24"/>
          <w:szCs w:val="24"/>
        </w:rPr>
        <w:t>cofinanziamento</w:t>
      </w:r>
      <w:r w:rsidRPr="00D13D44">
        <w:rPr>
          <w:rFonts w:ascii="Times New Roman" w:hAnsi="Times New Roman" w:cs="Times New Roman"/>
          <w:sz w:val="24"/>
          <w:szCs w:val="24"/>
        </w:rPr>
        <w:t xml:space="preserve"> di progetti elaborati dalle associazioni di promozione sociale, anche in partenariato tra loro e in collaborazione con gli enti locali, </w:t>
      </w:r>
      <w:r w:rsidRPr="00D13D44">
        <w:rPr>
          <w:rFonts w:ascii="Times New Roman" w:hAnsi="Times New Roman" w:cs="Times New Roman"/>
          <w:strike/>
          <w:sz w:val="24"/>
          <w:szCs w:val="24"/>
        </w:rPr>
        <w:t>finalizzati</w:t>
      </w:r>
      <w:r w:rsidRPr="00D13D44">
        <w:rPr>
          <w:rFonts w:ascii="Times New Roman" w:hAnsi="Times New Roman" w:cs="Times New Roman"/>
          <w:sz w:val="24"/>
          <w:szCs w:val="24"/>
        </w:rPr>
        <w:t xml:space="preserve"> </w:t>
      </w:r>
      <w:r w:rsidR="00B61B75" w:rsidRPr="00D13D44">
        <w:rPr>
          <w:rFonts w:ascii="Times New Roman" w:hAnsi="Times New Roman" w:cs="Times New Roman"/>
          <w:sz w:val="24"/>
          <w:szCs w:val="24"/>
        </w:rPr>
        <w:t>volti alla formazione degli associati, al miglioramento organizzativo e gestionale, all’incremento della trasparenza e della rendicontazione al pubblico delle attività svolte o a far fronte a particolari emergenze sociali, in particolare attraverso l’applicazione di metodologie avanzate o a carattere sperimentale.</w:t>
      </w:r>
    </w:p>
    <w:p w:rsidR="00317A98" w:rsidRPr="00D13D44" w:rsidRDefault="00404451" w:rsidP="00B431A5">
      <w:pPr>
        <w:tabs>
          <w:tab w:val="left" w:pos="284"/>
        </w:tabs>
        <w:spacing w:after="0" w:line="240" w:lineRule="auto"/>
        <w:contextualSpacing/>
        <w:jc w:val="both"/>
        <w:rPr>
          <w:rFonts w:ascii="Times New Roman" w:eastAsia="Times New Roman" w:hAnsi="Times New Roman" w:cs="Times New Roman"/>
          <w:bCs/>
          <w:sz w:val="24"/>
          <w:szCs w:val="24"/>
          <w:lang w:eastAsia="it-IT"/>
        </w:rPr>
      </w:pPr>
      <w:r w:rsidRPr="00D13D44">
        <w:rPr>
          <w:rFonts w:ascii="Times New Roman" w:eastAsia="Times New Roman" w:hAnsi="Times New Roman" w:cs="Times New Roman"/>
          <w:bCs/>
          <w:sz w:val="24"/>
          <w:szCs w:val="24"/>
          <w:lang w:eastAsia="it-IT"/>
        </w:rPr>
        <w:t>2</w:t>
      </w:r>
      <w:r w:rsidR="008E752B" w:rsidRPr="00D13D44">
        <w:rPr>
          <w:rFonts w:ascii="Times New Roman" w:eastAsia="Times New Roman" w:hAnsi="Times New Roman" w:cs="Times New Roman"/>
          <w:bCs/>
          <w:sz w:val="24"/>
          <w:szCs w:val="24"/>
          <w:lang w:eastAsia="it-IT"/>
        </w:rPr>
        <w:t xml:space="preserve">. </w:t>
      </w:r>
      <w:r w:rsidR="00B61B75" w:rsidRPr="00D13D44">
        <w:rPr>
          <w:rFonts w:ascii="Times New Roman" w:eastAsia="Times New Roman" w:hAnsi="Times New Roman" w:cs="Times New Roman"/>
          <w:bCs/>
          <w:sz w:val="24"/>
          <w:szCs w:val="24"/>
          <w:lang w:eastAsia="it-IT"/>
        </w:rPr>
        <w:t>Il contributo in favore dei soggetti di cui all’articolo 1, comma</w:t>
      </w:r>
      <w:r w:rsidR="00423116" w:rsidRPr="00D13D44">
        <w:rPr>
          <w:rFonts w:ascii="Times New Roman" w:eastAsia="Times New Roman" w:hAnsi="Times New Roman" w:cs="Times New Roman"/>
          <w:bCs/>
          <w:sz w:val="24"/>
          <w:szCs w:val="24"/>
          <w:lang w:eastAsia="it-IT"/>
        </w:rPr>
        <w:t xml:space="preserve"> </w:t>
      </w:r>
      <w:r w:rsidR="00B61B75" w:rsidRPr="00D13D44">
        <w:rPr>
          <w:rFonts w:ascii="Times New Roman" w:eastAsia="Times New Roman" w:hAnsi="Times New Roman" w:cs="Times New Roman"/>
          <w:bCs/>
          <w:sz w:val="24"/>
          <w:szCs w:val="24"/>
          <w:lang w:eastAsia="it-IT"/>
        </w:rPr>
        <w:t xml:space="preserve">1, lettera </w:t>
      </w:r>
      <w:r w:rsidR="00B61B75" w:rsidRPr="00D13D44">
        <w:rPr>
          <w:rFonts w:ascii="Times New Roman" w:eastAsia="Times New Roman" w:hAnsi="Times New Roman" w:cs="Times New Roman"/>
          <w:bCs/>
          <w:i/>
          <w:sz w:val="24"/>
          <w:szCs w:val="24"/>
          <w:lang w:eastAsia="it-IT"/>
        </w:rPr>
        <w:t>a</w:t>
      </w:r>
      <w:r w:rsidR="00B61B75" w:rsidRPr="00D13D44">
        <w:rPr>
          <w:rFonts w:ascii="Times New Roman" w:eastAsia="Times New Roman" w:hAnsi="Times New Roman" w:cs="Times New Roman"/>
          <w:bCs/>
          <w:sz w:val="24"/>
          <w:szCs w:val="24"/>
          <w:lang w:eastAsia="it-IT"/>
        </w:rPr>
        <w:t xml:space="preserve">), della legge </w:t>
      </w:r>
      <w:r w:rsidR="00455FDD" w:rsidRPr="00D13D44">
        <w:rPr>
          <w:rFonts w:ascii="Times New Roman" w:eastAsia="Times New Roman" w:hAnsi="Times New Roman" w:cs="Times New Roman"/>
          <w:bCs/>
          <w:sz w:val="24"/>
          <w:szCs w:val="24"/>
          <w:lang w:eastAsia="it-IT"/>
        </w:rPr>
        <w:t>19 novembre 1987, n. 476</w:t>
      </w:r>
      <w:r w:rsidR="00B61B75" w:rsidRPr="00D13D44">
        <w:rPr>
          <w:rFonts w:ascii="Times New Roman" w:eastAsia="Times New Roman" w:hAnsi="Times New Roman" w:cs="Times New Roman"/>
          <w:bCs/>
          <w:sz w:val="24"/>
          <w:szCs w:val="24"/>
          <w:lang w:eastAsia="it-IT"/>
        </w:rPr>
        <w:t xml:space="preserve">, nella misura indicata all’articolo 1 comma 2, della legge </w:t>
      </w:r>
      <w:r w:rsidR="00455FDD" w:rsidRPr="00D13D44">
        <w:rPr>
          <w:rFonts w:ascii="Times New Roman" w:eastAsia="Times New Roman" w:hAnsi="Times New Roman" w:cs="Times New Roman"/>
          <w:bCs/>
          <w:sz w:val="24"/>
          <w:szCs w:val="24"/>
          <w:lang w:eastAsia="it-IT"/>
        </w:rPr>
        <w:t xml:space="preserve">15 dicembre 1998, </w:t>
      </w:r>
      <w:r w:rsidR="00B61B75" w:rsidRPr="00D13D44">
        <w:rPr>
          <w:rFonts w:ascii="Times New Roman" w:eastAsia="Times New Roman" w:hAnsi="Times New Roman" w:cs="Times New Roman"/>
          <w:bCs/>
          <w:sz w:val="24"/>
          <w:szCs w:val="24"/>
          <w:lang w:eastAsia="it-IT"/>
        </w:rPr>
        <w:t>n. 438</w:t>
      </w:r>
      <w:r w:rsidR="00455FDD" w:rsidRPr="00D13D44">
        <w:rPr>
          <w:rFonts w:ascii="Times New Roman" w:eastAsia="Times New Roman" w:hAnsi="Times New Roman" w:cs="Times New Roman"/>
          <w:bCs/>
          <w:sz w:val="24"/>
          <w:szCs w:val="24"/>
          <w:lang w:eastAsia="it-IT"/>
        </w:rPr>
        <w:t>,</w:t>
      </w:r>
      <w:r w:rsidR="00B61B75" w:rsidRPr="00D13D44">
        <w:rPr>
          <w:rFonts w:ascii="Times New Roman" w:eastAsia="Times New Roman" w:hAnsi="Times New Roman" w:cs="Times New Roman"/>
          <w:bCs/>
          <w:sz w:val="24"/>
          <w:szCs w:val="24"/>
          <w:lang w:eastAsia="it-IT"/>
        </w:rPr>
        <w:t xml:space="preserve"> continua ad essere corrisposto, a valere sulle risorse di cui all’articolo </w:t>
      </w:r>
      <w:r w:rsidR="00481A0E" w:rsidRPr="00D13D44">
        <w:rPr>
          <w:rFonts w:ascii="Times New Roman" w:eastAsia="Times New Roman" w:hAnsi="Times New Roman" w:cs="Times New Roman"/>
          <w:bCs/>
          <w:sz w:val="24"/>
          <w:szCs w:val="24"/>
          <w:lang w:eastAsia="it-IT"/>
        </w:rPr>
        <w:t>73, comma 2</w:t>
      </w:r>
      <w:r w:rsidR="00B61B75" w:rsidRPr="00D13D44">
        <w:rPr>
          <w:rFonts w:ascii="Times New Roman" w:eastAsia="Times New Roman" w:hAnsi="Times New Roman" w:cs="Times New Roman"/>
          <w:bCs/>
          <w:sz w:val="24"/>
          <w:szCs w:val="24"/>
          <w:lang w:eastAsia="it-IT"/>
        </w:rPr>
        <w:t>, lett</w:t>
      </w:r>
      <w:r w:rsidR="00455FDD" w:rsidRPr="00D13D44">
        <w:rPr>
          <w:rFonts w:ascii="Times New Roman" w:eastAsia="Times New Roman" w:hAnsi="Times New Roman" w:cs="Times New Roman"/>
          <w:bCs/>
          <w:sz w:val="24"/>
          <w:szCs w:val="24"/>
          <w:lang w:eastAsia="it-IT"/>
        </w:rPr>
        <w:t>era</w:t>
      </w:r>
      <w:r w:rsidR="00B61B75" w:rsidRPr="00D13D44">
        <w:rPr>
          <w:rFonts w:ascii="Times New Roman" w:eastAsia="Times New Roman" w:hAnsi="Times New Roman" w:cs="Times New Roman"/>
          <w:bCs/>
          <w:sz w:val="24"/>
          <w:szCs w:val="24"/>
          <w:lang w:eastAsia="it-IT"/>
        </w:rPr>
        <w:t xml:space="preserve"> </w:t>
      </w:r>
      <w:r w:rsidR="00B61B75" w:rsidRPr="00D13D44">
        <w:rPr>
          <w:rFonts w:ascii="Times New Roman" w:eastAsia="Times New Roman" w:hAnsi="Times New Roman" w:cs="Times New Roman"/>
          <w:bCs/>
          <w:i/>
          <w:sz w:val="24"/>
          <w:szCs w:val="24"/>
          <w:lang w:eastAsia="it-IT"/>
        </w:rPr>
        <w:t>b</w:t>
      </w:r>
      <w:r w:rsidR="00B61B75" w:rsidRPr="00D13D44">
        <w:rPr>
          <w:rFonts w:ascii="Times New Roman" w:eastAsia="Times New Roman" w:hAnsi="Times New Roman" w:cs="Times New Roman"/>
          <w:bCs/>
          <w:sz w:val="24"/>
          <w:szCs w:val="24"/>
          <w:lang w:eastAsia="it-IT"/>
        </w:rPr>
        <w:t>).</w:t>
      </w:r>
    </w:p>
    <w:p w:rsidR="008E752B" w:rsidRPr="00D13D44" w:rsidRDefault="00317A98" w:rsidP="00B431A5">
      <w:pPr>
        <w:tabs>
          <w:tab w:val="left" w:pos="284"/>
        </w:tabs>
        <w:spacing w:after="0" w:line="240" w:lineRule="auto"/>
        <w:contextualSpacing/>
        <w:jc w:val="both"/>
        <w:rPr>
          <w:rFonts w:ascii="Times New Roman" w:eastAsia="Times New Roman" w:hAnsi="Times New Roman" w:cs="Times New Roman"/>
          <w:bCs/>
          <w:sz w:val="24"/>
          <w:szCs w:val="24"/>
          <w:lang w:eastAsia="it-IT"/>
        </w:rPr>
      </w:pPr>
      <w:r w:rsidRPr="00D13D44">
        <w:rPr>
          <w:rFonts w:ascii="Times New Roman" w:eastAsia="Times New Roman" w:hAnsi="Times New Roman" w:cs="Times New Roman"/>
          <w:bCs/>
          <w:sz w:val="24"/>
          <w:szCs w:val="24"/>
          <w:lang w:eastAsia="it-IT"/>
        </w:rPr>
        <w:t xml:space="preserve">3. I soggetti di cui al comma 2 trasmettono entro </w:t>
      </w:r>
      <w:r w:rsidRPr="00D13D44">
        <w:rPr>
          <w:rFonts w:ascii="Times New Roman" w:eastAsia="Times New Roman" w:hAnsi="Times New Roman" w:cs="Times New Roman"/>
          <w:bCs/>
          <w:strike/>
          <w:sz w:val="24"/>
          <w:szCs w:val="24"/>
          <w:lang w:eastAsia="it-IT"/>
        </w:rPr>
        <w:t>il 31 marzo di ogni anno</w:t>
      </w:r>
      <w:r w:rsidRPr="00D13D44">
        <w:rPr>
          <w:rFonts w:ascii="Times New Roman" w:eastAsia="Times New Roman" w:hAnsi="Times New Roman" w:cs="Times New Roman"/>
          <w:bCs/>
          <w:sz w:val="24"/>
          <w:szCs w:val="24"/>
          <w:lang w:eastAsia="it-IT"/>
        </w:rPr>
        <w:t xml:space="preserve"> </w:t>
      </w:r>
      <w:r w:rsidR="00302DF7" w:rsidRPr="00D13D44">
        <w:rPr>
          <w:rFonts w:ascii="Times New Roman" w:eastAsia="Times New Roman" w:hAnsi="Times New Roman" w:cs="Times New Roman"/>
          <w:bCs/>
          <w:sz w:val="24"/>
          <w:szCs w:val="24"/>
          <w:lang w:eastAsia="it-IT"/>
        </w:rPr>
        <w:t xml:space="preserve">un anno dall’erogazione del contributo </w:t>
      </w:r>
      <w:r w:rsidRPr="00D13D44">
        <w:rPr>
          <w:rFonts w:ascii="Times New Roman" w:eastAsia="Times New Roman" w:hAnsi="Times New Roman" w:cs="Times New Roman"/>
          <w:bCs/>
          <w:sz w:val="24"/>
          <w:szCs w:val="24"/>
          <w:lang w:eastAsia="it-IT"/>
        </w:rPr>
        <w:t xml:space="preserve">al Ministero del lavoro e delle politiche sociali la </w:t>
      </w:r>
      <w:r w:rsidRPr="00D13D44">
        <w:rPr>
          <w:rFonts w:ascii="Times New Roman" w:eastAsia="Times New Roman" w:hAnsi="Times New Roman" w:cs="Times New Roman"/>
          <w:bCs/>
          <w:strike/>
          <w:sz w:val="24"/>
          <w:szCs w:val="24"/>
          <w:lang w:eastAsia="it-IT"/>
        </w:rPr>
        <w:t>relazione</w:t>
      </w:r>
      <w:r w:rsidRPr="00D13D44">
        <w:rPr>
          <w:rFonts w:ascii="Times New Roman" w:eastAsia="Times New Roman" w:hAnsi="Times New Roman" w:cs="Times New Roman"/>
          <w:bCs/>
          <w:sz w:val="24"/>
          <w:szCs w:val="24"/>
          <w:lang w:eastAsia="it-IT"/>
        </w:rPr>
        <w:t xml:space="preserve"> </w:t>
      </w:r>
      <w:r w:rsidR="00B5695B" w:rsidRPr="00D13D44">
        <w:rPr>
          <w:rFonts w:ascii="Times New Roman" w:eastAsia="Times New Roman" w:hAnsi="Times New Roman" w:cs="Times New Roman"/>
          <w:bCs/>
          <w:sz w:val="24"/>
          <w:szCs w:val="24"/>
          <w:lang w:eastAsia="it-IT"/>
        </w:rPr>
        <w:t xml:space="preserve">rendicontazione </w:t>
      </w:r>
      <w:r w:rsidRPr="00D13D44">
        <w:rPr>
          <w:rFonts w:ascii="Times New Roman" w:eastAsia="Times New Roman" w:hAnsi="Times New Roman" w:cs="Times New Roman"/>
          <w:bCs/>
          <w:sz w:val="24"/>
          <w:szCs w:val="24"/>
          <w:lang w:eastAsia="it-IT"/>
        </w:rPr>
        <w:t>sull’utilizzazione nell’anno precedente del contributo di cui al comma 2.</w:t>
      </w:r>
    </w:p>
    <w:p w:rsidR="008E752B" w:rsidRPr="00E45EFC" w:rsidRDefault="008E752B" w:rsidP="00B431A5">
      <w:pPr>
        <w:tabs>
          <w:tab w:val="left" w:pos="284"/>
        </w:tabs>
        <w:spacing w:after="0" w:line="240" w:lineRule="auto"/>
        <w:contextualSpacing/>
        <w:jc w:val="both"/>
        <w:rPr>
          <w:rFonts w:ascii="Times New Roman" w:eastAsia="Times New Roman" w:hAnsi="Times New Roman" w:cs="Times New Roman"/>
          <w:bCs/>
          <w:color w:val="FF0000"/>
          <w:sz w:val="24"/>
          <w:szCs w:val="24"/>
          <w:lang w:eastAsia="it-IT"/>
        </w:rPr>
      </w:pPr>
    </w:p>
    <w:p w:rsidR="001D6675" w:rsidRPr="00E45EFC" w:rsidRDefault="001D6675" w:rsidP="001D6675">
      <w:pPr>
        <w:pStyle w:val="Titolo3"/>
        <w:spacing w:before="0" w:beforeAutospacing="0" w:after="0" w:afterAutospacing="0"/>
        <w:jc w:val="center"/>
        <w:rPr>
          <w:rFonts w:ascii="Times New Roman" w:hAnsi="Times New Roman"/>
          <w:szCs w:val="24"/>
        </w:rPr>
      </w:pPr>
      <w:bookmarkStart w:id="54" w:name="_Toc478037831"/>
      <w:r w:rsidRPr="00E45EFC">
        <w:rPr>
          <w:rFonts w:ascii="Times New Roman" w:hAnsi="Times New Roman"/>
          <w:szCs w:val="24"/>
        </w:rPr>
        <w:t>ARTICOLO</w:t>
      </w:r>
      <w:r w:rsidR="008E752B" w:rsidRPr="00E45EFC">
        <w:rPr>
          <w:rFonts w:ascii="Times New Roman" w:hAnsi="Times New Roman"/>
          <w:szCs w:val="24"/>
        </w:rPr>
        <w:t xml:space="preserve"> </w:t>
      </w:r>
      <w:r w:rsidR="00556C52">
        <w:rPr>
          <w:rFonts w:ascii="Times New Roman" w:hAnsi="Times New Roman"/>
          <w:szCs w:val="24"/>
        </w:rPr>
        <w:t>7</w:t>
      </w:r>
      <w:r w:rsidR="00AC1F60">
        <w:rPr>
          <w:rFonts w:ascii="Times New Roman" w:hAnsi="Times New Roman"/>
          <w:szCs w:val="24"/>
        </w:rPr>
        <w:t>6</w:t>
      </w:r>
    </w:p>
    <w:p w:rsidR="008E752B" w:rsidRPr="00E45EFC" w:rsidRDefault="008E752B" w:rsidP="001D6675">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 xml:space="preserve">Contributo per l’acquisto di </w:t>
      </w:r>
      <w:r w:rsidR="00954F80" w:rsidRPr="00D13D44">
        <w:rPr>
          <w:rFonts w:ascii="Times New Roman" w:hAnsi="Times New Roman"/>
          <w:szCs w:val="24"/>
        </w:rPr>
        <w:t>auto</w:t>
      </w:r>
      <w:r w:rsidRPr="00D13D44">
        <w:rPr>
          <w:rFonts w:ascii="Times New Roman" w:hAnsi="Times New Roman"/>
          <w:szCs w:val="24"/>
        </w:rPr>
        <w:t>ambulanze</w:t>
      </w:r>
      <w:r w:rsidR="00954F80" w:rsidRPr="00D13D44">
        <w:rPr>
          <w:rFonts w:ascii="Times New Roman" w:hAnsi="Times New Roman"/>
          <w:szCs w:val="24"/>
        </w:rPr>
        <w:t>, autoveicoli per attività sanitarie</w:t>
      </w:r>
      <w:r w:rsidR="00C90DFF">
        <w:rPr>
          <w:rFonts w:ascii="Times New Roman" w:hAnsi="Times New Roman"/>
          <w:szCs w:val="24"/>
        </w:rPr>
        <w:t xml:space="preserve"> </w:t>
      </w:r>
      <w:r w:rsidRPr="00E45EFC">
        <w:rPr>
          <w:rFonts w:ascii="Times New Roman" w:hAnsi="Times New Roman"/>
          <w:szCs w:val="24"/>
        </w:rPr>
        <w:t>e beni strumentali</w:t>
      </w:r>
      <w:bookmarkEnd w:id="54"/>
    </w:p>
    <w:p w:rsidR="001D6675" w:rsidRPr="00E45EFC" w:rsidRDefault="001D6675" w:rsidP="00B431A5">
      <w:pPr>
        <w:pStyle w:val="Nessunaspaziatura"/>
        <w:tabs>
          <w:tab w:val="left" w:pos="284"/>
        </w:tabs>
        <w:contextualSpacing/>
        <w:jc w:val="both"/>
        <w:rPr>
          <w:rFonts w:ascii="Times New Roman" w:hAnsi="Times New Roman" w:cs="Times New Roman"/>
          <w:sz w:val="24"/>
          <w:szCs w:val="24"/>
        </w:rPr>
      </w:pPr>
    </w:p>
    <w:p w:rsidR="008E752B" w:rsidRPr="00E45EFC" w:rsidRDefault="008E752B" w:rsidP="00B431A5">
      <w:pPr>
        <w:pStyle w:val="Nessunaspaziatura"/>
        <w:tabs>
          <w:tab w:val="left" w:pos="284"/>
        </w:tabs>
        <w:contextualSpacing/>
        <w:jc w:val="both"/>
        <w:rPr>
          <w:rFonts w:ascii="Times New Roman" w:hAnsi="Times New Roman" w:cs="Times New Roman"/>
          <w:sz w:val="24"/>
          <w:szCs w:val="24"/>
        </w:rPr>
      </w:pPr>
      <w:r w:rsidRPr="00E45EFC">
        <w:rPr>
          <w:rFonts w:ascii="Times New Roman" w:hAnsi="Times New Roman" w:cs="Times New Roman"/>
          <w:sz w:val="24"/>
          <w:szCs w:val="24"/>
        </w:rPr>
        <w:t xml:space="preserve">1. </w:t>
      </w:r>
      <w:r w:rsidRPr="00E45EFC">
        <w:rPr>
          <w:rFonts w:ascii="Times New Roman" w:eastAsia="Times New Roman" w:hAnsi="Times New Roman" w:cs="Times New Roman"/>
          <w:bCs/>
          <w:sz w:val="24"/>
          <w:szCs w:val="24"/>
          <w:lang w:eastAsia="it-IT"/>
        </w:rPr>
        <w:t>Le risorse di cui all’articolo</w:t>
      </w:r>
      <w:r w:rsidR="00556C52">
        <w:rPr>
          <w:rFonts w:ascii="Times New Roman" w:eastAsia="Times New Roman" w:hAnsi="Times New Roman" w:cs="Times New Roman"/>
          <w:bCs/>
          <w:sz w:val="24"/>
          <w:szCs w:val="24"/>
          <w:lang w:eastAsia="it-IT"/>
        </w:rPr>
        <w:t xml:space="preserve"> 73</w:t>
      </w:r>
      <w:r w:rsidRPr="00E45EFC">
        <w:rPr>
          <w:rFonts w:ascii="Times New Roman" w:eastAsia="Times New Roman" w:hAnsi="Times New Roman" w:cs="Times New Roman"/>
          <w:bCs/>
          <w:sz w:val="24"/>
          <w:szCs w:val="24"/>
          <w:lang w:eastAsia="it-IT"/>
        </w:rPr>
        <w:t>, comma</w:t>
      </w:r>
      <w:r w:rsidR="00954F80">
        <w:rPr>
          <w:rFonts w:ascii="Times New Roman" w:eastAsia="Times New Roman" w:hAnsi="Times New Roman" w:cs="Times New Roman"/>
          <w:bCs/>
          <w:sz w:val="24"/>
          <w:szCs w:val="24"/>
          <w:lang w:eastAsia="it-IT"/>
        </w:rPr>
        <w:t xml:space="preserve"> </w:t>
      </w:r>
      <w:r w:rsidR="00954F80" w:rsidRPr="00954F80">
        <w:rPr>
          <w:rFonts w:ascii="Times New Roman" w:eastAsia="Times New Roman" w:hAnsi="Times New Roman" w:cs="Times New Roman"/>
          <w:bCs/>
          <w:strike/>
          <w:sz w:val="24"/>
          <w:szCs w:val="24"/>
          <w:lang w:eastAsia="it-IT"/>
        </w:rPr>
        <w:t>3</w:t>
      </w:r>
      <w:r w:rsidRPr="00E45EFC">
        <w:rPr>
          <w:rFonts w:ascii="Times New Roman" w:eastAsia="Times New Roman" w:hAnsi="Times New Roman" w:cs="Times New Roman"/>
          <w:bCs/>
          <w:sz w:val="24"/>
          <w:szCs w:val="24"/>
          <w:lang w:eastAsia="it-IT"/>
        </w:rPr>
        <w:t xml:space="preserve"> </w:t>
      </w:r>
      <w:r w:rsidR="00C90DFF" w:rsidRPr="00954F80">
        <w:rPr>
          <w:rFonts w:ascii="Times New Roman" w:eastAsia="Times New Roman" w:hAnsi="Times New Roman" w:cs="Times New Roman"/>
          <w:b/>
          <w:bCs/>
          <w:sz w:val="24"/>
          <w:szCs w:val="24"/>
          <w:lang w:eastAsia="it-IT"/>
        </w:rPr>
        <w:t>2</w:t>
      </w:r>
      <w:r w:rsidRPr="00E45EFC">
        <w:rPr>
          <w:rFonts w:ascii="Times New Roman" w:eastAsia="Times New Roman" w:hAnsi="Times New Roman" w:cs="Times New Roman"/>
          <w:bCs/>
          <w:sz w:val="24"/>
          <w:szCs w:val="24"/>
          <w:lang w:eastAsia="it-IT"/>
        </w:rPr>
        <w:t xml:space="preserve">, lettera </w:t>
      </w:r>
      <w:r w:rsidR="00076574">
        <w:rPr>
          <w:rFonts w:ascii="Times New Roman" w:eastAsia="Times New Roman" w:hAnsi="Times New Roman" w:cs="Times New Roman"/>
          <w:bCs/>
          <w:i/>
          <w:sz w:val="24"/>
          <w:szCs w:val="24"/>
          <w:lang w:eastAsia="it-IT"/>
        </w:rPr>
        <w:t>c</w:t>
      </w:r>
      <w:r w:rsidRPr="00E45EFC">
        <w:rPr>
          <w:rFonts w:ascii="Times New Roman" w:eastAsia="Times New Roman" w:hAnsi="Times New Roman" w:cs="Times New Roman"/>
          <w:bCs/>
          <w:sz w:val="24"/>
          <w:szCs w:val="24"/>
          <w:lang w:eastAsia="it-IT"/>
        </w:rPr>
        <w:t>)</w:t>
      </w:r>
      <w:r w:rsidR="001D6675" w:rsidRPr="00E45EFC">
        <w:rPr>
          <w:rFonts w:ascii="Times New Roman" w:eastAsia="Times New Roman" w:hAnsi="Times New Roman" w:cs="Times New Roman"/>
          <w:bCs/>
          <w:sz w:val="24"/>
          <w:szCs w:val="24"/>
          <w:lang w:eastAsia="it-IT"/>
        </w:rPr>
        <w:t>,</w:t>
      </w:r>
      <w:r w:rsidRPr="00E45EFC">
        <w:rPr>
          <w:rFonts w:ascii="Times New Roman" w:eastAsia="Times New Roman" w:hAnsi="Times New Roman" w:cs="Times New Roman"/>
          <w:bCs/>
          <w:sz w:val="24"/>
          <w:szCs w:val="24"/>
          <w:lang w:eastAsia="it-IT"/>
        </w:rPr>
        <w:t xml:space="preserve"> sono</w:t>
      </w:r>
      <w:r w:rsidRPr="00E45EFC">
        <w:rPr>
          <w:rFonts w:ascii="Times New Roman" w:eastAsia="Times New Roman" w:hAnsi="Times New Roman" w:cs="Times New Roman"/>
          <w:bCs/>
          <w:color w:val="FF0000"/>
          <w:sz w:val="24"/>
          <w:szCs w:val="24"/>
          <w:lang w:eastAsia="it-IT"/>
        </w:rPr>
        <w:t xml:space="preserve"> </w:t>
      </w:r>
      <w:r w:rsidRPr="00E45EFC">
        <w:rPr>
          <w:rFonts w:ascii="Times New Roman" w:hAnsi="Times New Roman" w:cs="Times New Roman"/>
          <w:sz w:val="24"/>
          <w:szCs w:val="24"/>
        </w:rPr>
        <w:t xml:space="preserve">destinate a sostenere l’attività </w:t>
      </w:r>
      <w:r w:rsidRPr="00D13D44">
        <w:rPr>
          <w:rFonts w:ascii="Times New Roman" w:hAnsi="Times New Roman" w:cs="Times New Roman"/>
          <w:strike/>
          <w:sz w:val="24"/>
          <w:szCs w:val="24"/>
        </w:rPr>
        <w:t>istituzionale</w:t>
      </w:r>
      <w:r w:rsidRPr="00D13D44">
        <w:rPr>
          <w:rFonts w:ascii="Times New Roman" w:hAnsi="Times New Roman" w:cs="Times New Roman"/>
          <w:sz w:val="24"/>
          <w:szCs w:val="24"/>
        </w:rPr>
        <w:t xml:space="preserve"> </w:t>
      </w:r>
      <w:r w:rsidR="001553E5" w:rsidRPr="00D13D44">
        <w:rPr>
          <w:rFonts w:ascii="Times New Roman" w:hAnsi="Times New Roman" w:cs="Times New Roman"/>
          <w:sz w:val="24"/>
          <w:szCs w:val="24"/>
        </w:rPr>
        <w:t xml:space="preserve">di interesse generale </w:t>
      </w:r>
      <w:r w:rsidRPr="00D13D44">
        <w:rPr>
          <w:rFonts w:ascii="Times New Roman" w:hAnsi="Times New Roman" w:cs="Times New Roman"/>
          <w:sz w:val="24"/>
          <w:szCs w:val="24"/>
        </w:rPr>
        <w:t xml:space="preserve">delle organizzazioni di volontariato </w:t>
      </w:r>
      <w:r w:rsidR="001D6675" w:rsidRPr="00D13D44">
        <w:rPr>
          <w:rFonts w:ascii="Times New Roman" w:hAnsi="Times New Roman" w:cs="Times New Roman"/>
          <w:sz w:val="24"/>
          <w:szCs w:val="24"/>
        </w:rPr>
        <w:t>attraverso l’erogazione di contributi, per l’</w:t>
      </w:r>
      <w:r w:rsidRPr="00D13D44">
        <w:rPr>
          <w:rFonts w:ascii="Times New Roman" w:hAnsi="Times New Roman" w:cs="Times New Roman"/>
          <w:sz w:val="24"/>
          <w:szCs w:val="24"/>
        </w:rPr>
        <w:t>acquisto</w:t>
      </w:r>
      <w:r w:rsidRPr="00E45EFC">
        <w:rPr>
          <w:rFonts w:ascii="Times New Roman" w:hAnsi="Times New Roman" w:cs="Times New Roman"/>
          <w:sz w:val="24"/>
          <w:szCs w:val="24"/>
        </w:rPr>
        <w:t xml:space="preserve">, da parte </w:t>
      </w:r>
      <w:r w:rsidR="00076574">
        <w:rPr>
          <w:rFonts w:ascii="Times New Roman" w:hAnsi="Times New Roman" w:cs="Times New Roman"/>
          <w:sz w:val="24"/>
          <w:szCs w:val="24"/>
        </w:rPr>
        <w:t>delle medesime</w:t>
      </w:r>
      <w:r w:rsidRPr="00E45EFC">
        <w:rPr>
          <w:rFonts w:ascii="Times New Roman" w:hAnsi="Times New Roman" w:cs="Times New Roman"/>
          <w:sz w:val="24"/>
          <w:szCs w:val="24"/>
        </w:rPr>
        <w:t>, di autoambulanze</w:t>
      </w:r>
      <w:r w:rsidR="00E66C12">
        <w:rPr>
          <w:rFonts w:ascii="Times New Roman" w:hAnsi="Times New Roman" w:cs="Times New Roman"/>
          <w:sz w:val="24"/>
          <w:szCs w:val="24"/>
        </w:rPr>
        <w:t>, autoveicoli per attività sanitarie</w:t>
      </w:r>
      <w:r w:rsidRPr="00E45EFC">
        <w:rPr>
          <w:rFonts w:ascii="Times New Roman" w:hAnsi="Times New Roman" w:cs="Times New Roman"/>
          <w:sz w:val="24"/>
          <w:szCs w:val="24"/>
        </w:rPr>
        <w:t xml:space="preserve"> e di beni strumentali</w:t>
      </w:r>
      <w:r w:rsidR="00E21B58">
        <w:rPr>
          <w:rFonts w:ascii="Times New Roman" w:hAnsi="Times New Roman" w:cs="Times New Roman"/>
          <w:sz w:val="24"/>
          <w:szCs w:val="24"/>
        </w:rPr>
        <w:t>,</w:t>
      </w:r>
      <w:r w:rsidRPr="00E45EFC">
        <w:rPr>
          <w:rFonts w:ascii="Times New Roman" w:hAnsi="Times New Roman" w:cs="Times New Roman"/>
          <w:sz w:val="24"/>
          <w:szCs w:val="24"/>
        </w:rPr>
        <w:t xml:space="preserve"> utilizzati direttamente ed esclusivamente per attività di </w:t>
      </w:r>
      <w:r w:rsidR="00076574">
        <w:rPr>
          <w:rFonts w:ascii="Times New Roman" w:hAnsi="Times New Roman" w:cs="Times New Roman"/>
          <w:sz w:val="24"/>
          <w:szCs w:val="24"/>
        </w:rPr>
        <w:t>interesse generale</w:t>
      </w:r>
      <w:r w:rsidR="00E21B58">
        <w:rPr>
          <w:rFonts w:ascii="Times New Roman" w:hAnsi="Times New Roman" w:cs="Times New Roman"/>
          <w:sz w:val="24"/>
          <w:szCs w:val="24"/>
        </w:rPr>
        <w:t>, che</w:t>
      </w:r>
      <w:r w:rsidRPr="00E45EFC">
        <w:rPr>
          <w:rFonts w:ascii="Times New Roman" w:hAnsi="Times New Roman" w:cs="Times New Roman"/>
          <w:sz w:val="24"/>
          <w:szCs w:val="24"/>
        </w:rPr>
        <w:t xml:space="preserve"> per le loro caratteristiche non sono suscettibili di diverse utilizzazioni senza radicali trasformazioni</w:t>
      </w:r>
      <w:r w:rsidR="00E21B58">
        <w:rPr>
          <w:rFonts w:ascii="Times New Roman" w:hAnsi="Times New Roman" w:cs="Times New Roman"/>
          <w:sz w:val="24"/>
          <w:szCs w:val="24"/>
        </w:rPr>
        <w:t>,</w:t>
      </w:r>
      <w:r w:rsidRPr="00E45EFC">
        <w:rPr>
          <w:rFonts w:ascii="Times New Roman" w:hAnsi="Times New Roman" w:cs="Times New Roman"/>
          <w:sz w:val="24"/>
          <w:szCs w:val="24"/>
        </w:rPr>
        <w:t xml:space="preserve"> nonché, per le sole fondazioni, per la donazione dei beni ivi indicati nei confronti delle strutture sanitarie pubbliche.</w:t>
      </w:r>
    </w:p>
    <w:p w:rsidR="008E752B" w:rsidRPr="00E45EFC" w:rsidRDefault="001D6675" w:rsidP="00B431A5">
      <w:pPr>
        <w:pStyle w:val="Nessunaspaziatura"/>
        <w:tabs>
          <w:tab w:val="left" w:pos="284"/>
        </w:tabs>
        <w:contextualSpacing/>
        <w:jc w:val="both"/>
        <w:rPr>
          <w:rFonts w:ascii="Times New Roman" w:hAnsi="Times New Roman" w:cs="Times New Roman"/>
          <w:sz w:val="24"/>
          <w:szCs w:val="24"/>
        </w:rPr>
      </w:pPr>
      <w:r w:rsidRPr="00E45EFC">
        <w:rPr>
          <w:rFonts w:ascii="Times New Roman" w:hAnsi="Times New Roman" w:cs="Times New Roman"/>
          <w:sz w:val="24"/>
          <w:szCs w:val="24"/>
        </w:rPr>
        <w:t>2. Per l’</w:t>
      </w:r>
      <w:r w:rsidR="008E752B" w:rsidRPr="00E45EFC">
        <w:rPr>
          <w:rFonts w:ascii="Times New Roman" w:hAnsi="Times New Roman" w:cs="Times New Roman"/>
          <w:sz w:val="24"/>
          <w:szCs w:val="24"/>
        </w:rPr>
        <w:t xml:space="preserve">acquisto di autoambulanze e di beni mobili iscritti in pubblici registri destinati ad attività antincendio da parte dei vigili del fuoco volontari, in alternativa a quanto disposto nel </w:t>
      </w:r>
      <w:r w:rsidRPr="00E45EFC">
        <w:rPr>
          <w:rFonts w:ascii="Times New Roman" w:hAnsi="Times New Roman" w:cs="Times New Roman"/>
          <w:sz w:val="24"/>
          <w:szCs w:val="24"/>
        </w:rPr>
        <w:t>comma 1</w:t>
      </w:r>
      <w:r w:rsidR="008E752B" w:rsidRPr="00E45EFC">
        <w:rPr>
          <w:rFonts w:ascii="Times New Roman" w:hAnsi="Times New Roman" w:cs="Times New Roman"/>
          <w:sz w:val="24"/>
          <w:szCs w:val="24"/>
        </w:rPr>
        <w:t xml:space="preserve">, le organizzazioni di volontariato possono conseguire il predetto contributo nella misura </w:t>
      </w:r>
      <w:r w:rsidR="008E752B" w:rsidRPr="006B75F5">
        <w:rPr>
          <w:rFonts w:ascii="Times New Roman" w:hAnsi="Times New Roman" w:cs="Times New Roman"/>
          <w:sz w:val="24"/>
          <w:szCs w:val="24"/>
        </w:rPr>
        <w:t>corrispondente all’aliquota IVA</w:t>
      </w:r>
      <w:r w:rsidR="008E752B" w:rsidRPr="00E45EFC">
        <w:rPr>
          <w:rFonts w:ascii="Times New Roman" w:hAnsi="Times New Roman" w:cs="Times New Roman"/>
          <w:sz w:val="24"/>
          <w:szCs w:val="24"/>
        </w:rPr>
        <w:t xml:space="preserve"> del prezzo complessivo di acquisto, mediante corrispondente riduzione del medesimo prezzo praticata dal venditore. Il venditore recupera le somme corrispondenti alla riduzione praticata mediante compensazione, ai sensi dell'articolo 17 del decreto legislativo 9 luglio 1997, n. 241.</w:t>
      </w:r>
    </w:p>
    <w:p w:rsidR="008E752B" w:rsidRPr="00954F80" w:rsidRDefault="008E752B" w:rsidP="00B431A5">
      <w:pPr>
        <w:pStyle w:val="Nessunaspaziatura"/>
        <w:tabs>
          <w:tab w:val="left" w:pos="284"/>
        </w:tabs>
        <w:contextualSpacing/>
        <w:jc w:val="both"/>
        <w:rPr>
          <w:rFonts w:ascii="Times New Roman" w:hAnsi="Times New Roman" w:cs="Times New Roman"/>
          <w:b/>
          <w:sz w:val="24"/>
          <w:szCs w:val="24"/>
        </w:rPr>
      </w:pPr>
      <w:r w:rsidRPr="00E45EFC">
        <w:rPr>
          <w:rFonts w:ascii="Times New Roman" w:hAnsi="Times New Roman" w:cs="Times New Roman"/>
          <w:sz w:val="24"/>
          <w:szCs w:val="24"/>
        </w:rPr>
        <w:t xml:space="preserve">3. Per le organizzazioni </w:t>
      </w:r>
      <w:r w:rsidR="00470780">
        <w:rPr>
          <w:rFonts w:ascii="Times New Roman" w:hAnsi="Times New Roman" w:cs="Times New Roman"/>
          <w:sz w:val="24"/>
          <w:szCs w:val="24"/>
        </w:rPr>
        <w:t xml:space="preserve">di volontariato </w:t>
      </w:r>
      <w:r w:rsidRPr="00E45EFC">
        <w:rPr>
          <w:rFonts w:ascii="Times New Roman" w:hAnsi="Times New Roman" w:cs="Times New Roman"/>
          <w:sz w:val="24"/>
          <w:szCs w:val="24"/>
        </w:rPr>
        <w:t xml:space="preserve">aderenti alle reti associative di cui </w:t>
      </w:r>
      <w:r w:rsidRPr="00D13D44">
        <w:rPr>
          <w:rFonts w:ascii="Times New Roman" w:hAnsi="Times New Roman" w:cs="Times New Roman"/>
          <w:sz w:val="24"/>
          <w:szCs w:val="24"/>
        </w:rPr>
        <w:t>all’articolo</w:t>
      </w:r>
      <w:r w:rsidR="00C90DFF" w:rsidRPr="00D13D44">
        <w:rPr>
          <w:rFonts w:ascii="Times New Roman" w:hAnsi="Times New Roman" w:cs="Times New Roman"/>
          <w:sz w:val="24"/>
          <w:szCs w:val="24"/>
        </w:rPr>
        <w:t xml:space="preserve"> </w:t>
      </w:r>
      <w:r w:rsidR="00954F80" w:rsidRPr="00D13D44">
        <w:rPr>
          <w:rFonts w:ascii="Times New Roman" w:hAnsi="Times New Roman" w:cs="Times New Roman"/>
          <w:sz w:val="24"/>
          <w:szCs w:val="24"/>
        </w:rPr>
        <w:t>41</w:t>
      </w:r>
      <w:r w:rsidRPr="00D13D44">
        <w:rPr>
          <w:rFonts w:ascii="Times New Roman" w:hAnsi="Times New Roman" w:cs="Times New Roman"/>
          <w:sz w:val="24"/>
          <w:szCs w:val="24"/>
        </w:rPr>
        <w:t>,</w:t>
      </w:r>
      <w:r w:rsidRPr="00E45EFC">
        <w:rPr>
          <w:rFonts w:ascii="Times New Roman" w:hAnsi="Times New Roman" w:cs="Times New Roman"/>
          <w:sz w:val="24"/>
          <w:szCs w:val="24"/>
        </w:rPr>
        <w:t xml:space="preserve"> la richiesta e l’erogazione dei contributi di cui al comma 1 </w:t>
      </w:r>
      <w:r w:rsidR="00470780">
        <w:rPr>
          <w:rFonts w:ascii="Times New Roman" w:hAnsi="Times New Roman" w:cs="Times New Roman"/>
          <w:sz w:val="24"/>
          <w:szCs w:val="24"/>
        </w:rPr>
        <w:t>deve avvenire</w:t>
      </w:r>
      <w:r w:rsidR="00470780" w:rsidRPr="00E45EFC">
        <w:rPr>
          <w:rFonts w:ascii="Times New Roman" w:hAnsi="Times New Roman" w:cs="Times New Roman"/>
          <w:sz w:val="24"/>
          <w:szCs w:val="24"/>
        </w:rPr>
        <w:t xml:space="preserve"> </w:t>
      </w:r>
      <w:r w:rsidRPr="00E45EFC">
        <w:rPr>
          <w:rFonts w:ascii="Times New Roman" w:hAnsi="Times New Roman" w:cs="Times New Roman"/>
          <w:sz w:val="24"/>
          <w:szCs w:val="24"/>
        </w:rPr>
        <w:t>per il tramite delle reti medesime.</w:t>
      </w:r>
    </w:p>
    <w:p w:rsidR="008E752B" w:rsidRPr="00E45EFC" w:rsidRDefault="008E752B" w:rsidP="00B431A5">
      <w:pPr>
        <w:pStyle w:val="Nessunaspaziatura"/>
        <w:tabs>
          <w:tab w:val="left" w:pos="284"/>
        </w:tabs>
        <w:contextualSpacing/>
        <w:jc w:val="both"/>
        <w:rPr>
          <w:rFonts w:ascii="Times New Roman" w:hAnsi="Times New Roman" w:cs="Times New Roman"/>
          <w:sz w:val="24"/>
          <w:szCs w:val="24"/>
        </w:rPr>
      </w:pPr>
      <w:r w:rsidRPr="00E45EFC">
        <w:rPr>
          <w:rFonts w:ascii="Times New Roman" w:hAnsi="Times New Roman" w:cs="Times New Roman"/>
          <w:sz w:val="24"/>
          <w:szCs w:val="24"/>
        </w:rPr>
        <w:t xml:space="preserve">4. Con decreto del Ministro del lavoro e delle politiche sociali sono stabilite le modalità per l’attuazione delle disposizioni di cui al presente articolo. </w:t>
      </w:r>
    </w:p>
    <w:p w:rsidR="008E752B" w:rsidRPr="00E45EFC" w:rsidRDefault="008E752B" w:rsidP="00B431A5">
      <w:pPr>
        <w:spacing w:after="0" w:line="240" w:lineRule="auto"/>
        <w:jc w:val="both"/>
        <w:rPr>
          <w:rFonts w:ascii="Times New Roman" w:hAnsi="Times New Roman" w:cs="Times New Roman"/>
          <w:sz w:val="24"/>
          <w:szCs w:val="24"/>
        </w:rPr>
      </w:pPr>
    </w:p>
    <w:p w:rsidR="000262D5" w:rsidRDefault="000262D5" w:rsidP="00E45EFC">
      <w:pPr>
        <w:spacing w:after="0" w:line="240" w:lineRule="auto"/>
        <w:jc w:val="both"/>
        <w:rPr>
          <w:rFonts w:ascii="Times New Roman" w:hAnsi="Times New Roman" w:cs="Times New Roman"/>
          <w:sz w:val="24"/>
          <w:szCs w:val="24"/>
        </w:rPr>
      </w:pPr>
    </w:p>
    <w:p w:rsidR="00481A0E" w:rsidRDefault="00481A0E" w:rsidP="00E45EFC">
      <w:pPr>
        <w:spacing w:after="0" w:line="240" w:lineRule="auto"/>
        <w:jc w:val="both"/>
        <w:rPr>
          <w:rFonts w:ascii="Times New Roman" w:hAnsi="Times New Roman" w:cs="Times New Roman"/>
          <w:sz w:val="24"/>
          <w:szCs w:val="24"/>
        </w:rPr>
      </w:pPr>
    </w:p>
    <w:p w:rsidR="00481A0E" w:rsidRPr="00537B31" w:rsidRDefault="00481A0E" w:rsidP="00481A0E">
      <w:pPr>
        <w:spacing w:after="0" w:line="240" w:lineRule="auto"/>
        <w:jc w:val="center"/>
        <w:rPr>
          <w:rFonts w:ascii="Times New Roman" w:hAnsi="Times New Roman" w:cs="Times New Roman"/>
          <w:sz w:val="24"/>
          <w:szCs w:val="24"/>
        </w:rPr>
      </w:pPr>
      <w:r w:rsidRPr="00537B31">
        <w:rPr>
          <w:rStyle w:val="NessunoA"/>
          <w:rFonts w:ascii="Times New Roman" w:hAnsi="Times New Roman" w:cs="Times New Roman"/>
          <w:bCs/>
          <w:sz w:val="24"/>
          <w:szCs w:val="24"/>
        </w:rPr>
        <w:t>TITOLO IX</w:t>
      </w:r>
    </w:p>
    <w:p w:rsidR="00481A0E" w:rsidRPr="00537B31" w:rsidRDefault="00481A0E" w:rsidP="00481A0E">
      <w:pPr>
        <w:spacing w:after="0" w:line="240" w:lineRule="auto"/>
        <w:jc w:val="center"/>
        <w:rPr>
          <w:rFonts w:ascii="Times New Roman" w:hAnsi="Times New Roman" w:cs="Times New Roman"/>
          <w:sz w:val="24"/>
          <w:szCs w:val="24"/>
        </w:rPr>
      </w:pPr>
      <w:r w:rsidRPr="00537B31">
        <w:rPr>
          <w:rFonts w:ascii="Times New Roman" w:hAnsi="Times New Roman" w:cs="Times New Roman"/>
          <w:sz w:val="24"/>
          <w:szCs w:val="24"/>
        </w:rPr>
        <w:t xml:space="preserve">TITOLI DI SOLIDARIETA’ DEGLI ENTI DEL TERZO SETTORE </w:t>
      </w:r>
    </w:p>
    <w:p w:rsidR="00481A0E" w:rsidRPr="00537B31" w:rsidRDefault="00481A0E" w:rsidP="00481A0E">
      <w:pPr>
        <w:spacing w:after="0" w:line="240" w:lineRule="auto"/>
        <w:jc w:val="center"/>
        <w:rPr>
          <w:rFonts w:ascii="Times New Roman" w:hAnsi="Times New Roman" w:cs="Times New Roman"/>
          <w:sz w:val="24"/>
          <w:szCs w:val="24"/>
        </w:rPr>
      </w:pPr>
      <w:r w:rsidRPr="00537B31">
        <w:rPr>
          <w:rFonts w:ascii="Times New Roman" w:hAnsi="Times New Roman" w:cs="Times New Roman"/>
          <w:sz w:val="24"/>
          <w:szCs w:val="24"/>
        </w:rPr>
        <w:t>ED ALTRE FORME DI FINANZA SOCIALE</w:t>
      </w:r>
    </w:p>
    <w:p w:rsidR="00481A0E" w:rsidRDefault="00481A0E" w:rsidP="00481A0E">
      <w:pPr>
        <w:spacing w:after="0" w:line="240" w:lineRule="auto"/>
        <w:jc w:val="center"/>
        <w:rPr>
          <w:rStyle w:val="NessunoA"/>
          <w:rFonts w:ascii="Times New Roman" w:hAnsi="Times New Roman" w:cs="Times New Roman"/>
          <w:b/>
          <w:bCs/>
          <w:sz w:val="24"/>
          <w:szCs w:val="24"/>
        </w:rPr>
      </w:pPr>
    </w:p>
    <w:p w:rsidR="00481A0E" w:rsidRPr="000C5FF1" w:rsidRDefault="00481A0E" w:rsidP="00481A0E">
      <w:pPr>
        <w:spacing w:after="0" w:line="240" w:lineRule="auto"/>
        <w:jc w:val="center"/>
        <w:rPr>
          <w:rFonts w:ascii="Times New Roman" w:hAnsi="Times New Roman" w:cs="Times New Roman"/>
          <w:sz w:val="24"/>
          <w:szCs w:val="24"/>
        </w:rPr>
      </w:pPr>
      <w:r w:rsidRPr="00537B31">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7</w:t>
      </w:r>
      <w:r w:rsidRPr="000C5FF1">
        <w:rPr>
          <w:rStyle w:val="NessunoA"/>
          <w:rFonts w:ascii="Times New Roman" w:hAnsi="Times New Roman" w:cs="Times New Roman"/>
          <w:bCs/>
          <w:sz w:val="24"/>
          <w:szCs w:val="24"/>
        </w:rPr>
        <w:t>7</w:t>
      </w:r>
    </w:p>
    <w:p w:rsidR="00481A0E" w:rsidRPr="00537B31" w:rsidRDefault="00481A0E" w:rsidP="00481A0E">
      <w:pPr>
        <w:spacing w:line="240" w:lineRule="auto"/>
        <w:jc w:val="center"/>
        <w:rPr>
          <w:rStyle w:val="NessunoA"/>
          <w:rFonts w:ascii="Times New Roman" w:hAnsi="Times New Roman" w:cs="Times New Roman"/>
          <w:bCs/>
          <w:sz w:val="24"/>
          <w:szCs w:val="24"/>
        </w:rPr>
      </w:pPr>
      <w:r w:rsidRPr="00537B31">
        <w:rPr>
          <w:rStyle w:val="NessunoA"/>
          <w:rFonts w:ascii="Times New Roman" w:hAnsi="Times New Roman" w:cs="Times New Roman"/>
          <w:bCs/>
          <w:sz w:val="24"/>
          <w:szCs w:val="24"/>
        </w:rPr>
        <w:t>Titoli di solidarietà</w:t>
      </w:r>
    </w:p>
    <w:p w:rsidR="00481A0E" w:rsidRPr="00CF7AE3" w:rsidRDefault="00481A0E" w:rsidP="00481A0E">
      <w:pPr>
        <w:pStyle w:val="Paragrafoelenco"/>
        <w:pBdr>
          <w:top w:val="nil"/>
          <w:left w:val="nil"/>
          <w:bottom w:val="nil"/>
          <w:right w:val="nil"/>
          <w:between w:val="nil"/>
          <w:bar w:val="nil"/>
        </w:pBdr>
        <w:spacing w:after="0" w:line="240" w:lineRule="auto"/>
        <w:ind w:left="0"/>
        <w:contextualSpacing w:val="0"/>
        <w:jc w:val="both"/>
        <w:rPr>
          <w:rStyle w:val="NessunoA"/>
          <w:rFonts w:ascii="Times New Roman" w:hAnsi="Times New Roman" w:cs="Times New Roman"/>
          <w:bCs/>
          <w:sz w:val="24"/>
          <w:szCs w:val="24"/>
        </w:rPr>
      </w:pPr>
      <w:r>
        <w:rPr>
          <w:rStyle w:val="NessunoA"/>
          <w:rFonts w:ascii="Times New Roman" w:hAnsi="Times New Roman" w:cs="Times New Roman"/>
          <w:bCs/>
          <w:sz w:val="24"/>
          <w:szCs w:val="24"/>
        </w:rPr>
        <w:t xml:space="preserve">1. </w:t>
      </w:r>
      <w:r w:rsidRPr="008A037B">
        <w:rPr>
          <w:rStyle w:val="NessunoA"/>
          <w:rFonts w:ascii="Times New Roman" w:hAnsi="Times New Roman" w:cs="Times New Roman"/>
          <w:bCs/>
          <w:sz w:val="24"/>
          <w:szCs w:val="24"/>
        </w:rPr>
        <w:t>Al fine di favorire</w:t>
      </w:r>
      <w:r>
        <w:rPr>
          <w:rStyle w:val="NessunoA"/>
          <w:rFonts w:ascii="Times New Roman" w:hAnsi="Times New Roman" w:cs="Times New Roman"/>
          <w:bCs/>
          <w:sz w:val="24"/>
          <w:szCs w:val="24"/>
        </w:rPr>
        <w:t xml:space="preserve"> il finanziamento ed il sostegno delle attività di cui all’articolo </w:t>
      </w:r>
      <w:r w:rsidRPr="00CF7AE3">
        <w:rPr>
          <w:rStyle w:val="NessunoA"/>
          <w:rFonts w:ascii="Times New Roman" w:hAnsi="Times New Roman" w:cs="Times New Roman"/>
          <w:bCs/>
          <w:sz w:val="24"/>
          <w:szCs w:val="24"/>
        </w:rPr>
        <w:t xml:space="preserve">5, svolte </w:t>
      </w:r>
      <w:r>
        <w:rPr>
          <w:rStyle w:val="NessunoA"/>
          <w:rFonts w:ascii="Times New Roman" w:hAnsi="Times New Roman" w:cs="Times New Roman"/>
          <w:bCs/>
          <w:sz w:val="24"/>
          <w:szCs w:val="24"/>
        </w:rPr>
        <w:t xml:space="preserve">dagli enti del Terzo settore </w:t>
      </w:r>
      <w:r w:rsidRPr="00D13D44">
        <w:rPr>
          <w:rStyle w:val="NessunoA"/>
          <w:rFonts w:ascii="Times New Roman" w:hAnsi="Times New Roman" w:cs="Times New Roman"/>
          <w:bCs/>
          <w:sz w:val="24"/>
          <w:szCs w:val="24"/>
        </w:rPr>
        <w:t>non commerciali di cui all’articolo 79 comma 5</w:t>
      </w:r>
      <w:r>
        <w:rPr>
          <w:rStyle w:val="NessunoA"/>
          <w:rFonts w:ascii="Times New Roman" w:hAnsi="Times New Roman" w:cs="Times New Roman"/>
          <w:bCs/>
          <w:sz w:val="24"/>
          <w:szCs w:val="24"/>
        </w:rPr>
        <w:t xml:space="preserve">  iscritti al Registro di cui all’articolo 45</w:t>
      </w:r>
      <w:r w:rsidRPr="00CF7AE3">
        <w:rPr>
          <w:rStyle w:val="NessunoA"/>
          <w:rFonts w:ascii="Times New Roman" w:hAnsi="Times New Roman" w:cs="Times New Roman"/>
          <w:bCs/>
          <w:sz w:val="24"/>
          <w:szCs w:val="24"/>
        </w:rPr>
        <w:t xml:space="preserve">, </w:t>
      </w:r>
      <w:r>
        <w:rPr>
          <w:rStyle w:val="NessunoA"/>
          <w:rFonts w:ascii="Times New Roman" w:hAnsi="Times New Roman" w:cs="Times New Roman"/>
          <w:bCs/>
          <w:sz w:val="24"/>
          <w:szCs w:val="24"/>
        </w:rPr>
        <w:t>gli istituti di credito a</w:t>
      </w:r>
      <w:r w:rsidRPr="00CF7AE3">
        <w:rPr>
          <w:rStyle w:val="NessunoA"/>
          <w:rFonts w:ascii="Times New Roman" w:hAnsi="Times New Roman" w:cs="Times New Roman"/>
          <w:bCs/>
          <w:sz w:val="24"/>
          <w:szCs w:val="24"/>
        </w:rPr>
        <w:t>utorizzat</w:t>
      </w:r>
      <w:r>
        <w:rPr>
          <w:rStyle w:val="NessunoA"/>
          <w:rFonts w:ascii="Times New Roman" w:hAnsi="Times New Roman" w:cs="Times New Roman"/>
          <w:bCs/>
          <w:sz w:val="24"/>
          <w:szCs w:val="24"/>
        </w:rPr>
        <w:t>i</w:t>
      </w:r>
      <w:r w:rsidRPr="00CF7AE3">
        <w:rPr>
          <w:rStyle w:val="NessunoA"/>
          <w:rFonts w:ascii="Times New Roman" w:hAnsi="Times New Roman" w:cs="Times New Roman"/>
          <w:bCs/>
          <w:sz w:val="24"/>
          <w:szCs w:val="24"/>
        </w:rPr>
        <w:t xml:space="preserve"> ad operare in Italia, in osservanza delle previsioni del testo unico delle leggi in materia bancaria e creditizia, di cui al decreto legislativo 1° settembre 1993, n. 385, (di seguito, “</w:t>
      </w:r>
      <w:r>
        <w:rPr>
          <w:rStyle w:val="NessunoA"/>
          <w:rFonts w:ascii="Times New Roman" w:hAnsi="Times New Roman" w:cs="Times New Roman"/>
          <w:bCs/>
          <w:sz w:val="24"/>
          <w:szCs w:val="24"/>
        </w:rPr>
        <w:t>e</w:t>
      </w:r>
      <w:r w:rsidRPr="00CF7AE3">
        <w:rPr>
          <w:rStyle w:val="NessunoA"/>
          <w:rFonts w:ascii="Times New Roman" w:hAnsi="Times New Roman" w:cs="Times New Roman"/>
          <w:bCs/>
          <w:sz w:val="24"/>
          <w:szCs w:val="24"/>
        </w:rPr>
        <w:t>mittenti” o, singolarmente, l’“</w:t>
      </w:r>
      <w:r>
        <w:rPr>
          <w:rStyle w:val="NessunoA"/>
          <w:rFonts w:ascii="Times New Roman" w:hAnsi="Times New Roman" w:cs="Times New Roman"/>
          <w:bCs/>
          <w:sz w:val="24"/>
          <w:szCs w:val="24"/>
        </w:rPr>
        <w:t>e</w:t>
      </w:r>
      <w:r w:rsidRPr="00CF7AE3">
        <w:rPr>
          <w:rStyle w:val="NessunoA"/>
          <w:rFonts w:ascii="Times New Roman" w:hAnsi="Times New Roman" w:cs="Times New Roman"/>
          <w:bCs/>
          <w:sz w:val="24"/>
          <w:szCs w:val="24"/>
        </w:rPr>
        <w:t>mittente”), possono emettere specifici “titoli di solidarietà” (di seguito</w:t>
      </w:r>
      <w:r>
        <w:rPr>
          <w:rStyle w:val="NessunoA"/>
          <w:rFonts w:ascii="Times New Roman" w:hAnsi="Times New Roman" w:cs="Times New Roman"/>
          <w:bCs/>
          <w:sz w:val="24"/>
          <w:szCs w:val="24"/>
        </w:rPr>
        <w:t xml:space="preserve"> </w:t>
      </w:r>
      <w:r w:rsidRPr="00CF7AE3">
        <w:rPr>
          <w:rStyle w:val="NessunoA"/>
          <w:rFonts w:ascii="Times New Roman" w:hAnsi="Times New Roman" w:cs="Times New Roman"/>
          <w:bCs/>
          <w:sz w:val="24"/>
          <w:szCs w:val="24"/>
        </w:rPr>
        <w:t>“</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 xml:space="preserve">itoli”), su cui gli </w:t>
      </w:r>
      <w:r>
        <w:rPr>
          <w:rStyle w:val="NessunoA"/>
          <w:rFonts w:ascii="Times New Roman" w:hAnsi="Times New Roman" w:cs="Times New Roman"/>
          <w:bCs/>
          <w:sz w:val="24"/>
          <w:szCs w:val="24"/>
        </w:rPr>
        <w:t>e</w:t>
      </w:r>
      <w:r w:rsidRPr="00CF7AE3">
        <w:rPr>
          <w:rStyle w:val="NessunoA"/>
          <w:rFonts w:ascii="Times New Roman" w:hAnsi="Times New Roman" w:cs="Times New Roman"/>
          <w:bCs/>
          <w:sz w:val="24"/>
          <w:szCs w:val="24"/>
        </w:rPr>
        <w:t>mittenti non applicano le commissioni di collocamento.</w:t>
      </w:r>
    </w:p>
    <w:p w:rsidR="00481A0E" w:rsidRPr="00CF7AE3"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sidRPr="00CF7AE3">
        <w:rPr>
          <w:rStyle w:val="NessunoA"/>
          <w:rFonts w:ascii="Times New Roman" w:hAnsi="Times New Roman" w:cs="Times New Roman"/>
          <w:bCs/>
          <w:sz w:val="24"/>
          <w:szCs w:val="24"/>
        </w:rPr>
        <w:t xml:space="preserve">2. I </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itoli sono obbligazioni ed altri titoli di debito, non subordinati, non convertibili e non scambiabili e non conferiscono il diritto di sottoscrivere o acquisire altri tipi di strumenti finanziari e non sono collegati ad uno strumento derivato, nonché certificati di deposito consistenti in titoli individuali non negoziati nel mercato monetario.</w:t>
      </w:r>
    </w:p>
    <w:p w:rsidR="00481A0E" w:rsidRPr="00CF7AE3"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sidRPr="00CF7AE3">
        <w:rPr>
          <w:rStyle w:val="NessunoA"/>
          <w:rFonts w:ascii="Times New Roman" w:hAnsi="Times New Roman" w:cs="Times New Roman"/>
          <w:bCs/>
          <w:sz w:val="24"/>
          <w:szCs w:val="24"/>
        </w:rPr>
        <w:t>3. Per le obbligazioni e per gli altri titoli di debito restano ferme le disposizioni legislative e regolamentari in materia di strumenti finanziari di cui al decreto legislativo 24 febbraio 1998, n. 58 e relative disposizioni attuative. Per i certificati di deposito consistenti in titoli individuali non negoziati nel mercato monetario restano ferme le disposizioni in materia di trasparenza bancaria dettate dal decreto legislativo 1 settembre 1993, n. 385.</w:t>
      </w:r>
    </w:p>
    <w:p w:rsidR="00481A0E" w:rsidRPr="006D096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sidRPr="00CF7AE3">
        <w:rPr>
          <w:rFonts w:ascii="Times New Roman" w:hAnsi="Times New Roman" w:cs="Times New Roman"/>
          <w:bCs/>
          <w:noProof/>
          <w:sz w:val="24"/>
          <w:szCs w:val="24"/>
        </w:rPr>
        <w:t xml:space="preserve">4. Le </w:t>
      </w:r>
      <w:r>
        <w:rPr>
          <w:rFonts w:ascii="Times New Roman" w:hAnsi="Times New Roman" w:cs="Times New Roman"/>
          <w:bCs/>
          <w:noProof/>
          <w:sz w:val="24"/>
          <w:szCs w:val="24"/>
        </w:rPr>
        <w:t>o</w:t>
      </w:r>
      <w:r w:rsidRPr="00CF7AE3">
        <w:rPr>
          <w:rFonts w:ascii="Times New Roman" w:hAnsi="Times New Roman" w:cs="Times New Roman"/>
          <w:bCs/>
          <w:noProof/>
          <w:sz w:val="24"/>
          <w:szCs w:val="24"/>
        </w:rPr>
        <w:t>bbligazioni e gli altri titoli di debito di cui al comma 3</w:t>
      </w:r>
      <w:r w:rsidRPr="00CF7AE3">
        <w:rPr>
          <w:rStyle w:val="NessunoA"/>
          <w:rFonts w:ascii="Times New Roman" w:hAnsi="Times New Roman" w:cs="Times New Roman"/>
          <w:bCs/>
          <w:sz w:val="24"/>
          <w:szCs w:val="24"/>
        </w:rPr>
        <w:t xml:space="preserve"> hanno scadenza non inferiore a 36 mesi, possono essere nominativi ovvero al portatore e corrispondono interessi con periodicità almeno annuale, in misura pari al maggiore tra </w:t>
      </w:r>
      <w:r w:rsidRPr="00CF7AE3">
        <w:rPr>
          <w:rStyle w:val="NessunoA"/>
          <w:rFonts w:ascii="Times New Roman" w:hAnsi="Times New Roman" w:cs="Times New Roman"/>
          <w:bCs/>
          <w:i/>
          <w:sz w:val="24"/>
          <w:szCs w:val="24"/>
        </w:rPr>
        <w:t>i)</w:t>
      </w:r>
      <w:r w:rsidRPr="00CF7AE3">
        <w:rPr>
          <w:rStyle w:val="NessunoA"/>
          <w:rFonts w:ascii="Times New Roman" w:hAnsi="Times New Roman" w:cs="Times New Roman"/>
          <w:bCs/>
          <w:sz w:val="24"/>
          <w:szCs w:val="24"/>
        </w:rPr>
        <w:t xml:space="preserve"> il tasso rendimento lordo annuo di obbligazioni dell’</w:t>
      </w:r>
      <w:r>
        <w:rPr>
          <w:rStyle w:val="NessunoA"/>
          <w:rFonts w:ascii="Times New Roman" w:hAnsi="Times New Roman" w:cs="Times New Roman"/>
          <w:bCs/>
          <w:sz w:val="24"/>
          <w:szCs w:val="24"/>
        </w:rPr>
        <w:t>e</w:t>
      </w:r>
      <w:r w:rsidRPr="00CF7AE3">
        <w:rPr>
          <w:rStyle w:val="NessunoA"/>
          <w:rFonts w:ascii="Times New Roman" w:hAnsi="Times New Roman" w:cs="Times New Roman"/>
          <w:bCs/>
          <w:sz w:val="24"/>
          <w:szCs w:val="24"/>
        </w:rPr>
        <w:t xml:space="preserve">mittente, aventi analoghe caratteristiche e durata, collocate nel trimestre solare precedente la data di emissione dei </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 xml:space="preserve">itoli e </w:t>
      </w:r>
      <w:r w:rsidRPr="00CF7AE3">
        <w:rPr>
          <w:rStyle w:val="NessunoA"/>
          <w:rFonts w:ascii="Times New Roman" w:hAnsi="Times New Roman" w:cs="Times New Roman"/>
          <w:bCs/>
          <w:i/>
          <w:sz w:val="24"/>
          <w:szCs w:val="24"/>
        </w:rPr>
        <w:t>ii)</w:t>
      </w:r>
      <w:r w:rsidRPr="00CF7AE3">
        <w:rPr>
          <w:rStyle w:val="NessunoA"/>
          <w:rFonts w:ascii="Times New Roman" w:hAnsi="Times New Roman" w:cs="Times New Roman"/>
          <w:bCs/>
          <w:sz w:val="24"/>
          <w:szCs w:val="24"/>
        </w:rPr>
        <w:t xml:space="preserve"> il tasso di rendimento lordo annuo dei </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 xml:space="preserve">itoli di Stato con vita residua similare a quella dei </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itoli. I certificati di deposito di cui al comma 3</w:t>
      </w:r>
      <w:r w:rsidRPr="00CF7AE3">
        <w:rPr>
          <w:rFonts w:ascii="Times New Roman" w:hAnsi="Times New Roman" w:cs="Times New Roman"/>
          <w:b/>
          <w:bCs/>
          <w:noProof/>
          <w:sz w:val="24"/>
          <w:szCs w:val="24"/>
        </w:rPr>
        <w:t xml:space="preserve"> </w:t>
      </w:r>
      <w:r w:rsidRPr="00CF7AE3">
        <w:rPr>
          <w:rStyle w:val="NessunoA"/>
          <w:rFonts w:ascii="Times New Roman" w:hAnsi="Times New Roman" w:cs="Times New Roman"/>
          <w:bCs/>
          <w:sz w:val="24"/>
          <w:szCs w:val="24"/>
        </w:rPr>
        <w:t xml:space="preserve">hanno scadenza non inferiore a 12 mesi, corrispondono interessi con periodicità almeno annuale, in misura pari al maggiore tra </w:t>
      </w:r>
      <w:r w:rsidRPr="00CF7AE3">
        <w:rPr>
          <w:rStyle w:val="NessunoA"/>
          <w:rFonts w:ascii="Times New Roman" w:hAnsi="Times New Roman" w:cs="Times New Roman"/>
          <w:bCs/>
          <w:i/>
          <w:sz w:val="24"/>
          <w:szCs w:val="24"/>
        </w:rPr>
        <w:t>i)</w:t>
      </w:r>
      <w:r w:rsidRPr="00CF7AE3">
        <w:rPr>
          <w:rStyle w:val="NessunoA"/>
          <w:rFonts w:ascii="Times New Roman" w:hAnsi="Times New Roman" w:cs="Times New Roman"/>
          <w:bCs/>
          <w:sz w:val="24"/>
          <w:szCs w:val="24"/>
        </w:rPr>
        <w:t xml:space="preserve"> il tasso rendimento lordo annuo di certificati di deposito dell’</w:t>
      </w:r>
      <w:r>
        <w:rPr>
          <w:rStyle w:val="NessunoA"/>
          <w:rFonts w:ascii="Times New Roman" w:hAnsi="Times New Roman" w:cs="Times New Roman"/>
          <w:bCs/>
          <w:sz w:val="24"/>
          <w:szCs w:val="24"/>
        </w:rPr>
        <w:t>e</w:t>
      </w:r>
      <w:r w:rsidRPr="00CF7AE3">
        <w:rPr>
          <w:rStyle w:val="NessunoA"/>
          <w:rFonts w:ascii="Times New Roman" w:hAnsi="Times New Roman" w:cs="Times New Roman"/>
          <w:bCs/>
          <w:sz w:val="24"/>
          <w:szCs w:val="24"/>
        </w:rPr>
        <w:t xml:space="preserve">mittente, aventi analoghe caratteristiche e durata, emessi nel trimestre solare precedente la data di emissione dei </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 xml:space="preserve">itoli e </w:t>
      </w:r>
      <w:r w:rsidRPr="00CF7AE3">
        <w:rPr>
          <w:rStyle w:val="NessunoA"/>
          <w:rFonts w:ascii="Times New Roman" w:hAnsi="Times New Roman" w:cs="Times New Roman"/>
          <w:bCs/>
          <w:i/>
          <w:sz w:val="24"/>
          <w:szCs w:val="24"/>
        </w:rPr>
        <w:t>ii)</w:t>
      </w:r>
      <w:r w:rsidRPr="00CF7AE3">
        <w:rPr>
          <w:rStyle w:val="NessunoA"/>
          <w:rFonts w:ascii="Times New Roman" w:hAnsi="Times New Roman" w:cs="Times New Roman"/>
          <w:bCs/>
          <w:sz w:val="24"/>
          <w:szCs w:val="24"/>
        </w:rPr>
        <w:t xml:space="preserve"> il tasso di rendimento lordo annuo dei </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 xml:space="preserve">itoli di Stato con vita residua similare a quella dei </w:t>
      </w:r>
      <w:r>
        <w:rPr>
          <w:rStyle w:val="NessunoA"/>
          <w:rFonts w:ascii="Times New Roman" w:hAnsi="Times New Roman" w:cs="Times New Roman"/>
          <w:bCs/>
          <w:sz w:val="24"/>
          <w:szCs w:val="24"/>
        </w:rPr>
        <w:t>t</w:t>
      </w:r>
      <w:r w:rsidRPr="00CF7AE3">
        <w:rPr>
          <w:rStyle w:val="NessunoA"/>
          <w:rFonts w:ascii="Times New Roman" w:hAnsi="Times New Roman" w:cs="Times New Roman"/>
          <w:bCs/>
          <w:sz w:val="24"/>
          <w:szCs w:val="24"/>
        </w:rPr>
        <w:t xml:space="preserve">itoli. Gli </w:t>
      </w:r>
      <w:r>
        <w:rPr>
          <w:rStyle w:val="NessunoA"/>
          <w:rFonts w:ascii="Times New Roman" w:hAnsi="Times New Roman" w:cs="Times New Roman"/>
          <w:bCs/>
          <w:sz w:val="24"/>
          <w:szCs w:val="24"/>
        </w:rPr>
        <w:t>e</w:t>
      </w:r>
      <w:r w:rsidRPr="00CF7AE3">
        <w:rPr>
          <w:rStyle w:val="NessunoA"/>
          <w:rFonts w:ascii="Times New Roman" w:hAnsi="Times New Roman" w:cs="Times New Roman"/>
          <w:bCs/>
          <w:sz w:val="24"/>
          <w:szCs w:val="24"/>
        </w:rPr>
        <w:t xml:space="preserve">mittenti possono applicare un tasso inferiore rispetto al maggiore tra i due tassi di rendimento sopra indicati, a condizione che si riduca corrispondentemente il tasso di interesse applicato sulle correlate operazioni di </w:t>
      </w:r>
      <w:r w:rsidRPr="006D0961">
        <w:rPr>
          <w:rStyle w:val="NessunoA"/>
          <w:rFonts w:ascii="Times New Roman" w:hAnsi="Times New Roman" w:cs="Times New Roman"/>
          <w:bCs/>
          <w:sz w:val="24"/>
          <w:szCs w:val="24"/>
        </w:rPr>
        <w:t>finanziamento secondo le modalità indicate nel decreto attuativo di cui al successivo comma 15.</w:t>
      </w:r>
    </w:p>
    <w:p w:rsidR="00481A0E" w:rsidRPr="006D096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sidRPr="006D0961">
        <w:rPr>
          <w:rStyle w:val="NessunoA"/>
          <w:rFonts w:ascii="Times New Roman" w:hAnsi="Times New Roman" w:cs="Times New Roman"/>
          <w:bCs/>
          <w:sz w:val="24"/>
          <w:szCs w:val="24"/>
        </w:rPr>
        <w:t xml:space="preserve">5. Gli emittenti possono erogare, a titolo di liberalità, una somma non inferiore allo 0,60% dell’ammontare nominale collocato dei Titoli ad uno o più enti del Terzo settore di cui al comma 1, per il sostegno di attività di cui </w:t>
      </w:r>
      <w:r w:rsidRPr="00D13D44">
        <w:rPr>
          <w:rStyle w:val="NessunoA"/>
          <w:rFonts w:ascii="Times New Roman" w:hAnsi="Times New Roman" w:cs="Times New Roman"/>
          <w:bCs/>
          <w:sz w:val="24"/>
          <w:szCs w:val="24"/>
        </w:rPr>
        <w:t>all’articolo 5, ritenute meritevoli dagli emittenti sulla base di un progetto predisposto dagli enti richiedenti.</w:t>
      </w:r>
      <w:r>
        <w:rPr>
          <w:rStyle w:val="NessunoA"/>
          <w:rFonts w:ascii="Times New Roman" w:hAnsi="Times New Roman" w:cs="Times New Roman"/>
          <w:bCs/>
          <w:sz w:val="24"/>
          <w:szCs w:val="24"/>
        </w:rPr>
        <w:t xml:space="preserve"> </w:t>
      </w:r>
    </w:p>
    <w:p w:rsidR="00481A0E" w:rsidRPr="006D096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sidRPr="006D0961">
        <w:rPr>
          <w:rStyle w:val="NessunoA"/>
          <w:rFonts w:ascii="Times New Roman" w:hAnsi="Times New Roman" w:cs="Times New Roman"/>
          <w:bCs/>
          <w:sz w:val="24"/>
          <w:szCs w:val="24"/>
        </w:rPr>
        <w:t>6. Gli emittenti – tenuto conto delle richieste di finanziamento pervenute dagli enti del Terzo settore e compatibilmente con le esigenze di rispetto delle regole di sana e prudente gestione bancaria – devono destinare una somma pari all’intera raccolta effettuata attraverso l’emissione dei titoli, al netto dell’eventuale erogazione liberale di cui al comma 5, ad impieghi a favore degli enti del Terzo settore di cui al comma 1, per il finanziamento di iniziative di cui all’articolo 5.</w:t>
      </w:r>
    </w:p>
    <w:p w:rsidR="00481A0E" w:rsidRPr="008375AA"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i/>
          <w:sz w:val="24"/>
          <w:szCs w:val="24"/>
        </w:rPr>
      </w:pPr>
      <w:r w:rsidRPr="006D0961">
        <w:rPr>
          <w:rStyle w:val="NessunoA"/>
          <w:rFonts w:ascii="Times New Roman" w:hAnsi="Times New Roman" w:cs="Times New Roman"/>
          <w:bCs/>
          <w:sz w:val="24"/>
          <w:szCs w:val="24"/>
        </w:rPr>
        <w:t>7. Il rispetto da parte degli emittenti della previsione di cui al precedente comma 6 è condizione necessaria per l’applicazione dei successivi commi da 8 a 13 del presente</w:t>
      </w:r>
      <w:r w:rsidRPr="00CF7AE3">
        <w:rPr>
          <w:rStyle w:val="NessunoA"/>
          <w:rFonts w:ascii="Times New Roman" w:hAnsi="Times New Roman" w:cs="Times New Roman"/>
          <w:bCs/>
          <w:sz w:val="24"/>
          <w:szCs w:val="24"/>
        </w:rPr>
        <w:t xml:space="preserve"> articolo</w:t>
      </w:r>
      <w:r>
        <w:rPr>
          <w:rStyle w:val="NessunoA"/>
          <w:rFonts w:ascii="Times New Roman" w:hAnsi="Times New Roman" w:cs="Times New Roman"/>
          <w:bCs/>
          <w:sz w:val="24"/>
          <w:szCs w:val="24"/>
        </w:rPr>
        <w:t xml:space="preserve"> </w:t>
      </w:r>
    </w:p>
    <w:p w:rsidR="00481A0E" w:rsidRPr="00537B3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Pr>
          <w:rStyle w:val="NessunoA"/>
          <w:rFonts w:ascii="Times New Roman" w:hAnsi="Times New Roman" w:cs="Times New Roman"/>
          <w:bCs/>
          <w:sz w:val="24"/>
          <w:szCs w:val="24"/>
        </w:rPr>
        <w:t xml:space="preserve">8. </w:t>
      </w:r>
      <w:r w:rsidRPr="00537B31">
        <w:rPr>
          <w:rStyle w:val="NessunoA"/>
          <w:rFonts w:ascii="Times New Roman" w:hAnsi="Times New Roman" w:cs="Times New Roman"/>
          <w:bCs/>
          <w:sz w:val="24"/>
          <w:szCs w:val="24"/>
        </w:rPr>
        <w:t xml:space="preserve">Gli </w:t>
      </w:r>
      <w:r>
        <w:rPr>
          <w:rStyle w:val="NessunoA"/>
          <w:rFonts w:ascii="Times New Roman" w:hAnsi="Times New Roman" w:cs="Times New Roman"/>
          <w:bCs/>
          <w:sz w:val="24"/>
          <w:szCs w:val="24"/>
        </w:rPr>
        <w:t>e</w:t>
      </w:r>
      <w:r w:rsidRPr="00537B31">
        <w:rPr>
          <w:rStyle w:val="NessunoA"/>
          <w:rFonts w:ascii="Times New Roman" w:hAnsi="Times New Roman" w:cs="Times New Roman"/>
          <w:bCs/>
          <w:sz w:val="24"/>
          <w:szCs w:val="24"/>
        </w:rPr>
        <w:t xml:space="preserve">mittenti i </w:t>
      </w:r>
      <w:r>
        <w:rPr>
          <w:rStyle w:val="NessunoA"/>
          <w:rFonts w:ascii="Times New Roman" w:hAnsi="Times New Roman" w:cs="Times New Roman"/>
          <w:bCs/>
          <w:sz w:val="24"/>
          <w:szCs w:val="24"/>
        </w:rPr>
        <w:t>t</w:t>
      </w:r>
      <w:r w:rsidRPr="00537B31">
        <w:rPr>
          <w:rStyle w:val="NessunoA"/>
          <w:rFonts w:ascii="Times New Roman" w:hAnsi="Times New Roman" w:cs="Times New Roman"/>
          <w:bCs/>
          <w:sz w:val="24"/>
          <w:szCs w:val="24"/>
        </w:rPr>
        <w:t>itoli sono esentati dall’obbligo di versamento delle contribuzioni dovute dai soggetti sottoposti alla vigilanza della CONSOB e da quest’ultima determinate ai sensi dell’articolo 40, comma 3 della Legge 23 dicembre 1994, n. 724.</w:t>
      </w:r>
    </w:p>
    <w:p w:rsidR="00481A0E" w:rsidRPr="00537B3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Pr>
          <w:rStyle w:val="NessunoA"/>
          <w:rFonts w:ascii="Times New Roman" w:hAnsi="Times New Roman" w:cs="Times New Roman"/>
          <w:bCs/>
          <w:sz w:val="24"/>
          <w:szCs w:val="24"/>
        </w:rPr>
        <w:t xml:space="preserve">9. </w:t>
      </w:r>
      <w:r w:rsidRPr="00537B31">
        <w:rPr>
          <w:rStyle w:val="NessunoA"/>
          <w:rFonts w:ascii="Times New Roman" w:hAnsi="Times New Roman" w:cs="Times New Roman"/>
          <w:bCs/>
          <w:sz w:val="24"/>
          <w:szCs w:val="24"/>
        </w:rPr>
        <w:t>Gli interessi, i premi ed ogni altro provento di cui all’articolo 44 del decreto del Presidente della Repubblica 22 dicembre 1986 n. 917 ed i redditi diversi di cui all’articolo 67, comma 1, lettera c-</w:t>
      </w:r>
      <w:r w:rsidRPr="00537B31">
        <w:rPr>
          <w:rStyle w:val="NessunoA"/>
          <w:rFonts w:ascii="Times New Roman" w:hAnsi="Times New Roman" w:cs="Times New Roman"/>
          <w:bCs/>
          <w:i/>
          <w:sz w:val="24"/>
          <w:szCs w:val="24"/>
        </w:rPr>
        <w:t>ter</w:t>
      </w:r>
      <w:r w:rsidRPr="00537B31">
        <w:rPr>
          <w:rStyle w:val="NessunoA"/>
          <w:rFonts w:ascii="Times New Roman" w:hAnsi="Times New Roman" w:cs="Times New Roman"/>
          <w:bCs/>
          <w:sz w:val="24"/>
          <w:szCs w:val="24"/>
        </w:rPr>
        <w:t>) del medesimo decreto, relativi ai Titoli, sono soggetti al regime fiscale previsto per i medesimi redditi relativi a titoli ed altre obbligazioni di cui all’articolo 31 del decreto del Presidente della Repubblica 29 settembre 1973 n. 601.</w:t>
      </w:r>
    </w:p>
    <w:p w:rsidR="00481A0E" w:rsidRPr="00D13D44"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i/>
          <w:sz w:val="24"/>
          <w:szCs w:val="24"/>
        </w:rPr>
      </w:pPr>
      <w:r w:rsidRPr="00D13D44">
        <w:rPr>
          <w:rStyle w:val="NessunoA"/>
          <w:rFonts w:ascii="Times New Roman" w:hAnsi="Times New Roman" w:cs="Times New Roman"/>
          <w:bCs/>
          <w:strike/>
          <w:sz w:val="24"/>
          <w:szCs w:val="24"/>
        </w:rPr>
        <w:t>10. Ai titoli si applicano le disposizioni di cui al decreto legislativo 1° aprile 1996 n. 239.</w:t>
      </w:r>
      <w:r w:rsidRPr="00D13D44">
        <w:rPr>
          <w:rStyle w:val="NessunoA"/>
          <w:rFonts w:ascii="Times New Roman" w:hAnsi="Times New Roman" w:cs="Times New Roman"/>
          <w:bCs/>
          <w:strike/>
          <w:sz w:val="24"/>
          <w:szCs w:val="24"/>
          <w:vertAlign w:val="subscript"/>
        </w:rPr>
        <w:t xml:space="preserve"> </w:t>
      </w:r>
      <w:r w:rsidRPr="00D13D44">
        <w:rPr>
          <w:rStyle w:val="NessunoA"/>
          <w:rFonts w:ascii="Times New Roman" w:hAnsi="Times New Roman" w:cs="Times New Roman"/>
          <w:bCs/>
          <w:sz w:val="24"/>
          <w:szCs w:val="24"/>
        </w:rPr>
        <w:t xml:space="preserve"> </w:t>
      </w:r>
    </w:p>
    <w:p w:rsidR="00481A0E" w:rsidRPr="00D13D44"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bCs/>
          <w:sz w:val="24"/>
          <w:szCs w:val="24"/>
        </w:rPr>
      </w:pPr>
      <w:r w:rsidRPr="00D13D44">
        <w:rPr>
          <w:rStyle w:val="NessunoA"/>
          <w:rFonts w:ascii="Times New Roman" w:hAnsi="Times New Roman" w:cs="Times New Roman"/>
          <w:bCs/>
          <w:strike/>
          <w:sz w:val="24"/>
          <w:szCs w:val="24"/>
        </w:rPr>
        <w:t>11. I titoli possono essere oggetto di investimento nell’ambito dei Piani Individuali di Risparmio di cui all’articolo 1, comma 100 e seguenti, della Legge 11 dicembre 2016 n. 232.</w:t>
      </w:r>
      <w:r w:rsidRPr="00D13D44">
        <w:rPr>
          <w:rFonts w:ascii="Times New Roman" w:hAnsi="Times New Roman" w:cs="Times New Roman"/>
          <w:bCs/>
          <w:noProof/>
          <w:sz w:val="24"/>
          <w:szCs w:val="24"/>
        </w:rPr>
        <w:t xml:space="preserve"> </w:t>
      </w:r>
    </w:p>
    <w:p w:rsidR="00481A0E" w:rsidRPr="00537B31" w:rsidRDefault="00481A0E" w:rsidP="00481A0E">
      <w:pPr>
        <w:pBdr>
          <w:top w:val="nil"/>
          <w:left w:val="nil"/>
          <w:bottom w:val="nil"/>
          <w:right w:val="nil"/>
          <w:between w:val="nil"/>
          <w:bar w:val="nil"/>
        </w:pBdr>
        <w:spacing w:after="0" w:line="240" w:lineRule="auto"/>
        <w:jc w:val="both"/>
        <w:rPr>
          <w:rFonts w:ascii="Times New Roman" w:hAnsi="Times New Roman" w:cs="Times New Roman"/>
          <w:bCs/>
          <w:sz w:val="24"/>
          <w:szCs w:val="24"/>
        </w:rPr>
      </w:pPr>
      <w:r w:rsidRPr="006D0961">
        <w:rPr>
          <w:rStyle w:val="Hyperlink1"/>
          <w:rFonts w:ascii="Times New Roman" w:hAnsi="Times New Roman" w:cs="Times New Roman"/>
          <w:sz w:val="24"/>
          <w:szCs w:val="24"/>
        </w:rPr>
        <w:t>10. Agli emittenti, è riconosciuto un credito d’imposta pari al 50% delle erogazioni liberali in</w:t>
      </w:r>
      <w:r w:rsidRPr="00537B31">
        <w:rPr>
          <w:rStyle w:val="Hyperlink1"/>
          <w:rFonts w:ascii="Times New Roman" w:hAnsi="Times New Roman" w:cs="Times New Roman"/>
          <w:sz w:val="24"/>
          <w:szCs w:val="24"/>
        </w:rPr>
        <w:t xml:space="preserve"> danaro di cui al comma 5 effettuate a favore degli </w:t>
      </w:r>
      <w:r>
        <w:rPr>
          <w:rStyle w:val="Hyperlink1"/>
          <w:rFonts w:ascii="Times New Roman" w:hAnsi="Times New Roman" w:cs="Times New Roman"/>
          <w:sz w:val="24"/>
          <w:szCs w:val="24"/>
        </w:rPr>
        <w:t>e</w:t>
      </w:r>
      <w:r w:rsidRPr="00537B31">
        <w:rPr>
          <w:rStyle w:val="Hyperlink1"/>
          <w:rFonts w:ascii="Times New Roman" w:hAnsi="Times New Roman" w:cs="Times New Roman"/>
          <w:sz w:val="24"/>
          <w:szCs w:val="24"/>
        </w:rPr>
        <w:t xml:space="preserve">nti del Terzo </w:t>
      </w:r>
      <w:r>
        <w:rPr>
          <w:rStyle w:val="Hyperlink1"/>
          <w:rFonts w:ascii="Times New Roman" w:hAnsi="Times New Roman" w:cs="Times New Roman"/>
          <w:sz w:val="24"/>
          <w:szCs w:val="24"/>
        </w:rPr>
        <w:t>s</w:t>
      </w:r>
      <w:r w:rsidRPr="00537B31">
        <w:rPr>
          <w:rStyle w:val="Hyperlink1"/>
          <w:rFonts w:ascii="Times New Roman" w:hAnsi="Times New Roman" w:cs="Times New Roman"/>
          <w:sz w:val="24"/>
          <w:szCs w:val="24"/>
        </w:rPr>
        <w:t xml:space="preserve">ettore </w:t>
      </w:r>
      <w:r w:rsidRPr="00F72C2D">
        <w:rPr>
          <w:rStyle w:val="Hyperlink1"/>
          <w:rFonts w:ascii="Times New Roman" w:hAnsi="Times New Roman" w:cs="Times New Roman"/>
          <w:strike/>
          <w:sz w:val="24"/>
          <w:szCs w:val="24"/>
        </w:rPr>
        <w:t>di cui all’articolo 4</w:t>
      </w:r>
      <w:r w:rsidRPr="00537B31">
        <w:rPr>
          <w:rStyle w:val="Hyperlink1"/>
          <w:rFonts w:ascii="Times New Roman" w:hAnsi="Times New Roman" w:cs="Times New Roman"/>
          <w:sz w:val="24"/>
          <w:szCs w:val="24"/>
        </w:rPr>
        <w:t>. Tale credito d’imposta non è cumulabile con altre agevolazioni tributarie previste con riferimento alle erogazioni liberali</w:t>
      </w:r>
      <w:r w:rsidRPr="00537B31">
        <w:rPr>
          <w:rStyle w:val="Hyperlink1"/>
          <w:rFonts w:ascii="Times New Roman" w:hAnsi="Times New Roman" w:cs="Times New Roman"/>
          <w:b/>
          <w:sz w:val="24"/>
          <w:szCs w:val="24"/>
        </w:rPr>
        <w:t>,</w:t>
      </w:r>
      <w:r w:rsidRPr="00537B31">
        <w:rPr>
          <w:rStyle w:val="Hyperlink1"/>
          <w:rFonts w:ascii="Times New Roman" w:hAnsi="Times New Roman" w:cs="Times New Roman"/>
          <w:sz w:val="24"/>
          <w:szCs w:val="24"/>
        </w:rPr>
        <w:t xml:space="preserve"> è utilizzabile tramite compensazione ai sensi dell'articolo 17 del decreto legislativo 9 luglio 1997, n. 241 e non rileva ai fini delle imposte sui redditi e dell'imposta regionale sulle attività produttive. Al credito d'imposta di cui al presente articolo non si applicano i limiti di cui all'articolo 1, comma 53, della legge 24 dicembre 2007, n. 244 e di cui all'articolo 34 della legge 23 dicembre 2000, n. 388. </w:t>
      </w:r>
    </w:p>
    <w:p w:rsidR="00481A0E" w:rsidRPr="006D096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6D0961">
        <w:rPr>
          <w:rStyle w:val="NessunoA"/>
          <w:rFonts w:ascii="Times New Roman" w:hAnsi="Times New Roman" w:cs="Times New Roman"/>
          <w:sz w:val="24"/>
          <w:szCs w:val="24"/>
        </w:rPr>
        <w:t>11. I titoli non rilevano ai fini della previsione di cui all’articolo 1, comma 6-</w:t>
      </w:r>
      <w:r w:rsidRPr="006D0961">
        <w:rPr>
          <w:rStyle w:val="NessunoA"/>
          <w:rFonts w:ascii="Times New Roman" w:hAnsi="Times New Roman" w:cs="Times New Roman"/>
          <w:i/>
          <w:sz w:val="24"/>
          <w:szCs w:val="24"/>
        </w:rPr>
        <w:t>bis</w:t>
      </w:r>
      <w:r w:rsidRPr="006D0961">
        <w:rPr>
          <w:rStyle w:val="NessunoA"/>
          <w:rFonts w:ascii="Times New Roman" w:hAnsi="Times New Roman" w:cs="Times New Roman"/>
          <w:sz w:val="24"/>
          <w:szCs w:val="24"/>
        </w:rPr>
        <w:t xml:space="preserve"> del D.L. 6 dicembre 2011 n. 201.</w:t>
      </w:r>
    </w:p>
    <w:p w:rsidR="00481A0E" w:rsidRPr="006D096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6D0961">
        <w:rPr>
          <w:rStyle w:val="NessunoA"/>
          <w:rFonts w:ascii="Times New Roman" w:hAnsi="Times New Roman" w:cs="Times New Roman"/>
          <w:sz w:val="24"/>
          <w:szCs w:val="24"/>
        </w:rPr>
        <w:t>12. I titoli non concorrono alla formazione dell’attivo ereditario di cui all’articolo 9 del decreto legislativo 31 ottobre 1990 n. 346.</w:t>
      </w:r>
    </w:p>
    <w:p w:rsidR="00481A0E" w:rsidRPr="006D096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6D0961">
        <w:rPr>
          <w:rStyle w:val="NessunoA"/>
          <w:rFonts w:ascii="Times New Roman" w:hAnsi="Times New Roman" w:cs="Times New Roman"/>
          <w:sz w:val="24"/>
          <w:szCs w:val="24"/>
        </w:rPr>
        <w:t>13. I titoli non rilevano ai fini della determinazione dell’imposta di bollo dovuta per le comunicazioni relative ai depositi titoli, di cui alla nota 2-</w:t>
      </w:r>
      <w:r w:rsidRPr="006D0961">
        <w:rPr>
          <w:rStyle w:val="NessunoA"/>
          <w:rFonts w:ascii="Times New Roman" w:hAnsi="Times New Roman" w:cs="Times New Roman"/>
          <w:i/>
          <w:sz w:val="24"/>
          <w:szCs w:val="24"/>
        </w:rPr>
        <w:t xml:space="preserve">ter </w:t>
      </w:r>
      <w:r w:rsidRPr="006D0961">
        <w:rPr>
          <w:rStyle w:val="NessunoA"/>
          <w:rFonts w:ascii="Times New Roman" w:hAnsi="Times New Roman" w:cs="Times New Roman"/>
          <w:sz w:val="24"/>
          <w:szCs w:val="24"/>
        </w:rPr>
        <w:t xml:space="preserve">della Tariffa </w:t>
      </w:r>
      <w:r w:rsidRPr="006D0961">
        <w:rPr>
          <w:rStyle w:val="NessunoA"/>
          <w:rFonts w:ascii="Times New Roman" w:hAnsi="Times New Roman" w:cs="Times New Roman"/>
          <w:i/>
          <w:sz w:val="24"/>
          <w:szCs w:val="24"/>
        </w:rPr>
        <w:t>Parte Prima</w:t>
      </w:r>
      <w:r w:rsidRPr="006D0961">
        <w:rPr>
          <w:rStyle w:val="NessunoA"/>
          <w:rFonts w:ascii="Times New Roman" w:hAnsi="Times New Roman" w:cs="Times New Roman"/>
          <w:sz w:val="24"/>
          <w:szCs w:val="24"/>
        </w:rPr>
        <w:t xml:space="preserve"> – Allegato A al decreto del Presidente della Repubblica 26 ottobre 1972 n. 642. </w:t>
      </w:r>
    </w:p>
    <w:p w:rsidR="00481A0E" w:rsidRPr="006D096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6D0961">
        <w:rPr>
          <w:rStyle w:val="NessunoA"/>
          <w:rFonts w:ascii="Times New Roman" w:hAnsi="Times New Roman" w:cs="Times New Roman"/>
          <w:sz w:val="24"/>
          <w:szCs w:val="24"/>
        </w:rPr>
        <w:t xml:space="preserve">14. Gli emittenti devono comunicare al </w:t>
      </w:r>
      <w:r w:rsidRPr="00D13D44">
        <w:rPr>
          <w:rStyle w:val="NessunoA"/>
          <w:rFonts w:ascii="Times New Roman" w:hAnsi="Times New Roman" w:cs="Times New Roman"/>
          <w:sz w:val="24"/>
          <w:szCs w:val="24"/>
        </w:rPr>
        <w:t>Ministero del lavoro e delle politiche sociali</w:t>
      </w:r>
      <w:r w:rsidRPr="006D0961">
        <w:rPr>
          <w:rStyle w:val="NessunoA"/>
          <w:rFonts w:ascii="Times New Roman" w:hAnsi="Times New Roman" w:cs="Times New Roman"/>
          <w:sz w:val="24"/>
          <w:szCs w:val="24"/>
        </w:rPr>
        <w:t xml:space="preserve"> </w:t>
      </w:r>
      <w:r w:rsidRPr="006D0961">
        <w:rPr>
          <w:rStyle w:val="NessunoA"/>
          <w:rFonts w:ascii="Times New Roman" w:hAnsi="Times New Roman" w:cs="Times New Roman"/>
          <w:strike/>
          <w:sz w:val="24"/>
          <w:szCs w:val="24"/>
        </w:rPr>
        <w:t xml:space="preserve">all’Organismo di vigilanza del Terzo Settore, </w:t>
      </w:r>
      <w:r w:rsidRPr="006D0961">
        <w:rPr>
          <w:rStyle w:val="NessunoA"/>
          <w:rFonts w:ascii="Times New Roman" w:hAnsi="Times New Roman" w:cs="Times New Roman"/>
          <w:sz w:val="24"/>
          <w:szCs w:val="24"/>
        </w:rPr>
        <w:t>entro il 31 marzo di ogni anno, il valore delle emissioni di Titoli effettuate nell’anno precedente, le erogazioni liberali impegnate a favore degli Enti di cui al comma 1 e gli importi erogati ai sensi del comma 5 del presente articolo specificando l’Ente beneficiario e le iniziative sostenute e gli importi impiegati di cui al comma 6 specificando le iniziative oggetto di finanziamento.</w:t>
      </w:r>
    </w:p>
    <w:p w:rsidR="00481A0E" w:rsidRPr="00D13D44" w:rsidRDefault="00481A0E" w:rsidP="00481A0E">
      <w:pPr>
        <w:pBdr>
          <w:top w:val="nil"/>
          <w:left w:val="nil"/>
          <w:bottom w:val="nil"/>
          <w:right w:val="nil"/>
          <w:between w:val="nil"/>
          <w:bar w:val="nil"/>
        </w:pBdr>
        <w:spacing w:after="16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bCs/>
          <w:sz w:val="24"/>
          <w:szCs w:val="24"/>
        </w:rPr>
        <w:t xml:space="preserve">15. Con decreto del Ministro dell’economia e delle finanze di natura non regolamentare sono stabilite le modalità attuative delle predette disposizioni. </w:t>
      </w:r>
    </w:p>
    <w:p w:rsidR="00481A0E" w:rsidRPr="00D13D44" w:rsidRDefault="00481A0E" w:rsidP="00481A0E">
      <w:pPr>
        <w:spacing w:after="0" w:line="240" w:lineRule="auto"/>
        <w:jc w:val="center"/>
        <w:rPr>
          <w:rStyle w:val="NessunoA"/>
          <w:rFonts w:ascii="Times New Roman" w:hAnsi="Times New Roman" w:cs="Times New Roman"/>
          <w:b/>
          <w:bCs/>
          <w:sz w:val="24"/>
          <w:szCs w:val="24"/>
        </w:rPr>
      </w:pPr>
    </w:p>
    <w:p w:rsidR="00481A0E" w:rsidRPr="00D13D44" w:rsidRDefault="00481A0E" w:rsidP="00481A0E">
      <w:pPr>
        <w:spacing w:after="0" w:line="240" w:lineRule="auto"/>
        <w:jc w:val="center"/>
        <w:rPr>
          <w:rFonts w:ascii="Times New Roman" w:hAnsi="Times New Roman" w:cs="Times New Roman"/>
          <w:sz w:val="24"/>
          <w:szCs w:val="24"/>
        </w:rPr>
      </w:pPr>
      <w:r w:rsidRPr="00D13D44">
        <w:rPr>
          <w:rStyle w:val="NessunoA"/>
          <w:rFonts w:ascii="Times New Roman" w:hAnsi="Times New Roman" w:cs="Times New Roman"/>
          <w:bCs/>
          <w:sz w:val="24"/>
          <w:szCs w:val="24"/>
        </w:rPr>
        <w:t>ARTICOLO 78</w:t>
      </w:r>
    </w:p>
    <w:p w:rsidR="00481A0E" w:rsidRPr="00D13D44" w:rsidRDefault="00481A0E" w:rsidP="00481A0E">
      <w:pPr>
        <w:spacing w:line="240" w:lineRule="auto"/>
        <w:jc w:val="center"/>
        <w:rPr>
          <w:rStyle w:val="NessunoA"/>
          <w:rFonts w:ascii="Times New Roman" w:hAnsi="Times New Roman" w:cs="Times New Roman"/>
          <w:bCs/>
          <w:sz w:val="24"/>
          <w:szCs w:val="24"/>
        </w:rPr>
      </w:pPr>
      <w:r w:rsidRPr="00D13D44">
        <w:rPr>
          <w:rStyle w:val="NessunoA"/>
          <w:rFonts w:ascii="Times New Roman" w:hAnsi="Times New Roman" w:cs="Times New Roman"/>
          <w:bCs/>
          <w:sz w:val="24"/>
          <w:szCs w:val="24"/>
        </w:rPr>
        <w:t xml:space="preserve">Regime fiscale del </w:t>
      </w:r>
      <w:r w:rsidRPr="00D13D44">
        <w:rPr>
          <w:rStyle w:val="NessunoA"/>
          <w:rFonts w:ascii="Times New Roman" w:hAnsi="Times New Roman" w:cs="Times New Roman"/>
          <w:bCs/>
          <w:i/>
          <w:sz w:val="24"/>
          <w:szCs w:val="24"/>
        </w:rPr>
        <w:t>Social Lending</w:t>
      </w:r>
    </w:p>
    <w:p w:rsidR="00481A0E" w:rsidRPr="00D13D44"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 xml:space="preserve">1.I gestori dei portali </w:t>
      </w:r>
      <w:r w:rsidRPr="00D13D44">
        <w:rPr>
          <w:rStyle w:val="NessunoA"/>
          <w:rFonts w:ascii="Times New Roman" w:hAnsi="Times New Roman" w:cs="Times New Roman"/>
          <w:i/>
          <w:sz w:val="24"/>
          <w:szCs w:val="24"/>
        </w:rPr>
        <w:t>on line</w:t>
      </w:r>
      <w:r w:rsidRPr="00D13D44">
        <w:rPr>
          <w:rStyle w:val="NessunoA"/>
          <w:rFonts w:ascii="Times New Roman" w:hAnsi="Times New Roman" w:cs="Times New Roman"/>
          <w:sz w:val="24"/>
          <w:szCs w:val="24"/>
        </w:rPr>
        <w:t xml:space="preserve"> che svolgono attività di </w:t>
      </w:r>
      <w:r w:rsidRPr="00D13D44">
        <w:rPr>
          <w:rStyle w:val="NessunoA"/>
          <w:rFonts w:ascii="Times New Roman" w:hAnsi="Times New Roman" w:cs="Times New Roman"/>
          <w:i/>
          <w:sz w:val="24"/>
          <w:szCs w:val="24"/>
        </w:rPr>
        <w:t>social lending,</w:t>
      </w:r>
      <w:r w:rsidRPr="00D13D44">
        <w:rPr>
          <w:rStyle w:val="NessunoA"/>
          <w:rFonts w:ascii="Times New Roman" w:hAnsi="Times New Roman" w:cs="Times New Roman"/>
          <w:sz w:val="24"/>
          <w:szCs w:val="24"/>
        </w:rPr>
        <w:t xml:space="preserve"> operano, sugli importi percepiti a titolo di remunerazione dai soggetti che prestano fondi attraverso tali portali, una ritenuta alla fonte a titolo di imposta, secondo le previsioni dell’art. 26, comma 4 del decreto del Presidente della Repubblica 29 settembre 1973, n. 600</w:t>
      </w:r>
      <w:r w:rsidRPr="00D13D44">
        <w:rPr>
          <w:rStyle w:val="NessunoA"/>
          <w:rFonts w:ascii="Times New Roman" w:hAnsi="Times New Roman" w:cs="Times New Roman"/>
          <w:strike/>
          <w:sz w:val="24"/>
          <w:szCs w:val="24"/>
        </w:rPr>
        <w:t>1</w:t>
      </w:r>
      <w:r w:rsidRPr="00D13D44">
        <w:rPr>
          <w:rStyle w:val="NessunoA"/>
          <w:rFonts w:ascii="Times New Roman" w:hAnsi="Times New Roman" w:cs="Times New Roman"/>
          <w:sz w:val="24"/>
          <w:szCs w:val="24"/>
        </w:rPr>
        <w:t xml:space="preserve">, con l’aliquota prevista per le obbligazioni e gli altri titoli di cui all’articolo 31 del decreto del Presidente della Repubblica 29 settembre 1973, n. 601. </w:t>
      </w:r>
    </w:p>
    <w:p w:rsidR="006D7C32" w:rsidRPr="00D13D44" w:rsidRDefault="006D7C32" w:rsidP="006D7C32">
      <w:pPr>
        <w:pBdr>
          <w:top w:val="nil"/>
          <w:left w:val="nil"/>
          <w:bottom w:val="nil"/>
          <w:right w:val="nil"/>
          <w:between w:val="nil"/>
          <w:bar w:val="nil"/>
        </w:pBdr>
        <w:spacing w:after="0" w:line="240" w:lineRule="auto"/>
        <w:jc w:val="both"/>
        <w:rPr>
          <w:rStyle w:val="NessunoA"/>
          <w:rFonts w:ascii="Times New Roman" w:hAnsi="Times New Roman" w:cs="Times New Roman"/>
          <w:bCs/>
          <w:i/>
          <w:sz w:val="24"/>
          <w:szCs w:val="24"/>
        </w:rPr>
      </w:pPr>
      <w:r w:rsidRPr="00D13D44">
        <w:rPr>
          <w:rStyle w:val="NessunoA"/>
          <w:rFonts w:ascii="Times New Roman" w:hAnsi="Times New Roman" w:cs="Times New Roman"/>
          <w:sz w:val="24"/>
          <w:szCs w:val="24"/>
        </w:rPr>
        <w:t>2. Gli importi percepiti, a titolo di remunerazione, dai soggetti che, al di fuori dell’esercizio di attivit</w:t>
      </w:r>
      <w:r w:rsidRPr="00D13D44">
        <w:rPr>
          <w:rStyle w:val="NessunoA"/>
          <w:rFonts w:ascii="Times New Roman" w:hAnsi="Times New Roman" w:cs="Times New Roman"/>
          <w:bCs/>
          <w:sz w:val="24"/>
          <w:szCs w:val="24"/>
        </w:rPr>
        <w:t>à</w:t>
      </w:r>
      <w:r w:rsidRPr="00D13D44">
        <w:rPr>
          <w:rStyle w:val="NessunoA"/>
          <w:rFonts w:ascii="Times New Roman" w:hAnsi="Times New Roman" w:cs="Times New Roman"/>
          <w:sz w:val="24"/>
          <w:szCs w:val="24"/>
        </w:rPr>
        <w:t xml:space="preserve"> di impresa, prestano fondi attraverso i portali di cui al comma precedente, costituiscono redditi di capitale ai sensi dell’articolo 44 comma 1, lettera a) del decreto del Presidente della Repubblica 22 dicembre 1986, n. 917.</w:t>
      </w:r>
      <w:r w:rsidRPr="00D13D44">
        <w:rPr>
          <w:rStyle w:val="NessunoA"/>
          <w:rFonts w:ascii="Times New Roman" w:hAnsi="Times New Roman" w:cs="Times New Roman"/>
          <w:bCs/>
          <w:i/>
          <w:sz w:val="24"/>
          <w:szCs w:val="24"/>
        </w:rPr>
        <w:t xml:space="preserve"> </w:t>
      </w:r>
    </w:p>
    <w:p w:rsidR="00481A0E" w:rsidRPr="00D13D44"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p>
    <w:p w:rsidR="00481A0E" w:rsidRPr="00D13D44" w:rsidRDefault="00481A0E" w:rsidP="00481A0E">
      <w:pPr>
        <w:pBdr>
          <w:top w:val="nil"/>
          <w:left w:val="nil"/>
          <w:bottom w:val="nil"/>
          <w:right w:val="nil"/>
          <w:between w:val="nil"/>
          <w:bar w:val="nil"/>
        </w:pBdr>
        <w:spacing w:after="0" w:line="240" w:lineRule="auto"/>
        <w:ind w:left="1980"/>
        <w:jc w:val="both"/>
        <w:rPr>
          <w:rStyle w:val="NessunoA"/>
          <w:rFonts w:ascii="Times New Roman" w:hAnsi="Times New Roman" w:cs="Times New Roman"/>
          <w:sz w:val="24"/>
          <w:szCs w:val="24"/>
        </w:rPr>
      </w:pPr>
    </w:p>
    <w:p w:rsidR="00481A0E" w:rsidRPr="00D13D44" w:rsidRDefault="00481A0E" w:rsidP="00481A0E">
      <w:pPr>
        <w:pStyle w:val="Paragrafoelenco"/>
        <w:spacing w:line="240" w:lineRule="auto"/>
        <w:jc w:val="both"/>
        <w:rPr>
          <w:rStyle w:val="NessunoA"/>
          <w:rFonts w:ascii="Times New Roman" w:hAnsi="Times New Roman" w:cs="Times New Roman"/>
          <w:bCs/>
          <w:sz w:val="24"/>
          <w:szCs w:val="24"/>
        </w:rPr>
      </w:pPr>
    </w:p>
    <w:p w:rsidR="00481A0E" w:rsidRDefault="00481A0E" w:rsidP="00481A0E">
      <w:pPr>
        <w:spacing w:after="0" w:line="240" w:lineRule="auto"/>
        <w:jc w:val="both"/>
        <w:rPr>
          <w:rFonts w:ascii="Times New Roman" w:hAnsi="Times New Roman" w:cs="Times New Roman"/>
          <w:sz w:val="24"/>
          <w:szCs w:val="24"/>
        </w:rPr>
      </w:pPr>
    </w:p>
    <w:p w:rsidR="00481A0E" w:rsidRPr="00A744E9" w:rsidRDefault="00481A0E" w:rsidP="00481A0E">
      <w:pPr>
        <w:spacing w:after="0" w:line="240" w:lineRule="auto"/>
        <w:jc w:val="center"/>
        <w:rPr>
          <w:rFonts w:ascii="Times New Roman" w:hAnsi="Times New Roman" w:cs="Times New Roman"/>
          <w:sz w:val="24"/>
          <w:szCs w:val="24"/>
        </w:rPr>
      </w:pPr>
      <w:r w:rsidRPr="00A744E9">
        <w:rPr>
          <w:rStyle w:val="NessunoA"/>
          <w:rFonts w:ascii="Times New Roman" w:hAnsi="Times New Roman" w:cs="Times New Roman"/>
          <w:bCs/>
          <w:sz w:val="24"/>
          <w:szCs w:val="24"/>
        </w:rPr>
        <w:t>TITOLO X</w:t>
      </w:r>
    </w:p>
    <w:p w:rsidR="00481A0E" w:rsidRPr="00A744E9" w:rsidRDefault="00481A0E" w:rsidP="00481A0E">
      <w:pPr>
        <w:spacing w:after="0" w:line="240" w:lineRule="auto"/>
        <w:jc w:val="center"/>
        <w:rPr>
          <w:rStyle w:val="NessunoA"/>
          <w:rFonts w:ascii="Times New Roman" w:hAnsi="Times New Roman" w:cs="Times New Roman"/>
          <w:bCs/>
          <w:smallCaps/>
          <w:sz w:val="24"/>
          <w:szCs w:val="24"/>
        </w:rPr>
      </w:pPr>
      <w:r w:rsidRPr="00A744E9">
        <w:rPr>
          <w:rStyle w:val="NessunoA"/>
          <w:rFonts w:ascii="Times New Roman" w:hAnsi="Times New Roman" w:cs="Times New Roman"/>
          <w:bCs/>
          <w:smallCaps/>
          <w:sz w:val="24"/>
          <w:szCs w:val="24"/>
        </w:rPr>
        <w:t>REGIME FISCALE DEGLI ENTI DEL TERZO SETTORE</w:t>
      </w:r>
    </w:p>
    <w:p w:rsidR="00481A0E" w:rsidRPr="00A744E9" w:rsidRDefault="00481A0E" w:rsidP="00481A0E">
      <w:pPr>
        <w:spacing w:after="0" w:line="240" w:lineRule="auto"/>
        <w:jc w:val="center"/>
        <w:rPr>
          <w:rFonts w:ascii="Times New Roman" w:hAnsi="Times New Roman" w:cs="Times New Roman"/>
          <w:sz w:val="24"/>
          <w:szCs w:val="24"/>
        </w:rPr>
      </w:pPr>
    </w:p>
    <w:p w:rsidR="00481A0E" w:rsidRPr="00A744E9" w:rsidRDefault="00481A0E" w:rsidP="00481A0E">
      <w:pPr>
        <w:spacing w:after="0" w:line="240" w:lineRule="auto"/>
        <w:jc w:val="center"/>
        <w:rPr>
          <w:rFonts w:ascii="Times New Roman" w:hAnsi="Times New Roman" w:cs="Times New Roman"/>
          <w:sz w:val="24"/>
          <w:szCs w:val="24"/>
        </w:rPr>
      </w:pPr>
      <w:r w:rsidRPr="00A744E9">
        <w:rPr>
          <w:rFonts w:ascii="Times New Roman" w:hAnsi="Times New Roman" w:cs="Times New Roman"/>
          <w:sz w:val="24"/>
          <w:szCs w:val="24"/>
        </w:rPr>
        <w:t>C</w:t>
      </w:r>
      <w:r>
        <w:rPr>
          <w:rFonts w:ascii="Times New Roman" w:hAnsi="Times New Roman" w:cs="Times New Roman"/>
          <w:sz w:val="24"/>
          <w:szCs w:val="24"/>
        </w:rPr>
        <w:t>APO</w:t>
      </w:r>
      <w:r w:rsidRPr="00A744E9">
        <w:rPr>
          <w:rFonts w:ascii="Times New Roman" w:hAnsi="Times New Roman" w:cs="Times New Roman"/>
          <w:sz w:val="24"/>
          <w:szCs w:val="24"/>
        </w:rPr>
        <w:t xml:space="preserve"> I</w:t>
      </w:r>
    </w:p>
    <w:p w:rsidR="00481A0E" w:rsidRPr="00D13D44" w:rsidRDefault="00481A0E" w:rsidP="00481A0E">
      <w:pPr>
        <w:spacing w:after="0" w:line="240" w:lineRule="auto"/>
        <w:jc w:val="center"/>
        <w:rPr>
          <w:rFonts w:ascii="Times New Roman" w:hAnsi="Times New Roman" w:cs="Times New Roman"/>
          <w:sz w:val="24"/>
          <w:szCs w:val="24"/>
        </w:rPr>
      </w:pPr>
      <w:r w:rsidRPr="00D13D44">
        <w:rPr>
          <w:rFonts w:ascii="Times New Roman" w:hAnsi="Times New Roman" w:cs="Times New Roman"/>
          <w:sz w:val="24"/>
          <w:szCs w:val="24"/>
        </w:rPr>
        <w:t xml:space="preserve">DISPOSIZIONI GENERALI </w:t>
      </w:r>
    </w:p>
    <w:p w:rsidR="00481A0E" w:rsidRPr="00D13D44" w:rsidRDefault="00481A0E" w:rsidP="00481A0E">
      <w:pPr>
        <w:spacing w:after="0" w:line="240" w:lineRule="auto"/>
        <w:jc w:val="center"/>
        <w:rPr>
          <w:rFonts w:ascii="Times New Roman" w:hAnsi="Times New Roman" w:cs="Times New Roman"/>
          <w:sz w:val="24"/>
          <w:szCs w:val="24"/>
        </w:rPr>
      </w:pPr>
    </w:p>
    <w:p w:rsidR="00481A0E" w:rsidRPr="00A744E9" w:rsidRDefault="00481A0E" w:rsidP="00481A0E">
      <w:pPr>
        <w:spacing w:after="0" w:line="240" w:lineRule="auto"/>
        <w:jc w:val="center"/>
        <w:rPr>
          <w:rFonts w:ascii="Times New Roman" w:hAnsi="Times New Roman" w:cs="Times New Roman"/>
          <w:sz w:val="24"/>
          <w:szCs w:val="24"/>
        </w:rPr>
      </w:pPr>
      <w:r w:rsidRPr="00A744E9">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7</w:t>
      </w:r>
      <w:r w:rsidRPr="00A744E9">
        <w:rPr>
          <w:rStyle w:val="NessunoA"/>
          <w:rFonts w:ascii="Times New Roman" w:hAnsi="Times New Roman" w:cs="Times New Roman"/>
          <w:bCs/>
          <w:sz w:val="24"/>
          <w:szCs w:val="24"/>
        </w:rPr>
        <w:t>9</w:t>
      </w:r>
    </w:p>
    <w:p w:rsidR="00481A0E" w:rsidRPr="00A744E9" w:rsidRDefault="00481A0E" w:rsidP="00481A0E">
      <w:pPr>
        <w:spacing w:line="240" w:lineRule="auto"/>
        <w:jc w:val="center"/>
        <w:rPr>
          <w:rFonts w:ascii="Times New Roman" w:hAnsi="Times New Roman" w:cs="Times New Roman"/>
          <w:sz w:val="24"/>
          <w:szCs w:val="24"/>
        </w:rPr>
      </w:pPr>
      <w:r w:rsidRPr="00A744E9">
        <w:rPr>
          <w:rStyle w:val="NessunoA"/>
          <w:rFonts w:ascii="Times New Roman" w:hAnsi="Times New Roman" w:cs="Times New Roman"/>
          <w:bCs/>
          <w:sz w:val="24"/>
          <w:szCs w:val="24"/>
        </w:rPr>
        <w:t>Disposizioni in materia di imposte sui redditi</w:t>
      </w:r>
    </w:p>
    <w:p w:rsidR="00481A0E" w:rsidRPr="00A744E9" w:rsidRDefault="00481A0E" w:rsidP="00481A0E">
      <w:pPr>
        <w:spacing w:after="0" w:line="240" w:lineRule="auto"/>
        <w:jc w:val="both"/>
        <w:rPr>
          <w:rStyle w:val="NessunoA"/>
          <w:rFonts w:ascii="Times New Roman" w:hAnsi="Times New Roman" w:cs="Times New Roman"/>
          <w:sz w:val="24"/>
          <w:szCs w:val="24"/>
        </w:rPr>
      </w:pPr>
      <w:r w:rsidRPr="00A744E9">
        <w:rPr>
          <w:rStyle w:val="NessunoA"/>
          <w:rFonts w:ascii="Times New Roman" w:hAnsi="Times New Roman" w:cs="Times New Roman"/>
          <w:sz w:val="24"/>
          <w:szCs w:val="24"/>
        </w:rPr>
        <w:t>1. Agli enti del Terzo settore, diversi dalle imprese sociali, si applicano le disposizioni di cui al presente titolo nonché le norme del titolo II del testo unico delle imposte sui redditi, approvato con decreto del Presidente della Repubblica 22 dicembre 1986, n. 917, in quanto compatibili.</w:t>
      </w:r>
    </w:p>
    <w:p w:rsidR="00481A0E" w:rsidRPr="00D13D44" w:rsidRDefault="00481A0E" w:rsidP="00481A0E">
      <w:pPr>
        <w:spacing w:after="0" w:line="240" w:lineRule="auto"/>
        <w:jc w:val="both"/>
        <w:rPr>
          <w:rStyle w:val="NessunoA"/>
          <w:rFonts w:ascii="Times New Roman" w:hAnsi="Times New Roman" w:cs="Times New Roman"/>
          <w:sz w:val="24"/>
          <w:szCs w:val="24"/>
        </w:rPr>
      </w:pPr>
      <w:r w:rsidRPr="00A744E9">
        <w:rPr>
          <w:rStyle w:val="NessunoA"/>
          <w:rFonts w:ascii="Times New Roman" w:hAnsi="Times New Roman" w:cs="Times New Roman"/>
          <w:sz w:val="24"/>
          <w:szCs w:val="24"/>
        </w:rPr>
        <w:t>2</w:t>
      </w:r>
      <w:r w:rsidRPr="00D13D44">
        <w:rPr>
          <w:rStyle w:val="NessunoA"/>
          <w:rFonts w:ascii="Times New Roman" w:hAnsi="Times New Roman" w:cs="Times New Roman"/>
          <w:sz w:val="24"/>
          <w:szCs w:val="24"/>
        </w:rPr>
        <w:t xml:space="preserve">. Le attività di interesse generale di cui all’articolo 5 svolte </w:t>
      </w:r>
      <w:r w:rsidRPr="00D13D44">
        <w:rPr>
          <w:rStyle w:val="NessunoA"/>
          <w:rFonts w:ascii="Times New Roman" w:hAnsi="Times New Roman" w:cs="Times New Roman"/>
          <w:strike/>
          <w:sz w:val="24"/>
          <w:szCs w:val="24"/>
        </w:rPr>
        <w:t>dall’ente</w:t>
      </w:r>
      <w:r w:rsidRPr="00D13D44">
        <w:rPr>
          <w:rStyle w:val="NessunoA"/>
          <w:rFonts w:ascii="Times New Roman" w:hAnsi="Times New Roman" w:cs="Times New Roman"/>
          <w:sz w:val="24"/>
          <w:szCs w:val="24"/>
        </w:rPr>
        <w:t xml:space="preserve"> dagli enti del Terzo settore si considerano di natura non commerciale quando le stesse sono svolte a titolo gratuito o dietro versamento di corrispettivi di importo simbolico che coprono solo una frazione del loro costo effettivo, tenuto anche conto dell’assenza di relazione con quest’ultimo e, comunque, non superiori alla metà dei corrispettivi medi previsti per analoghe attività svolte con modalità concorrenziali nello stesso ambito territoriale. Ai fini del calcolo del costo effettivo si tiene conto anche del valore normale delle attività di cui all’articolo 17 e delle erogazioni gratuite di beni o servizi.</w:t>
      </w:r>
    </w:p>
    <w:p w:rsidR="00481A0E" w:rsidRPr="00D13D44" w:rsidRDefault="00481A0E" w:rsidP="00481A0E">
      <w:pPr>
        <w:spacing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3. Sono altresì considerate non commerciali:</w:t>
      </w:r>
    </w:p>
    <w:p w:rsidR="00481A0E" w:rsidRPr="00D13D44"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 xml:space="preserve">a) Le attività di prestazioni di servizi di cui all’articolo 5, comma 1 accreditate, contrattualizzate o convenzionate con le amministrazioni pubbliche di cui all’articolo 1, comma 2, del decreto legislativo 30 marzo 2001, n. 165, l’Unione europea ed altri organismi pubblici di diritto internazionale, svolte a titolo gratuito o a fronte di corrispettivi non eccedenti la metà del valore totale della prestazione a favore dell’utenza, alle condizioni previste dal diritto dell’Unione europea e nazionale, salvo eventuali importi di partecipazione alla spesa previsti dall’ordinamento. </w:t>
      </w:r>
    </w:p>
    <w:p w:rsidR="00481A0E" w:rsidRPr="00D13D44"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 xml:space="preserve">b) Le attività di prestazioni di servizi di cui all’articolo 5, comma 1, lettere b), c), d), g) e l) accreditate, contrattualizzate o convenzionate con le amministrazioni pubbliche di cui all’articolo 1, comma 2, del decreto legislativo 30 marzo 2001, n. 165, l’Unione europea ed altri organismi pubblici di diritto internazionale, complementari o integrative rispetto al servizio pubblico, svolte a titolo gratuito o a fronte di un corrispettivo che copre una frazione del costo effettivo del servizio, fatti salvi gli eventuali limiti previsti dalla normativa applicabile. </w:t>
      </w:r>
    </w:p>
    <w:p w:rsidR="00481A0E" w:rsidRPr="002D15C1" w:rsidRDefault="00481A0E" w:rsidP="00481A0E">
      <w:p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 xml:space="preserve">c) le attività di cui all’articolo 5, comma 1, </w:t>
      </w:r>
      <w:r w:rsidRPr="00D13D44">
        <w:rPr>
          <w:rFonts w:ascii="Times New Roman" w:hAnsi="Times New Roman" w:cs="Times New Roman"/>
          <w:sz w:val="24"/>
          <w:szCs w:val="24"/>
        </w:rPr>
        <w:t>lettere f), i), k), t) e w)</w:t>
      </w:r>
      <w:r w:rsidRPr="002D15C1">
        <w:rPr>
          <w:rFonts w:ascii="Times New Roman" w:hAnsi="Times New Roman" w:cs="Times New Roman"/>
          <w:sz w:val="24"/>
          <w:szCs w:val="24"/>
        </w:rPr>
        <w:t xml:space="preserve"> </w:t>
      </w:r>
      <w:r w:rsidRPr="002D15C1">
        <w:rPr>
          <w:rStyle w:val="NessunoA"/>
          <w:rFonts w:ascii="Times New Roman" w:hAnsi="Times New Roman" w:cs="Times New Roman"/>
          <w:sz w:val="24"/>
          <w:szCs w:val="24"/>
        </w:rPr>
        <w:t>per le quali sono riconosciuti apporti economici da parte delle amministrazioni pubbliche di cui all’articolo 1, comma 2, del decreto legislativo 30 marzo 2001, n. 165, con prestazione di servizi a favore dell’utenza gratuiti ovvero a fronte di corrispettivi tali da coprire una frazione del costo effettivo del servizio, tenuto anche conto degli apporti economici delle predette amministrazioni.</w:t>
      </w:r>
    </w:p>
    <w:p w:rsidR="00481A0E" w:rsidRPr="00D13D44" w:rsidRDefault="00481A0E" w:rsidP="00481A0E">
      <w:pPr>
        <w:pBdr>
          <w:top w:val="nil"/>
          <w:left w:val="nil"/>
          <w:bottom w:val="nil"/>
          <w:right w:val="nil"/>
          <w:between w:val="nil"/>
          <w:bar w:val="nil"/>
        </w:pBdr>
        <w:spacing w:after="160" w:line="240" w:lineRule="auto"/>
        <w:jc w:val="both"/>
        <w:rPr>
          <w:rStyle w:val="NessunoA"/>
          <w:rFonts w:ascii="Times New Roman" w:hAnsi="Times New Roman" w:cs="Times New Roman"/>
          <w:sz w:val="24"/>
          <w:szCs w:val="24"/>
        </w:rPr>
      </w:pPr>
      <w:r w:rsidRPr="002D15C1">
        <w:rPr>
          <w:rStyle w:val="NessunoA"/>
          <w:rFonts w:ascii="Times New Roman" w:hAnsi="Times New Roman" w:cs="Times New Roman"/>
          <w:sz w:val="24"/>
          <w:szCs w:val="24"/>
        </w:rPr>
        <w:t xml:space="preserve">d) le attività di cui all’articolo 5, comma 1, lettera </w:t>
      </w:r>
      <w:r w:rsidRPr="002D15C1">
        <w:rPr>
          <w:rStyle w:val="NessunoA"/>
          <w:rFonts w:ascii="Times New Roman" w:hAnsi="Times New Roman" w:cs="Times New Roman"/>
          <w:i/>
          <w:iCs/>
          <w:sz w:val="24"/>
          <w:szCs w:val="24"/>
        </w:rPr>
        <w:t>n)</w:t>
      </w:r>
      <w:r w:rsidRPr="002D15C1">
        <w:rPr>
          <w:rStyle w:val="NessunoA"/>
          <w:rFonts w:ascii="Times New Roman" w:hAnsi="Times New Roman" w:cs="Times New Roman"/>
          <w:sz w:val="24"/>
          <w:szCs w:val="24"/>
        </w:rPr>
        <w:t>, qualora l’ente sia statutariamente finalizzato alla cooperazione allo sviluppo e alla solidarietà internazionale</w:t>
      </w:r>
      <w:r w:rsidRPr="00D13D44">
        <w:rPr>
          <w:rStyle w:val="NessunoA"/>
          <w:rFonts w:ascii="Times New Roman" w:hAnsi="Times New Roman" w:cs="Times New Roman"/>
          <w:b/>
          <w:sz w:val="24"/>
          <w:szCs w:val="24"/>
        </w:rPr>
        <w:t>,</w:t>
      </w:r>
      <w:r w:rsidRPr="002D15C1">
        <w:rPr>
          <w:rStyle w:val="NessunoA"/>
          <w:rFonts w:ascii="Times New Roman" w:hAnsi="Times New Roman" w:cs="Times New Roman"/>
          <w:sz w:val="24"/>
          <w:szCs w:val="24"/>
        </w:rPr>
        <w:t xml:space="preserve"> con prestazioni di servizi o cessioni di beni all’utenza gratuiti </w:t>
      </w:r>
      <w:r w:rsidRPr="00D13D44">
        <w:rPr>
          <w:rStyle w:val="NessunoA"/>
          <w:rFonts w:ascii="Times New Roman" w:hAnsi="Times New Roman" w:cs="Times New Roman"/>
          <w:sz w:val="24"/>
          <w:szCs w:val="24"/>
        </w:rPr>
        <w:t xml:space="preserve">ovvero a fronte di corrispettivi tali da coprire una frazione del costo effettivo del servizio, tenendo anche conto degli apporti economici da parte di soggetti terzi e a condizione che l’ente risulti iscritto </w:t>
      </w:r>
      <w:r w:rsidRPr="00D13D44">
        <w:rPr>
          <w:rStyle w:val="NessunoA"/>
          <w:rFonts w:ascii="Times New Roman" w:hAnsi="Times New Roman" w:cs="Times New Roman"/>
          <w:strike/>
          <w:sz w:val="24"/>
          <w:szCs w:val="24"/>
        </w:rPr>
        <w:t>in apposito</w:t>
      </w:r>
      <w:r w:rsidR="00AA1073" w:rsidRPr="00D13D44">
        <w:rPr>
          <w:rStyle w:val="NessunoA"/>
          <w:rFonts w:ascii="Times New Roman" w:hAnsi="Times New Roman" w:cs="Times New Roman"/>
          <w:sz w:val="24"/>
          <w:szCs w:val="24"/>
        </w:rPr>
        <w:t xml:space="preserve"> nell’</w:t>
      </w:r>
      <w:r w:rsidRPr="00D13D44">
        <w:rPr>
          <w:rStyle w:val="NessunoA"/>
          <w:rFonts w:ascii="Times New Roman" w:hAnsi="Times New Roman" w:cs="Times New Roman"/>
          <w:sz w:val="24"/>
          <w:szCs w:val="24"/>
        </w:rPr>
        <w:t xml:space="preserve">elenco </w:t>
      </w:r>
      <w:r w:rsidRPr="00D13D44">
        <w:rPr>
          <w:rStyle w:val="NessunoA"/>
          <w:rFonts w:ascii="Times New Roman" w:hAnsi="Times New Roman" w:cs="Times New Roman"/>
          <w:strike/>
          <w:sz w:val="24"/>
          <w:szCs w:val="24"/>
        </w:rPr>
        <w:t>ai sensi</w:t>
      </w:r>
      <w:r w:rsidR="00AA1073" w:rsidRPr="00D13D44">
        <w:rPr>
          <w:rStyle w:val="NessunoA"/>
          <w:rFonts w:ascii="Times New Roman" w:hAnsi="Times New Roman" w:cs="Times New Roman"/>
          <w:sz w:val="24"/>
          <w:szCs w:val="24"/>
        </w:rPr>
        <w:t xml:space="preserve"> di cui a</w:t>
      </w:r>
      <w:r w:rsidRPr="00D13D44">
        <w:rPr>
          <w:rStyle w:val="NessunoA"/>
          <w:rFonts w:ascii="Times New Roman" w:hAnsi="Times New Roman" w:cs="Times New Roman"/>
          <w:sz w:val="24"/>
          <w:szCs w:val="24"/>
        </w:rPr>
        <w:t>ll’articolo 26, comma 3, della legge 11 agosto 2014, n. 125;</w:t>
      </w:r>
    </w:p>
    <w:p w:rsidR="00481A0E" w:rsidRPr="002D15C1" w:rsidRDefault="00481A0E" w:rsidP="00481A0E">
      <w:pPr>
        <w:pBdr>
          <w:top w:val="nil"/>
          <w:left w:val="nil"/>
          <w:bottom w:val="nil"/>
          <w:right w:val="nil"/>
          <w:between w:val="nil"/>
          <w:bar w:val="nil"/>
        </w:pBdr>
        <w:spacing w:after="160" w:line="240" w:lineRule="auto"/>
        <w:jc w:val="both"/>
        <w:rPr>
          <w:rStyle w:val="NessunoA"/>
          <w:rFonts w:ascii="Times New Roman" w:hAnsi="Times New Roman" w:cs="Times New Roman"/>
          <w:sz w:val="24"/>
          <w:szCs w:val="24"/>
        </w:rPr>
      </w:pPr>
      <w:r w:rsidRPr="002D15C1">
        <w:rPr>
          <w:rStyle w:val="NessunoA"/>
          <w:rFonts w:ascii="Times New Roman" w:hAnsi="Times New Roman" w:cs="Times New Roman"/>
          <w:sz w:val="24"/>
          <w:szCs w:val="24"/>
        </w:rPr>
        <w:t xml:space="preserve">e) le attività di cui all’articolo 5, comma 1, lettera </w:t>
      </w:r>
      <w:r w:rsidRPr="002D15C1">
        <w:rPr>
          <w:rStyle w:val="NessunoA"/>
          <w:rFonts w:ascii="Times New Roman" w:hAnsi="Times New Roman" w:cs="Times New Roman"/>
          <w:i/>
          <w:sz w:val="24"/>
          <w:szCs w:val="24"/>
        </w:rPr>
        <w:t>h</w:t>
      </w:r>
      <w:r w:rsidRPr="002D15C1">
        <w:rPr>
          <w:rStyle w:val="NessunoA"/>
          <w:rFonts w:ascii="Times New Roman" w:hAnsi="Times New Roman" w:cs="Times New Roman"/>
          <w:sz w:val="24"/>
          <w:szCs w:val="24"/>
        </w:rPr>
        <w:t>), se svolte direttamente dagli enti di cui al comma 1 la cui finalità principale consiste nello svolgere attività di ricerca scientifica di particolare interesse sociale e purché tutti gli utili siano interamente reinvestiti nelle attività di ricerca e nella diffusione gratuita dei loro risultati e non vi sia alcun accesso preferenziale da parte di altri soggetti privati alle capacità di ricerca dell’ente medesimo nonché ai risultati prodotti;</w:t>
      </w:r>
    </w:p>
    <w:p w:rsidR="00481A0E" w:rsidRPr="00D13D44" w:rsidRDefault="00481A0E" w:rsidP="00481A0E">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2D15C1">
        <w:rPr>
          <w:rStyle w:val="NessunoA"/>
          <w:rFonts w:ascii="Times New Roman" w:hAnsi="Times New Roman" w:cs="Times New Roman"/>
          <w:sz w:val="24"/>
          <w:szCs w:val="24"/>
        </w:rPr>
        <w:t xml:space="preserve">f) le attività di cui all’articolo 5, comma 1, lettera </w:t>
      </w:r>
      <w:r w:rsidRPr="002D15C1">
        <w:rPr>
          <w:rStyle w:val="NessunoA"/>
          <w:rFonts w:ascii="Times New Roman" w:hAnsi="Times New Roman" w:cs="Times New Roman"/>
          <w:i/>
          <w:sz w:val="24"/>
          <w:szCs w:val="24"/>
        </w:rPr>
        <w:t>h</w:t>
      </w:r>
      <w:r w:rsidRPr="002D15C1">
        <w:rPr>
          <w:rStyle w:val="NessunoA"/>
          <w:rFonts w:ascii="Times New Roman" w:hAnsi="Times New Roman" w:cs="Times New Roman"/>
          <w:sz w:val="24"/>
          <w:szCs w:val="24"/>
        </w:rPr>
        <w:t xml:space="preserve">), affidate dagli enti di </w:t>
      </w:r>
      <w:r w:rsidRPr="00D13D44">
        <w:rPr>
          <w:rStyle w:val="NessunoA"/>
          <w:rFonts w:ascii="Times New Roman" w:hAnsi="Times New Roman" w:cs="Times New Roman"/>
          <w:sz w:val="24"/>
          <w:szCs w:val="24"/>
        </w:rPr>
        <w:t>cui al comma 1 ad università e altri organismi di ricerca che la svolgono direttamente in ambiti e secondo modalità definite dal decreto del Presidente della Repubblica 20 marzo 2003, n. 135.</w:t>
      </w:r>
    </w:p>
    <w:p w:rsidR="00481A0E" w:rsidRPr="00D13D44" w:rsidRDefault="00481A0E" w:rsidP="00481A0E">
      <w:pPr>
        <w:spacing w:after="0" w:line="240" w:lineRule="auto"/>
        <w:jc w:val="both"/>
        <w:rPr>
          <w:rStyle w:val="NessunoA"/>
          <w:rFonts w:ascii="Times New Roman" w:hAnsi="Times New Roman" w:cs="Times New Roman"/>
          <w:sz w:val="24"/>
          <w:szCs w:val="24"/>
        </w:rPr>
      </w:pPr>
    </w:p>
    <w:p w:rsidR="00481A0E" w:rsidRPr="00D13D44" w:rsidRDefault="00481A0E" w:rsidP="00481A0E">
      <w:pPr>
        <w:spacing w:after="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4. Non concorrono, in ogni caso, alla formazione del reddito degli enti del Terzo settore di cui al comma 5:</w:t>
      </w:r>
    </w:p>
    <w:p w:rsidR="00481A0E" w:rsidRPr="00D13D44" w:rsidRDefault="00481A0E" w:rsidP="00481A0E">
      <w:pPr>
        <w:numPr>
          <w:ilvl w:val="0"/>
          <w:numId w:val="33"/>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D13D44">
        <w:rPr>
          <w:rStyle w:val="NessunoA"/>
          <w:rFonts w:ascii="Times New Roman" w:hAnsi="Times New Roman" w:cs="Times New Roman"/>
          <w:sz w:val="24"/>
          <w:szCs w:val="24"/>
        </w:rPr>
        <w:t xml:space="preserve">i fondi pervenuti a seguito di raccolte pubbliche effettuate occasionalmente anche mediante offerte di beni di modico valore o di servizi ai sovventori, </w:t>
      </w:r>
      <w:r w:rsidRPr="00D13D44">
        <w:rPr>
          <w:rStyle w:val="NessunoA"/>
          <w:rFonts w:ascii="Times New Roman" w:hAnsi="Times New Roman" w:cs="Times New Roman"/>
          <w:strike/>
          <w:sz w:val="24"/>
          <w:szCs w:val="24"/>
        </w:rPr>
        <w:t>nonché</w:t>
      </w:r>
      <w:r w:rsidRPr="00D13D44">
        <w:rPr>
          <w:rStyle w:val="NessunoA"/>
          <w:rFonts w:ascii="Times New Roman" w:hAnsi="Times New Roman" w:cs="Times New Roman"/>
          <w:sz w:val="24"/>
          <w:szCs w:val="24"/>
        </w:rPr>
        <w:t xml:space="preserve"> in concomitanza di celebrazioni, ricorrenze o campagne di sensibilizzazione;</w:t>
      </w:r>
    </w:p>
    <w:p w:rsidR="00481A0E" w:rsidRPr="00D13D44" w:rsidRDefault="00481A0E" w:rsidP="00481A0E">
      <w:pPr>
        <w:numPr>
          <w:ilvl w:val="0"/>
          <w:numId w:val="33"/>
        </w:numPr>
        <w:pBdr>
          <w:top w:val="nil"/>
          <w:left w:val="nil"/>
          <w:bottom w:val="nil"/>
          <w:right w:val="nil"/>
          <w:between w:val="nil"/>
          <w:bar w:val="nil"/>
        </w:pBdr>
        <w:spacing w:after="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 xml:space="preserve">i contributi e gli apporti erogati da parte delle </w:t>
      </w:r>
      <w:r w:rsidRPr="00D13D44">
        <w:rPr>
          <w:rFonts w:ascii="Times New Roman" w:eastAsia="Times New Roman" w:hAnsi="Times New Roman" w:cs="Times New Roman"/>
          <w:color w:val="000000"/>
          <w:sz w:val="24"/>
          <w:szCs w:val="24"/>
          <w:lang w:eastAsia="it-IT"/>
        </w:rPr>
        <w:t>amministrazioni pubbliche di cui all’articolo 1, comma 2, del decreto legislativo 30 marzo 2001, n. 165</w:t>
      </w:r>
      <w:r w:rsidRPr="00D13D44">
        <w:rPr>
          <w:rStyle w:val="NessunoA"/>
          <w:rFonts w:ascii="Times New Roman" w:hAnsi="Times New Roman" w:cs="Times New Roman"/>
          <w:sz w:val="24"/>
          <w:szCs w:val="24"/>
        </w:rPr>
        <w:t xml:space="preserve"> per lo svolgimento delle attività di cui ai commi 2 e 3 del presente articolo.</w:t>
      </w:r>
    </w:p>
    <w:p w:rsidR="00481A0E" w:rsidRPr="00D13D44" w:rsidRDefault="00481A0E" w:rsidP="00481A0E">
      <w:pPr>
        <w:spacing w:after="0" w:line="240" w:lineRule="auto"/>
        <w:jc w:val="both"/>
        <w:rPr>
          <w:rStyle w:val="NessunoA"/>
          <w:rFonts w:ascii="Times New Roman" w:hAnsi="Times New Roman" w:cs="Times New Roman"/>
          <w:sz w:val="24"/>
          <w:szCs w:val="24"/>
        </w:rPr>
      </w:pPr>
      <w:r w:rsidRPr="00D13D44">
        <w:rPr>
          <w:rFonts w:ascii="Times New Roman" w:hAnsi="Times New Roman" w:cs="Times New Roman"/>
          <w:sz w:val="24"/>
          <w:szCs w:val="24"/>
        </w:rPr>
        <w:t xml:space="preserve">5. Si considerano non commerciali gli enti del Terzo settore di cui al comma 1 che svolgono in via esclusiva o prevalente le attività di cui all'articolo 5 in conformità ai criteri indicati nei commi 2 e 3 del presente articolo. Indipendentemente dalle previsioni statutarie gli enti del Terzo settore assumono la qualifica di enti commerciali qualora i proventi delle attività di cui all’articolo 5, svolte in forma d’impresa non in conformità ai criteri indicati nei commi 2 e 3 del presente articolo, nonché i ricavi derivanti dallo svolgimento delle attività di cui all’articolo 6 nei limiti di cui al decreto ministeriale ivi previsto, superano, nel medesimo periodo d’imposta, le entrate derivanti da attività non commerciali, intendendo per queste ultime i contributi, le sovvenzioni, le liberalità, le quote associative dell'ente e ogni altra entrata assimilabile alle precedenti, ivi compresi i proventi e le entrate considerate non commerciali ai sensi dei precedenti commi 2, 3 e 4 tenuto conto altresì del valore normale delle cessioni o prestazioni afferenti le attività svolte con modalità non commerciali. Il mutamento della qualifica opera a partire dal periodo d’imposta in cui l’ente assume natura commerciale. </w:t>
      </w:r>
    </w:p>
    <w:p w:rsidR="00481A0E" w:rsidRDefault="00481A0E" w:rsidP="00481A0E">
      <w:pPr>
        <w:spacing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7. Si considera non commerciale l’attività svolta dalle associazioni del Terzo settore nei confronti dei propri associati, in conformità alle finalità istituzionali dell’ente. Non concorrono alla formazione del reddito delle associazioni del Terzo settore</w:t>
      </w:r>
      <w:r w:rsidRPr="00E208AF">
        <w:rPr>
          <w:rStyle w:val="NessunoA"/>
          <w:rFonts w:ascii="Times New Roman" w:hAnsi="Times New Roman" w:cs="Times New Roman"/>
          <w:sz w:val="24"/>
          <w:szCs w:val="24"/>
        </w:rPr>
        <w:t xml:space="preserve"> le somme versate dagli associati a titolo di quote o contributi associativi.</w:t>
      </w:r>
      <w:r>
        <w:rPr>
          <w:rStyle w:val="NessunoA"/>
          <w:rFonts w:ascii="Times New Roman" w:hAnsi="Times New Roman" w:cs="Times New Roman"/>
          <w:sz w:val="24"/>
          <w:szCs w:val="24"/>
        </w:rPr>
        <w:t xml:space="preserve"> </w:t>
      </w:r>
      <w:r w:rsidRPr="00E208AF">
        <w:rPr>
          <w:rStyle w:val="NessunoA"/>
          <w:rFonts w:ascii="Times New Roman" w:hAnsi="Times New Roman" w:cs="Times New Roman"/>
          <w:sz w:val="24"/>
          <w:szCs w:val="24"/>
        </w:rPr>
        <w:t xml:space="preserve">Si considerano, tuttavia, </w:t>
      </w:r>
      <w:r>
        <w:rPr>
          <w:rStyle w:val="NessunoA"/>
          <w:rFonts w:ascii="Times New Roman" w:hAnsi="Times New Roman" w:cs="Times New Roman"/>
          <w:sz w:val="24"/>
          <w:szCs w:val="24"/>
        </w:rPr>
        <w:t>attività di natura commerciale</w:t>
      </w:r>
      <w:r w:rsidRPr="00E208AF">
        <w:rPr>
          <w:rStyle w:val="NessunoA"/>
          <w:rFonts w:ascii="Times New Roman" w:hAnsi="Times New Roman" w:cs="Times New Roman"/>
          <w:sz w:val="24"/>
          <w:szCs w:val="24"/>
        </w:rPr>
        <w:t xml:space="preserve"> le cessioni di beni e le prestazioni di servizi effettuate nei confronti degli</w:t>
      </w:r>
      <w:r>
        <w:rPr>
          <w:rStyle w:val="NessunoA"/>
          <w:rFonts w:ascii="Times New Roman" w:hAnsi="Times New Roman" w:cs="Times New Roman"/>
          <w:sz w:val="24"/>
          <w:szCs w:val="24"/>
        </w:rPr>
        <w:t xml:space="preserve"> </w:t>
      </w:r>
      <w:r w:rsidRPr="00E208AF">
        <w:rPr>
          <w:rStyle w:val="NessunoA"/>
          <w:rFonts w:ascii="Times New Roman" w:hAnsi="Times New Roman" w:cs="Times New Roman"/>
          <w:sz w:val="24"/>
          <w:szCs w:val="24"/>
        </w:rPr>
        <w:t>associati verso pagamento di corrispettivi specifici, compresi i contributi e le quote supplementari determinati in funzione delle maggiori o diverse prestazioni alle quali danno diritto. Detti corrispettivi concorrono alla formazione del reddito complessivo come componenti del reddito di impresa o come redditi diversi a seconda che le relative operazioni abbiano carattere di abitualità o di occasionalità.</w:t>
      </w:r>
    </w:p>
    <w:p w:rsidR="00481A0E" w:rsidRDefault="00481A0E" w:rsidP="00481A0E">
      <w:pPr>
        <w:spacing w:line="240" w:lineRule="auto"/>
        <w:jc w:val="both"/>
        <w:rPr>
          <w:rStyle w:val="NessunoA"/>
          <w:rFonts w:ascii="Times New Roman" w:hAnsi="Times New Roman" w:cs="Times New Roman"/>
          <w:sz w:val="24"/>
          <w:szCs w:val="24"/>
        </w:rPr>
      </w:pPr>
    </w:p>
    <w:p w:rsidR="00481A0E" w:rsidRPr="00D13D44" w:rsidRDefault="00481A0E" w:rsidP="00481A0E">
      <w:pPr>
        <w:spacing w:after="0" w:line="240" w:lineRule="auto"/>
        <w:jc w:val="center"/>
        <w:rPr>
          <w:rFonts w:ascii="Times New Roman" w:hAnsi="Times New Roman" w:cs="Times New Roman"/>
          <w:sz w:val="24"/>
          <w:szCs w:val="24"/>
        </w:rPr>
      </w:pPr>
      <w:r w:rsidRPr="00D13D44">
        <w:rPr>
          <w:rStyle w:val="NessunoA"/>
          <w:rFonts w:ascii="Times New Roman" w:hAnsi="Times New Roman" w:cs="Times New Roman"/>
          <w:bCs/>
          <w:sz w:val="24"/>
          <w:szCs w:val="24"/>
        </w:rPr>
        <w:t>ARTICOLO 80</w:t>
      </w:r>
    </w:p>
    <w:p w:rsidR="00481A0E" w:rsidRPr="00D13D44" w:rsidRDefault="00481A0E" w:rsidP="00481A0E">
      <w:pPr>
        <w:spacing w:line="240" w:lineRule="auto"/>
        <w:jc w:val="center"/>
        <w:rPr>
          <w:rFonts w:ascii="Times New Roman" w:hAnsi="Times New Roman" w:cs="Times New Roman"/>
          <w:sz w:val="24"/>
          <w:szCs w:val="24"/>
        </w:rPr>
      </w:pPr>
      <w:r w:rsidRPr="00D13D44">
        <w:rPr>
          <w:rStyle w:val="NessunoA"/>
          <w:rFonts w:ascii="Times New Roman" w:hAnsi="Times New Roman" w:cs="Times New Roman"/>
          <w:bCs/>
          <w:sz w:val="24"/>
          <w:szCs w:val="24"/>
        </w:rPr>
        <w:t>Regime forfetario degli enti del terzo settore non commerciali</w:t>
      </w:r>
    </w:p>
    <w:p w:rsidR="00481A0E" w:rsidRPr="00E208AF" w:rsidRDefault="00481A0E" w:rsidP="00481A0E">
      <w:pPr>
        <w:spacing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w:t>
      </w:r>
      <w:r w:rsidRPr="00D13D44">
        <w:rPr>
          <w:rStyle w:val="NessunoA"/>
          <w:rFonts w:ascii="Times New Roman" w:hAnsi="Times New Roman" w:cs="Times New Roman"/>
          <w:sz w:val="24"/>
          <w:szCs w:val="24"/>
        </w:rPr>
        <w:t xml:space="preserve">Gli enti del Terzo settore non commerciali </w:t>
      </w:r>
      <w:r w:rsidRPr="00D13D44">
        <w:rPr>
          <w:rFonts w:ascii="Times New Roman" w:hAnsi="Times New Roman"/>
          <w:sz w:val="24"/>
          <w:szCs w:val="24"/>
        </w:rPr>
        <w:t xml:space="preserve">di cui all’articolo 79, comma 5, </w:t>
      </w:r>
      <w:r w:rsidRPr="00D13D44">
        <w:rPr>
          <w:rStyle w:val="NessunoA"/>
          <w:rFonts w:ascii="Times New Roman" w:hAnsi="Times New Roman" w:cs="Times New Roman"/>
          <w:sz w:val="24"/>
          <w:szCs w:val="24"/>
        </w:rPr>
        <w:t>possono optare per la determinazione forfetaria del reddito</w:t>
      </w:r>
      <w:r w:rsidRPr="00E208AF">
        <w:rPr>
          <w:rStyle w:val="NessunoA"/>
          <w:rFonts w:ascii="Times New Roman" w:hAnsi="Times New Roman" w:cs="Times New Roman"/>
          <w:sz w:val="24"/>
          <w:szCs w:val="24"/>
        </w:rPr>
        <w:t xml:space="preserve"> d’impresa applicando all’ammontare </w:t>
      </w:r>
      <w:r>
        <w:rPr>
          <w:rStyle w:val="NessunoA"/>
          <w:rFonts w:ascii="Times New Roman" w:hAnsi="Times New Roman" w:cs="Times New Roman"/>
          <w:sz w:val="24"/>
          <w:szCs w:val="24"/>
        </w:rPr>
        <w:t xml:space="preserve">dei ricavi </w:t>
      </w:r>
      <w:r w:rsidRPr="00E208AF">
        <w:rPr>
          <w:rStyle w:val="NessunoA"/>
          <w:rFonts w:ascii="Times New Roman" w:hAnsi="Times New Roman" w:cs="Times New Roman"/>
          <w:sz w:val="24"/>
          <w:szCs w:val="24"/>
        </w:rPr>
        <w:t>conseguiti nell’esercizio delle attività di cui a</w:t>
      </w:r>
      <w:r>
        <w:rPr>
          <w:rStyle w:val="NessunoA"/>
          <w:rFonts w:ascii="Times New Roman" w:hAnsi="Times New Roman" w:cs="Times New Roman"/>
          <w:sz w:val="24"/>
          <w:szCs w:val="24"/>
        </w:rPr>
        <w:t>gli articoli</w:t>
      </w:r>
      <w:r w:rsidRPr="00E208AF">
        <w:rPr>
          <w:rStyle w:val="NessunoA"/>
          <w:rFonts w:ascii="Times New Roman" w:hAnsi="Times New Roman" w:cs="Times New Roman"/>
          <w:sz w:val="24"/>
          <w:szCs w:val="24"/>
        </w:rPr>
        <w:t xml:space="preserve"> 5 </w:t>
      </w:r>
      <w:r>
        <w:rPr>
          <w:rStyle w:val="NessunoA"/>
          <w:rFonts w:ascii="Times New Roman" w:hAnsi="Times New Roman" w:cs="Times New Roman"/>
          <w:sz w:val="24"/>
          <w:szCs w:val="24"/>
        </w:rPr>
        <w:t xml:space="preserve">e 6, quando </w:t>
      </w:r>
      <w:r w:rsidRPr="00E208AF">
        <w:rPr>
          <w:rStyle w:val="NessunoA"/>
          <w:rFonts w:ascii="Times New Roman" w:hAnsi="Times New Roman" w:cs="Times New Roman"/>
          <w:sz w:val="24"/>
          <w:szCs w:val="24"/>
        </w:rPr>
        <w:t xml:space="preserve">svolte con modalità commerciali, il coefficiente di redditività nella misura indicata nelle successive lettere </w:t>
      </w:r>
      <w:r w:rsidRPr="00F43CB9">
        <w:rPr>
          <w:rStyle w:val="NessunoA"/>
          <w:rFonts w:ascii="Times New Roman" w:hAnsi="Times New Roman" w:cs="Times New Roman"/>
          <w:i/>
          <w:sz w:val="24"/>
          <w:szCs w:val="24"/>
        </w:rPr>
        <w:t>a</w:t>
      </w:r>
      <w:r w:rsidRPr="00E208AF">
        <w:rPr>
          <w:rStyle w:val="NessunoA"/>
          <w:rFonts w:ascii="Times New Roman" w:hAnsi="Times New Roman" w:cs="Times New Roman"/>
          <w:sz w:val="24"/>
          <w:szCs w:val="24"/>
        </w:rPr>
        <w:t xml:space="preserve">) e </w:t>
      </w:r>
      <w:r w:rsidRPr="00F43CB9">
        <w:rPr>
          <w:rStyle w:val="NessunoA"/>
          <w:rFonts w:ascii="Times New Roman" w:hAnsi="Times New Roman" w:cs="Times New Roman"/>
          <w:i/>
          <w:sz w:val="24"/>
          <w:szCs w:val="24"/>
        </w:rPr>
        <w:t>b</w:t>
      </w:r>
      <w:r w:rsidRPr="00E208AF">
        <w:rPr>
          <w:rStyle w:val="NessunoA"/>
          <w:rFonts w:ascii="Times New Roman" w:hAnsi="Times New Roman" w:cs="Times New Roman"/>
          <w:sz w:val="24"/>
          <w:szCs w:val="24"/>
        </w:rPr>
        <w:t>) e aggiungendo l’ammontare dei componenti positivi di reddito di cui agli articoli 86, 88, 89 e 90 del</w:t>
      </w:r>
      <w:r>
        <w:rPr>
          <w:rStyle w:val="NessunoA"/>
          <w:rFonts w:ascii="Times New Roman" w:hAnsi="Times New Roman" w:cs="Times New Roman"/>
          <w:sz w:val="24"/>
          <w:szCs w:val="24"/>
        </w:rPr>
        <w:t xml:space="preserve"> </w:t>
      </w:r>
      <w:r w:rsidRPr="00E208AF">
        <w:rPr>
          <w:rStyle w:val="NessunoA"/>
          <w:rFonts w:ascii="Times New Roman" w:hAnsi="Times New Roman" w:cs="Times New Roman"/>
          <w:sz w:val="24"/>
          <w:szCs w:val="24"/>
        </w:rPr>
        <w:t xml:space="preserve">testo unico delle imposte sui redditi approvato con decreto del Presidente della Repubblica 22 dicembre 1986, n. 917: </w:t>
      </w:r>
    </w:p>
    <w:p w:rsidR="00481A0E" w:rsidRPr="00E208AF" w:rsidRDefault="00481A0E" w:rsidP="00481A0E">
      <w:pPr>
        <w:numPr>
          <w:ilvl w:val="0"/>
          <w:numId w:val="34"/>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E208AF">
        <w:rPr>
          <w:rStyle w:val="NessunoA"/>
          <w:rFonts w:ascii="Times New Roman" w:hAnsi="Times New Roman" w:cs="Times New Roman"/>
          <w:sz w:val="24"/>
          <w:szCs w:val="24"/>
        </w:rPr>
        <w:t>attività di prestazioni di servizi:</w:t>
      </w:r>
    </w:p>
    <w:p w:rsidR="00481A0E" w:rsidRPr="00D13D44" w:rsidRDefault="00481A0E" w:rsidP="00481A0E">
      <w:pPr>
        <w:numPr>
          <w:ilvl w:val="1"/>
          <w:numId w:val="34"/>
        </w:numPr>
        <w:pBdr>
          <w:top w:val="nil"/>
          <w:left w:val="nil"/>
          <w:bottom w:val="nil"/>
          <w:right w:val="nil"/>
          <w:between w:val="nil"/>
          <w:bar w:val="nil"/>
        </w:pBdr>
        <w:spacing w:after="160" w:line="240" w:lineRule="auto"/>
        <w:jc w:val="both"/>
        <w:rPr>
          <w:rFonts w:ascii="Times New Roman" w:hAnsi="Times New Roman" w:cs="Times New Roman"/>
          <w:sz w:val="24"/>
          <w:szCs w:val="24"/>
        </w:rPr>
      </w:pPr>
      <w:r>
        <w:rPr>
          <w:rStyle w:val="NessunoA"/>
          <w:rFonts w:ascii="Times New Roman" w:hAnsi="Times New Roman" w:cs="Times New Roman"/>
          <w:sz w:val="24"/>
          <w:szCs w:val="24"/>
        </w:rPr>
        <w:t xml:space="preserve">ricavi fino a </w:t>
      </w:r>
      <w:r w:rsidRPr="00D13D44">
        <w:rPr>
          <w:rStyle w:val="NessunoA"/>
          <w:rFonts w:ascii="Times New Roman" w:hAnsi="Times New Roman" w:cs="Times New Roman"/>
          <w:sz w:val="24"/>
          <w:szCs w:val="24"/>
        </w:rPr>
        <w:t>130.000 euro, coefficiente 7 per cento;</w:t>
      </w:r>
    </w:p>
    <w:p w:rsidR="00481A0E" w:rsidRPr="00D13D44" w:rsidRDefault="00481A0E" w:rsidP="00481A0E">
      <w:pPr>
        <w:numPr>
          <w:ilvl w:val="1"/>
          <w:numId w:val="34"/>
        </w:numPr>
        <w:pBdr>
          <w:top w:val="nil"/>
          <w:left w:val="nil"/>
          <w:bottom w:val="nil"/>
          <w:right w:val="nil"/>
          <w:between w:val="nil"/>
          <w:bar w:val="nil"/>
        </w:pBdr>
        <w:spacing w:after="16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ricavi da 130.001 euro a 300.000 euro, coefficiente 10 per cento;</w:t>
      </w:r>
    </w:p>
    <w:p w:rsidR="00481A0E" w:rsidRPr="00D13D44" w:rsidRDefault="00481A0E" w:rsidP="00481A0E">
      <w:pPr>
        <w:numPr>
          <w:ilvl w:val="1"/>
          <w:numId w:val="34"/>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D13D44">
        <w:rPr>
          <w:rStyle w:val="NessunoA"/>
          <w:rFonts w:ascii="Times New Roman" w:hAnsi="Times New Roman" w:cs="Times New Roman"/>
          <w:sz w:val="24"/>
          <w:szCs w:val="24"/>
        </w:rPr>
        <w:t>ricavi oltre 300.000 euro, coefficiente 17 per cento;</w:t>
      </w:r>
    </w:p>
    <w:p w:rsidR="00481A0E" w:rsidRPr="00D13D44" w:rsidRDefault="00481A0E" w:rsidP="00481A0E">
      <w:pPr>
        <w:numPr>
          <w:ilvl w:val="0"/>
          <w:numId w:val="34"/>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altre attività:</w:t>
      </w:r>
    </w:p>
    <w:p w:rsidR="00481A0E" w:rsidRPr="00D13D44" w:rsidRDefault="00481A0E" w:rsidP="00481A0E">
      <w:pPr>
        <w:numPr>
          <w:ilvl w:val="1"/>
          <w:numId w:val="34"/>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D13D44">
        <w:rPr>
          <w:rStyle w:val="NessunoA"/>
          <w:rFonts w:ascii="Times New Roman" w:hAnsi="Times New Roman" w:cs="Times New Roman"/>
          <w:sz w:val="24"/>
          <w:szCs w:val="24"/>
        </w:rPr>
        <w:t>ricavi fino a 130.000 euro, coefficiente 5 per cento;</w:t>
      </w:r>
    </w:p>
    <w:p w:rsidR="00481A0E" w:rsidRPr="00D13D44" w:rsidRDefault="00481A0E" w:rsidP="00481A0E">
      <w:pPr>
        <w:numPr>
          <w:ilvl w:val="1"/>
          <w:numId w:val="34"/>
        </w:numPr>
        <w:pBdr>
          <w:top w:val="nil"/>
          <w:left w:val="nil"/>
          <w:bottom w:val="nil"/>
          <w:right w:val="nil"/>
          <w:between w:val="nil"/>
          <w:bar w:val="nil"/>
        </w:pBdr>
        <w:spacing w:after="160"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ricavi da 130.001 euro a 300.000 euro, coefficiente 7 per cento;</w:t>
      </w:r>
    </w:p>
    <w:p w:rsidR="00481A0E" w:rsidRPr="00D13D44" w:rsidRDefault="00481A0E" w:rsidP="00481A0E">
      <w:pPr>
        <w:numPr>
          <w:ilvl w:val="1"/>
          <w:numId w:val="34"/>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D13D44">
        <w:rPr>
          <w:rStyle w:val="NessunoA"/>
          <w:rFonts w:ascii="Times New Roman" w:hAnsi="Times New Roman" w:cs="Times New Roman"/>
          <w:sz w:val="24"/>
          <w:szCs w:val="24"/>
        </w:rPr>
        <w:t>ricavi oltre 300.000 euro, coefficiente 14 per cento.</w:t>
      </w:r>
    </w:p>
    <w:p w:rsidR="00481A0E" w:rsidRPr="00D13D44" w:rsidRDefault="00481A0E" w:rsidP="00481A0E">
      <w:pPr>
        <w:spacing w:line="240" w:lineRule="auto"/>
        <w:jc w:val="both"/>
        <w:rPr>
          <w:rStyle w:val="NessunoA"/>
          <w:rFonts w:ascii="Times New Roman" w:hAnsi="Times New Roman" w:cs="Times New Roman"/>
          <w:sz w:val="24"/>
          <w:szCs w:val="24"/>
        </w:rPr>
      </w:pPr>
      <w:r w:rsidRPr="00D13D44">
        <w:rPr>
          <w:rStyle w:val="NessunoA"/>
          <w:rFonts w:ascii="Times New Roman" w:hAnsi="Times New Roman" w:cs="Times New Roman"/>
          <w:sz w:val="24"/>
          <w:szCs w:val="24"/>
        </w:rPr>
        <w:t>2. Per gli enti che esercitano contemporaneamente prestazioni di servizi ed altre attività il coefficiente si determina con riferimento all'ammontare dei ricavi relativi all’attività prevalente. In mancanza della distinta annotazione dei ricavi si considerano prevalenti le attività di prestazioni di servizi.</w:t>
      </w:r>
    </w:p>
    <w:p w:rsidR="00481A0E" w:rsidRPr="00D13D44" w:rsidRDefault="00481A0E" w:rsidP="00481A0E">
      <w:pPr>
        <w:spacing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3. L'opzione di cui al comma 1 è esercitata nella dichiarazione annuale dei redditi ed ha effetto dall'inizio del periodo d'imposta nel corso del quale è esercitata fino a quando non è revocata e comunque per un triennio. La revoca dell'opzione è effettuata nella dichiarazione annuale dei redditi ed ha effetto dall'inizio del periodo d'imposta nel corso del quale la dichiarazione stessa è presentata. </w:t>
      </w:r>
    </w:p>
    <w:p w:rsidR="00481A0E" w:rsidRPr="00D13D44" w:rsidRDefault="00481A0E" w:rsidP="00481A0E">
      <w:pPr>
        <w:spacing w:line="240" w:lineRule="auto"/>
        <w:jc w:val="both"/>
        <w:rPr>
          <w:rFonts w:ascii="Times New Roman" w:hAnsi="Times New Roman" w:cs="Times New Roman"/>
          <w:sz w:val="24"/>
          <w:szCs w:val="24"/>
        </w:rPr>
      </w:pPr>
      <w:r w:rsidRPr="00D13D44">
        <w:rPr>
          <w:rFonts w:ascii="Times New Roman" w:hAnsi="Times New Roman" w:cs="Times New Roman"/>
          <w:sz w:val="24"/>
          <w:szCs w:val="24"/>
        </w:rPr>
        <w:t>4. Gli enti che intraprendono l'esercizio d'impresa commerciale esercitano l'opzione nella dichiarazione da presentare ai sensi dell'</w:t>
      </w:r>
      <w:hyperlink r:id="rId8" w:history="1">
        <w:r w:rsidRPr="00D13D44">
          <w:rPr>
            <w:rFonts w:ascii="Times New Roman" w:hAnsi="Times New Roman" w:cs="Times New Roman"/>
            <w:sz w:val="24"/>
            <w:szCs w:val="24"/>
          </w:rPr>
          <w:t>articolo 35</w:t>
        </w:r>
      </w:hyperlink>
      <w:r w:rsidRPr="00D13D44">
        <w:rPr>
          <w:rFonts w:ascii="Times New Roman" w:hAnsi="Times New Roman" w:cs="Times New Roman"/>
          <w:sz w:val="24"/>
          <w:szCs w:val="24"/>
        </w:rPr>
        <w:t xml:space="preserve"> del decreto del Presidente della Repubblica 26 ottobre 1972, n. 633, e successive modificazioni.</w:t>
      </w:r>
    </w:p>
    <w:p w:rsidR="00481A0E" w:rsidRDefault="00481A0E" w:rsidP="00481A0E">
      <w:pPr>
        <w:spacing w:after="0" w:line="240" w:lineRule="auto"/>
        <w:jc w:val="center"/>
        <w:rPr>
          <w:rStyle w:val="NessunoA"/>
          <w:rFonts w:ascii="Times New Roman" w:hAnsi="Times New Roman" w:cs="Times New Roman"/>
          <w:b/>
          <w:bCs/>
          <w:sz w:val="24"/>
          <w:szCs w:val="24"/>
        </w:rPr>
      </w:pPr>
    </w:p>
    <w:p w:rsidR="00481A0E" w:rsidRPr="00A744E9" w:rsidRDefault="00481A0E" w:rsidP="00481A0E">
      <w:pPr>
        <w:spacing w:after="0" w:line="240" w:lineRule="auto"/>
        <w:jc w:val="center"/>
        <w:rPr>
          <w:rFonts w:ascii="Times New Roman" w:hAnsi="Times New Roman" w:cs="Times New Roman"/>
          <w:sz w:val="24"/>
          <w:szCs w:val="24"/>
        </w:rPr>
      </w:pPr>
      <w:r w:rsidRPr="00A744E9">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81</w:t>
      </w:r>
    </w:p>
    <w:p w:rsidR="00481A0E" w:rsidRPr="00A744E9" w:rsidRDefault="00481A0E" w:rsidP="00481A0E">
      <w:pPr>
        <w:spacing w:line="240" w:lineRule="auto"/>
        <w:jc w:val="center"/>
        <w:rPr>
          <w:rFonts w:ascii="Times New Roman" w:hAnsi="Times New Roman" w:cs="Times New Roman"/>
          <w:sz w:val="24"/>
          <w:szCs w:val="24"/>
        </w:rPr>
      </w:pPr>
      <w:r>
        <w:rPr>
          <w:rStyle w:val="NessunoA"/>
          <w:rFonts w:ascii="Times New Roman" w:hAnsi="Times New Roman" w:cs="Times New Roman"/>
          <w:bCs/>
          <w:sz w:val="24"/>
          <w:szCs w:val="24"/>
        </w:rPr>
        <w:t>Social Bonus</w:t>
      </w:r>
    </w:p>
    <w:p w:rsidR="00481A0E" w:rsidRPr="00143D87" w:rsidRDefault="00481A0E" w:rsidP="00481A0E">
      <w:pPr>
        <w:spacing w:after="0" w:line="240" w:lineRule="auto"/>
        <w:jc w:val="both"/>
        <w:rPr>
          <w:rFonts w:ascii="Times New Roman" w:hAnsi="Times New Roman" w:cs="Times New Roman"/>
          <w:sz w:val="24"/>
          <w:szCs w:val="24"/>
        </w:rPr>
      </w:pPr>
      <w:r w:rsidRPr="00A744E9">
        <w:rPr>
          <w:rStyle w:val="Hyperlink1"/>
          <w:rFonts w:ascii="Times New Roman" w:hAnsi="Times New Roman" w:cs="Times New Roman"/>
          <w:sz w:val="24"/>
          <w:szCs w:val="24"/>
        </w:rPr>
        <w:t>1.</w:t>
      </w:r>
      <w:r w:rsidRPr="00E208AF">
        <w:rPr>
          <w:rStyle w:val="Hyperlink1"/>
          <w:rFonts w:ascii="Times New Roman" w:hAnsi="Times New Roman" w:cs="Times New Roman"/>
          <w:sz w:val="24"/>
          <w:szCs w:val="24"/>
        </w:rPr>
        <w:t xml:space="preserve"> </w:t>
      </w:r>
      <w:r>
        <w:rPr>
          <w:rStyle w:val="Hyperlink1"/>
          <w:rFonts w:ascii="Times New Roman" w:hAnsi="Times New Roman" w:cs="Times New Roman"/>
          <w:sz w:val="24"/>
          <w:szCs w:val="24"/>
        </w:rPr>
        <w:t>È</w:t>
      </w:r>
      <w:r w:rsidRPr="00E208AF">
        <w:rPr>
          <w:rStyle w:val="Hyperlink1"/>
          <w:rFonts w:ascii="Times New Roman" w:hAnsi="Times New Roman" w:cs="Times New Roman"/>
          <w:sz w:val="24"/>
          <w:szCs w:val="24"/>
        </w:rPr>
        <w:t xml:space="preserve"> istituito un credito d’imposta pari al 65</w:t>
      </w:r>
      <w:r>
        <w:rPr>
          <w:rStyle w:val="Hyperlink1"/>
          <w:rFonts w:ascii="Times New Roman" w:hAnsi="Times New Roman" w:cs="Times New Roman"/>
          <w:sz w:val="24"/>
          <w:szCs w:val="24"/>
        </w:rPr>
        <w:t xml:space="preserve"> per cento</w:t>
      </w:r>
      <w:r w:rsidRPr="00E208AF">
        <w:rPr>
          <w:rStyle w:val="Hyperlink1"/>
          <w:rFonts w:ascii="Times New Roman" w:hAnsi="Times New Roman" w:cs="Times New Roman"/>
          <w:sz w:val="24"/>
          <w:szCs w:val="24"/>
        </w:rPr>
        <w:t xml:space="preserve"> delle erogazioni liberali in denaro effettuate da persone fisiche</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e del 50</w:t>
      </w:r>
      <w:r>
        <w:rPr>
          <w:rStyle w:val="Hyperlink1"/>
          <w:rFonts w:ascii="Times New Roman" w:hAnsi="Times New Roman" w:cs="Times New Roman"/>
          <w:sz w:val="24"/>
          <w:szCs w:val="24"/>
        </w:rPr>
        <w:t xml:space="preserve"> per cento</w:t>
      </w:r>
      <w:r w:rsidRPr="00E208AF">
        <w:rPr>
          <w:rStyle w:val="Hyperlink1"/>
          <w:rFonts w:ascii="Times New Roman" w:hAnsi="Times New Roman" w:cs="Times New Roman"/>
          <w:sz w:val="24"/>
          <w:szCs w:val="24"/>
        </w:rPr>
        <w:t xml:space="preserve"> se effettuate da enti soggetti all'imposta sul reddito delle società in favore degli enti del Terzo </w:t>
      </w:r>
      <w:r w:rsidRPr="00D13D44">
        <w:rPr>
          <w:rStyle w:val="Hyperlink1"/>
          <w:rFonts w:ascii="Times New Roman" w:hAnsi="Times New Roman" w:cs="Times New Roman"/>
          <w:sz w:val="24"/>
          <w:szCs w:val="24"/>
        </w:rPr>
        <w:t>settore non commerciali di cui all’articolo 79, comma 5, che hanno presentato al Ministero del lavoro e delle politiche sociali un progetto per sostenere il r</w:t>
      </w:r>
      <w:r w:rsidRPr="00143D87">
        <w:rPr>
          <w:rStyle w:val="Hyperlink1"/>
          <w:rFonts w:ascii="Times New Roman" w:hAnsi="Times New Roman" w:cs="Times New Roman"/>
          <w:sz w:val="24"/>
          <w:szCs w:val="24"/>
        </w:rPr>
        <w:t xml:space="preserve">ecupero degli immobili pubblici inutilizzati e dei beni mobili e immobili confiscati alla criminalità organizzata assegnati ai suddetti enti del Terzo settore. </w:t>
      </w:r>
      <w:r w:rsidRPr="00143D87">
        <w:rPr>
          <w:rFonts w:ascii="Times New Roman" w:hAnsi="Times New Roman" w:cs="Times New Roman"/>
          <w:sz w:val="24"/>
          <w:szCs w:val="24"/>
        </w:rPr>
        <w:t xml:space="preserve">Per le suddette erogazioni non si applicano le disposizioni di cui all’articolo </w:t>
      </w:r>
      <w:r>
        <w:rPr>
          <w:rFonts w:ascii="Times New Roman" w:hAnsi="Times New Roman" w:cs="Times New Roman"/>
          <w:sz w:val="24"/>
          <w:szCs w:val="24"/>
        </w:rPr>
        <w:t>83</w:t>
      </w:r>
      <w:r w:rsidRPr="00143D87">
        <w:rPr>
          <w:rFonts w:ascii="Times New Roman" w:hAnsi="Times New Roman" w:cs="Times New Roman"/>
          <w:sz w:val="24"/>
          <w:szCs w:val="24"/>
        </w:rPr>
        <w:t xml:space="preserve"> né le agevolazioni fiscali previste a titolo di deduzione o di detrazione di imposta da altre disposizioni di legge.</w:t>
      </w:r>
    </w:p>
    <w:p w:rsidR="00481A0E" w:rsidRPr="00E208AF" w:rsidRDefault="00481A0E" w:rsidP="00481A0E">
      <w:pPr>
        <w:spacing w:after="0" w:line="240" w:lineRule="auto"/>
        <w:jc w:val="both"/>
        <w:rPr>
          <w:rFonts w:ascii="Times New Roman" w:hAnsi="Times New Roman" w:cs="Times New Roman"/>
          <w:sz w:val="24"/>
          <w:szCs w:val="24"/>
        </w:rPr>
      </w:pPr>
      <w:r w:rsidRPr="00A744E9">
        <w:rPr>
          <w:rStyle w:val="Hyperlink1"/>
          <w:rFonts w:ascii="Times New Roman" w:hAnsi="Times New Roman" w:cs="Times New Roman"/>
          <w:sz w:val="24"/>
          <w:szCs w:val="24"/>
        </w:rPr>
        <w:t>2.</w:t>
      </w:r>
      <w:r w:rsidRPr="00143D87">
        <w:rPr>
          <w:rStyle w:val="Hyperlink1"/>
          <w:rFonts w:ascii="Times New Roman" w:hAnsi="Times New Roman" w:cs="Times New Roman"/>
          <w:sz w:val="24"/>
          <w:szCs w:val="24"/>
        </w:rPr>
        <w:t xml:space="preserve"> Il credito d'imposta spettante ai sensi del comma 1 è riconosciuto alle persone fisiche e agli enti non commerciali nei limiti del 15 per cento del reddito imponibile</w:t>
      </w:r>
      <w:r>
        <w:rPr>
          <w:rStyle w:val="Hyperlink1"/>
          <w:rFonts w:ascii="Times New Roman" w:hAnsi="Times New Roman" w:cs="Times New Roman"/>
          <w:sz w:val="24"/>
          <w:szCs w:val="24"/>
        </w:rPr>
        <w:t xml:space="preserve"> ed</w:t>
      </w:r>
      <w:r w:rsidRPr="00143D87">
        <w:rPr>
          <w:rStyle w:val="Hyperlink1"/>
          <w:rFonts w:ascii="Times New Roman" w:hAnsi="Times New Roman" w:cs="Times New Roman"/>
          <w:sz w:val="24"/>
          <w:szCs w:val="24"/>
        </w:rPr>
        <w:t xml:space="preserve"> ai soggetti</w:t>
      </w:r>
      <w:r w:rsidRPr="00E208AF">
        <w:rPr>
          <w:rStyle w:val="Hyperlink1"/>
          <w:rFonts w:ascii="Times New Roman" w:hAnsi="Times New Roman" w:cs="Times New Roman"/>
          <w:sz w:val="24"/>
          <w:szCs w:val="24"/>
        </w:rPr>
        <w:t xml:space="preserve"> titolari di reddito d'impresa nei limiti del 5 per mille dei ricavi annui. Il credito d'imposta è ripartito in tre quote annuali di pari importo. </w:t>
      </w:r>
    </w:p>
    <w:p w:rsidR="00481A0E" w:rsidRPr="00D13D44"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 xml:space="preserve">3. Ferma restando la ripartizione in tre quote annuali di pari importo, il credito d’imposta di cui ai periodi precedenti è utilizzabile tramite compensazione ai sensi dell'articolo 17 del decreto legislativo 9 luglio 1997, n. 241 e non rileva ai fini delle imposte sui redditi e dell'imposta regionale sulle attività produttive. </w:t>
      </w:r>
    </w:p>
    <w:p w:rsidR="00481A0E" w:rsidRPr="00D13D44"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 xml:space="preserve">4. Al credito d'imposta di cui al presente articolo non si applicano i limiti di cui all'articolo 1, comma 53, della legge 24 dicembre 2007, n. 244 e di cui all'articolo 34 della legge 23 dicembre 2000, n. 388. </w:t>
      </w:r>
    </w:p>
    <w:p w:rsidR="00481A0E" w:rsidRPr="00D13D44"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 xml:space="preserve">5. I soggetti beneficiari delle erogazioni liberali di cui al comma 1 </w:t>
      </w:r>
      <w:r w:rsidRPr="00D13D44">
        <w:rPr>
          <w:rStyle w:val="Hyperlink1"/>
          <w:rFonts w:ascii="Times New Roman" w:hAnsi="Times New Roman" w:cs="Times New Roman"/>
          <w:strike/>
          <w:sz w:val="24"/>
          <w:szCs w:val="24"/>
        </w:rPr>
        <w:t>destinatari di erogazioni liberali in denaro</w:t>
      </w:r>
      <w:r w:rsidRPr="00D13D44">
        <w:rPr>
          <w:rStyle w:val="Hyperlink1"/>
          <w:rFonts w:ascii="Times New Roman" w:hAnsi="Times New Roman" w:cs="Times New Roman"/>
          <w:sz w:val="24"/>
          <w:szCs w:val="24"/>
        </w:rPr>
        <w:t xml:space="preserve"> effettuate per la realizzazione di interventi di manutenzione, protezione e restauro dei beni stessi, comunicano trimestralmente al Ministero del lavoro e delle politiche sociali l'ammontare delle erogazioni liberali ricevute nel trimestre di riferimento; provvedono altresì a dare pubblica comunicazione di tale ammontare, nonché della destinazione e dell'utilizzo delle erogazioni stesse, tramite il proprio sito web istituzionale, nell'ambito di una pagina dedicata e facilmente individuabile, e in un apposito portale, gestito dal Medesimo ministero in cui ai soggetti destinatari delle erogazioni liberali sono associati tutte le informazioni relative allo stato di conservazione del bene, gli interventi di ristrutturazione o riqualificazione eventualmente in atto, i fondi pubblici assegnati per l'anno in corso, l'ente responsabile del bene, nonché le informazioni relative alla fruizione, in via prevalente, per l’esercizio delle attività di cui all’articolo 5.</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6. Sono fatte salve le disposizioni del Codice in materia di protezione dei dati personali, di cui al decreto legislativo 30 giugno 2003, n. 196. </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7. Con decreto del Ministro del lavoro e delle politiche sociali, di concerto con il Ministro dell’Interno, il Ministro dell'economia e delle finanze e il Ministro dei beni e delle attività culturali e del turismo sono individuate le modalità di attuazione delle agevolazioni previste dal presente articolo, comprese le procedure per l’approvazione dei progetti di recupero finanziabili.</w:t>
      </w:r>
    </w:p>
    <w:p w:rsidR="00481A0E" w:rsidRPr="00D13D44" w:rsidRDefault="00481A0E" w:rsidP="00481A0E">
      <w:pPr>
        <w:spacing w:line="240" w:lineRule="auto"/>
        <w:jc w:val="both"/>
        <w:rPr>
          <w:rStyle w:val="NessunoA"/>
          <w:rFonts w:ascii="Times New Roman" w:hAnsi="Times New Roman" w:cs="Times New Roman"/>
          <w:sz w:val="24"/>
          <w:szCs w:val="24"/>
        </w:rPr>
      </w:pPr>
    </w:p>
    <w:p w:rsidR="00481A0E" w:rsidRPr="00D13D44" w:rsidRDefault="00481A0E" w:rsidP="00481A0E">
      <w:pPr>
        <w:spacing w:after="0" w:line="240" w:lineRule="auto"/>
        <w:jc w:val="center"/>
        <w:rPr>
          <w:rStyle w:val="NessunoA"/>
          <w:rFonts w:ascii="Times New Roman" w:hAnsi="Times New Roman" w:cs="Times New Roman"/>
          <w:bCs/>
          <w:strike/>
          <w:sz w:val="24"/>
          <w:szCs w:val="24"/>
        </w:rPr>
      </w:pPr>
      <w:r w:rsidRPr="00D13D44">
        <w:rPr>
          <w:rStyle w:val="NessunoA"/>
          <w:rFonts w:ascii="Times New Roman" w:hAnsi="Times New Roman" w:cs="Times New Roman"/>
          <w:bCs/>
          <w:strike/>
          <w:sz w:val="24"/>
          <w:szCs w:val="24"/>
        </w:rPr>
        <w:t>CAPO II</w:t>
      </w:r>
    </w:p>
    <w:p w:rsidR="00481A0E" w:rsidRPr="00D13D44" w:rsidRDefault="00481A0E" w:rsidP="00481A0E">
      <w:pPr>
        <w:spacing w:after="0" w:line="240" w:lineRule="auto"/>
        <w:jc w:val="center"/>
        <w:rPr>
          <w:rStyle w:val="NessunoA"/>
          <w:rFonts w:ascii="Times New Roman" w:hAnsi="Times New Roman" w:cs="Times New Roman"/>
          <w:bCs/>
          <w:strike/>
          <w:sz w:val="24"/>
          <w:szCs w:val="24"/>
        </w:rPr>
      </w:pPr>
      <w:r w:rsidRPr="00D13D44">
        <w:rPr>
          <w:rStyle w:val="NessunoA"/>
          <w:rFonts w:ascii="Times New Roman" w:hAnsi="Times New Roman" w:cs="Times New Roman"/>
          <w:bCs/>
          <w:strike/>
          <w:sz w:val="24"/>
          <w:szCs w:val="24"/>
        </w:rPr>
        <w:t xml:space="preserve">DISPOSIZIONI SPECIALI </w:t>
      </w:r>
    </w:p>
    <w:p w:rsidR="00481A0E" w:rsidRPr="00D13D44" w:rsidRDefault="00481A0E" w:rsidP="00481A0E">
      <w:pPr>
        <w:spacing w:after="0" w:line="240" w:lineRule="auto"/>
        <w:jc w:val="center"/>
        <w:rPr>
          <w:rStyle w:val="NessunoA"/>
          <w:rFonts w:ascii="Times New Roman" w:hAnsi="Times New Roman" w:cs="Times New Roman"/>
          <w:bCs/>
          <w:sz w:val="24"/>
          <w:szCs w:val="24"/>
        </w:rPr>
      </w:pPr>
    </w:p>
    <w:p w:rsidR="00481A0E" w:rsidRPr="00D13D44" w:rsidRDefault="00481A0E" w:rsidP="00481A0E">
      <w:pPr>
        <w:spacing w:after="0" w:line="240" w:lineRule="auto"/>
        <w:jc w:val="center"/>
        <w:rPr>
          <w:rStyle w:val="NessunoA"/>
          <w:rFonts w:ascii="Times New Roman" w:hAnsi="Times New Roman" w:cs="Times New Roman"/>
          <w:bCs/>
          <w:sz w:val="24"/>
          <w:szCs w:val="24"/>
        </w:rPr>
      </w:pPr>
    </w:p>
    <w:p w:rsidR="00481A0E" w:rsidRPr="00D13D44" w:rsidRDefault="00481A0E" w:rsidP="00481A0E">
      <w:pPr>
        <w:spacing w:after="0" w:line="240" w:lineRule="auto"/>
        <w:jc w:val="center"/>
        <w:rPr>
          <w:rFonts w:ascii="Times New Roman" w:hAnsi="Times New Roman" w:cs="Times New Roman"/>
          <w:sz w:val="24"/>
          <w:szCs w:val="24"/>
        </w:rPr>
      </w:pPr>
      <w:r w:rsidRPr="00D13D44">
        <w:rPr>
          <w:rStyle w:val="NessunoA"/>
          <w:rFonts w:ascii="Times New Roman" w:hAnsi="Times New Roman" w:cs="Times New Roman"/>
          <w:bCs/>
          <w:sz w:val="24"/>
          <w:szCs w:val="24"/>
        </w:rPr>
        <w:t>ARTICOLO 82</w:t>
      </w:r>
    </w:p>
    <w:p w:rsidR="00481A0E" w:rsidRPr="00D13D44" w:rsidRDefault="00481A0E" w:rsidP="00481A0E">
      <w:pPr>
        <w:spacing w:line="240" w:lineRule="auto"/>
        <w:jc w:val="center"/>
        <w:rPr>
          <w:rFonts w:ascii="Times New Roman" w:hAnsi="Times New Roman" w:cs="Times New Roman"/>
          <w:sz w:val="24"/>
          <w:szCs w:val="24"/>
        </w:rPr>
      </w:pPr>
      <w:r w:rsidRPr="00D13D44">
        <w:rPr>
          <w:rStyle w:val="NessunoA"/>
          <w:rFonts w:ascii="Times New Roman" w:hAnsi="Times New Roman" w:cs="Times New Roman"/>
          <w:bCs/>
          <w:sz w:val="24"/>
          <w:szCs w:val="24"/>
        </w:rPr>
        <w:t>Disposizioni in materia di imposte indirette e tributi locali</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1. Le disposizioni del presente articolo</w:t>
      </w:r>
      <w:r w:rsidRPr="00D13D44">
        <w:rPr>
          <w:rStyle w:val="Hyperlink1"/>
          <w:rFonts w:ascii="Times New Roman" w:hAnsi="Times New Roman" w:cs="Times New Roman"/>
          <w:strike/>
          <w:sz w:val="24"/>
          <w:szCs w:val="24"/>
        </w:rPr>
        <w:t>, salvo diversa indicazione espressa,</w:t>
      </w:r>
      <w:r w:rsidRPr="00D13D44">
        <w:rPr>
          <w:rStyle w:val="Hyperlink1"/>
          <w:rFonts w:ascii="Times New Roman" w:hAnsi="Times New Roman" w:cs="Times New Roman"/>
          <w:sz w:val="24"/>
          <w:szCs w:val="24"/>
        </w:rPr>
        <w:t xml:space="preserve"> si applicano a tutti gli enti del Terzo settore, escluse le imprese sociali costituite in forma di società di cui al libro V, titolo V del codice civile</w:t>
      </w:r>
      <w:r w:rsidRPr="00D13D44">
        <w:rPr>
          <w:rFonts w:ascii="Times New Roman" w:eastAsia="Times New Roman" w:hAnsi="Times New Roman" w:cs="Times New Roman"/>
          <w:sz w:val="24"/>
          <w:szCs w:val="24"/>
        </w:rPr>
        <w:t>.</w:t>
      </w:r>
    </w:p>
    <w:p w:rsidR="00481A0E"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2. Non sono soggetti all’imposta sulle successioni e donazioni e alle imposte ipotecaria e catastale i trasferimenti a titolo gratuito, effettuati a favore degli enti di cui al comma 1 del presente articolo a condizione che i beni o diritti ricevuti o la somma ricavata dalla loro alienazione siano direttamente utilizzati, entro cinque</w:t>
      </w:r>
      <w:r w:rsidRPr="00E208AF">
        <w:rPr>
          <w:rStyle w:val="Hyperlink1"/>
          <w:rFonts w:ascii="Times New Roman" w:hAnsi="Times New Roman" w:cs="Times New Roman"/>
          <w:sz w:val="24"/>
          <w:szCs w:val="24"/>
        </w:rPr>
        <w:t xml:space="preserve"> anni dal trasferimento, in attuazione degli scopi istituzionali e che l’ente renda, contestualmente alla stipula dell’atto, apposita dichiarazione in tal senso. In caso di dichiarazione mendace o di mancata effettiva utilizzazione del bene per lo svolgimento dell’attività di interesse generale, è dovuta l'imposta nella misura ordinaria nonché la sanzione amministrativa pari al 30 per cento dell’imposta dovuta oltre agli interessi di mora decorrenti dalla data in cui l’imposta avrebbe dovuto essere versata.</w:t>
      </w:r>
    </w:p>
    <w:p w:rsidR="00481A0E" w:rsidRPr="00D13D44" w:rsidRDefault="00481A0E" w:rsidP="00481A0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3. Agli atti costitutivi e modifiche statutarie, comprese le operazioni di fusione, scissione o trasformazione poste in essere da enti del Terzo settore di cui al comma 1 le imposte di registro, ipotecaria e catastale si applicano in misura fissa. </w:t>
      </w:r>
    </w:p>
    <w:p w:rsidR="00481A0E" w:rsidRPr="00D13D44"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4. Le imposte di registro, ipotecaria e catastale si applicano in misura fissa per gli atti traslativi a titolo oneroso della proprietà di beni immobili e per gli atti traslativi o costituitivi di diritti reali immobiliari di godimento degli enti del terzo settore di cui al comma 1 del presente articolo a condizione che i beni siano direttamente utilizzati, entro cinque anni dal trasferimento, in diretta attuazione degli scopi istituzionali e che l’ente renda, contestualmente alla stipula dell’atto, apposita dichiarazione in tal senso. In caso di dichiarazione mendace o di mancata effettiva utilizzazione del bene per lo svolgimento dell’attività di interesse generale, è dovuta l’imposta nella misura ordinaria, nonché la sanzione amministrativa pari al 30 per cento dell’imposta dovuta oltre agli interessi di mora decorrenti dalla data in cui l’imposta avrebbe dovuto essere versata.</w:t>
      </w:r>
      <w:r w:rsidRPr="00D13D44">
        <w:t xml:space="preserve"> </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5. </w:t>
      </w:r>
      <w:r w:rsidRPr="00D13D44">
        <w:rPr>
          <w:rFonts w:ascii="Times New Roman" w:hAnsi="Times New Roman" w:cs="Times New Roman"/>
          <w:sz w:val="24"/>
          <w:szCs w:val="24"/>
        </w:rPr>
        <w:t xml:space="preserve">Gli atti, i documenti, le istanze, i contratti, nonché le copie anche se dichiarate conformi, gli estratti, le certificazioni, le dichiarazioni e le attestazioni poste in essere o richiesti </w:t>
      </w:r>
      <w:r w:rsidRPr="00D13D44">
        <w:rPr>
          <w:rFonts w:ascii="Times New Roman" w:hAnsi="Times New Roman" w:cs="Times New Roman"/>
          <w:strike/>
          <w:sz w:val="24"/>
          <w:szCs w:val="24"/>
        </w:rPr>
        <w:t>costitutivi e le modifiche statutarie concernenti</w:t>
      </w:r>
      <w:r w:rsidRPr="00D13D44">
        <w:rPr>
          <w:rFonts w:ascii="Times New Roman" w:hAnsi="Times New Roman" w:cs="Times New Roman"/>
          <w:sz w:val="24"/>
          <w:szCs w:val="24"/>
        </w:rPr>
        <w:t xml:space="preserve"> dagli enti di cui al precedente comma 1 sono esenti </w:t>
      </w:r>
      <w:r w:rsidRPr="00D13D44">
        <w:rPr>
          <w:rFonts w:ascii="Times New Roman" w:hAnsi="Times New Roman" w:cs="Times New Roman"/>
          <w:strike/>
          <w:sz w:val="24"/>
          <w:szCs w:val="24"/>
        </w:rPr>
        <w:t>dall’imposta di registro e</w:t>
      </w:r>
      <w:r w:rsidRPr="00D13D44">
        <w:rPr>
          <w:rFonts w:ascii="Times New Roman" w:hAnsi="Times New Roman" w:cs="Times New Roman"/>
          <w:sz w:val="24"/>
          <w:szCs w:val="24"/>
        </w:rPr>
        <w:t xml:space="preserve"> dall’imposta di bollo. </w:t>
      </w:r>
    </w:p>
    <w:p w:rsidR="00481A0E" w:rsidRPr="00D13D44" w:rsidRDefault="00481A0E" w:rsidP="00481A0E">
      <w:pPr>
        <w:spacing w:after="0" w:line="240" w:lineRule="auto"/>
        <w:jc w:val="both"/>
        <w:rPr>
          <w:rFonts w:ascii="Times New Roman" w:hAnsi="Times New Roman"/>
          <w:sz w:val="24"/>
          <w:szCs w:val="24"/>
        </w:rPr>
      </w:pPr>
      <w:r w:rsidRPr="00D13D44">
        <w:rPr>
          <w:rFonts w:ascii="Times New Roman" w:hAnsi="Times New Roman"/>
          <w:sz w:val="24"/>
          <w:szCs w:val="24"/>
        </w:rPr>
        <w:t>6. Gli immobili posseduti e utilizzati dagli enti del Terzo settore che non hanno per oggetto esclusivo o principale l'esercizio di attività commerciale, destinati esclusivamente allo svolgimento con modalità non commerciali di attività assistenziali, previdenziali, sanitarie, di ricerca scientifica, didattiche, ricettive, culturali, ricreative e sportive, nonché delle attività di cui all'articolo 16, lettera a), della legge 20 maggio 1985, n. 222 sono esenti dall’imposta municipale propria e dal tributo per i servizi indivisibili alle condizioni e nei limiti previsti dall’articolo 7, comma 1, lettera i), del decreto legislativo 30 dicembre 1992, n. 504, dall’articolo 9, comma 8, secondo periodo, del decreto legislativo 14 marzo 2011, n. 23, dall’articolo 91-bis del decreto-legge 24 gennaio 2012, n. 1, convertito, con modificazioni, dalla legge 24 marzo 2012, n. 27 e dall’articolo 1, comma 3, del decreto-legge 6 marzo 2014, n. 16, convertito, con modificazioni, dalla legge 2</w:t>
      </w:r>
      <w:r w:rsidRPr="00D13D44">
        <w:rPr>
          <w:rFonts w:ascii="Times" w:hAnsi="Times" w:cs="Times"/>
          <w:sz w:val="32"/>
          <w:szCs w:val="32"/>
        </w:rPr>
        <w:t xml:space="preserve"> </w:t>
      </w:r>
      <w:r w:rsidRPr="00D13D44">
        <w:rPr>
          <w:rFonts w:ascii="Times New Roman" w:hAnsi="Times New Roman"/>
          <w:sz w:val="24"/>
          <w:szCs w:val="24"/>
        </w:rPr>
        <w:t xml:space="preserve">maggio 2014, n. 68 e relative disposizioni di attuazione. </w:t>
      </w:r>
    </w:p>
    <w:p w:rsidR="00481A0E" w:rsidRPr="00D13D44" w:rsidRDefault="00481A0E" w:rsidP="00481A0E">
      <w:pPr>
        <w:spacing w:after="0" w:line="240" w:lineRule="auto"/>
        <w:jc w:val="both"/>
        <w:rPr>
          <w:rFonts w:ascii="Times New Roman" w:hAnsi="Times New Roman"/>
          <w:sz w:val="24"/>
          <w:szCs w:val="24"/>
        </w:rPr>
      </w:pPr>
      <w:r w:rsidRPr="00D13D44">
        <w:rPr>
          <w:rFonts w:ascii="Times New Roman" w:hAnsi="Times New Roman"/>
          <w:sz w:val="24"/>
          <w:szCs w:val="24"/>
        </w:rPr>
        <w:t xml:space="preserve">7. Per i tributi diversi dall’imposta municipale propria e dal tributo per i servizi indivisibili, per i quali restano ferme le disposizioni di cui al precedente comma </w:t>
      </w:r>
      <w:r w:rsidRPr="00D13D44">
        <w:rPr>
          <w:rFonts w:ascii="Times New Roman" w:hAnsi="Times New Roman"/>
          <w:strike/>
          <w:sz w:val="24"/>
          <w:szCs w:val="24"/>
        </w:rPr>
        <w:t>5</w:t>
      </w:r>
      <w:r w:rsidRPr="00D13D44">
        <w:rPr>
          <w:rFonts w:ascii="Times New Roman" w:hAnsi="Times New Roman"/>
          <w:sz w:val="24"/>
          <w:szCs w:val="24"/>
        </w:rPr>
        <w:t xml:space="preserve"> 6, i Comuni, le Province, le Città metropolitane e le Regioni possono deliberare nei confronti degli enti del Terzo settore che non hanno per oggetto esclusivo o principale l'esercizio di attività commerciale la riduzione o l'esenzione dal pagamento dei tributi di loro pertinenza e dai connessi adempimenti.</w:t>
      </w:r>
    </w:p>
    <w:p w:rsidR="00481A0E" w:rsidRPr="00D13D44" w:rsidRDefault="00481A0E" w:rsidP="00481A0E">
      <w:pPr>
        <w:spacing w:after="0" w:line="240" w:lineRule="auto"/>
        <w:jc w:val="both"/>
      </w:pPr>
      <w:r w:rsidRPr="00D13D44">
        <w:rPr>
          <w:rFonts w:ascii="Times New Roman" w:hAnsi="Times New Roman"/>
          <w:sz w:val="24"/>
          <w:szCs w:val="24"/>
        </w:rPr>
        <w:t>8. Le Regioni e le Provincie autonome di Trento e Bolzano possono disporre nei confronti degli enti di cui al comma 1 la riduzione o l’esenzione dall’imposta regionale sulle attività produttive di cui decreto legislativo 15 dicembre 1997, n. 446, nel rispetto della normativa dell’Unione europea e degli orientamenti della Corte di Giustizia dell’Unione europea.</w:t>
      </w:r>
    </w:p>
    <w:p w:rsidR="00481A0E"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9. L'imposta sugli intrattenimenti non è dovuta per le attività indicate nella tariffa allegata al decreto del Presidente della Repubblica 26 ottobre 1972, n. 640 svolte dagli enti di cui al comma 1 del presente articolo occasionalmente </w:t>
      </w:r>
      <w:r w:rsidRPr="00D13D44">
        <w:rPr>
          <w:rStyle w:val="Hyperlink1"/>
          <w:rFonts w:ascii="Times New Roman" w:hAnsi="Times New Roman" w:cs="Times New Roman"/>
          <w:b/>
          <w:sz w:val="24"/>
          <w:szCs w:val="24"/>
        </w:rPr>
        <w:t>o</w:t>
      </w:r>
      <w:r w:rsidRPr="00D13D44">
        <w:rPr>
          <w:rStyle w:val="Hyperlink1"/>
          <w:rFonts w:ascii="Times New Roman" w:hAnsi="Times New Roman" w:cs="Times New Roman"/>
          <w:sz w:val="24"/>
          <w:szCs w:val="24"/>
        </w:rPr>
        <w:t xml:space="preserve"> in concomitanza di celebrazioni, ricorrenze o campagne di sensibilizzazione. L'esenzione spetta a</w:t>
      </w:r>
      <w:r w:rsidRPr="00E208AF">
        <w:rPr>
          <w:rStyle w:val="Hyperlink1"/>
          <w:rFonts w:ascii="Times New Roman" w:hAnsi="Times New Roman" w:cs="Times New Roman"/>
          <w:sz w:val="24"/>
          <w:szCs w:val="24"/>
        </w:rPr>
        <w:t xml:space="preserve"> condizione che dell'attività sia data comunicazione, prima dell'inizio di ciascuna manifestazione, al concessionario di cui all’art</w:t>
      </w:r>
      <w:r>
        <w:rPr>
          <w:rStyle w:val="Hyperlink1"/>
          <w:rFonts w:ascii="Times New Roman" w:hAnsi="Times New Roman" w:cs="Times New Roman"/>
          <w:sz w:val="24"/>
          <w:szCs w:val="24"/>
        </w:rPr>
        <w:t>icolo</w:t>
      </w:r>
      <w:r w:rsidRPr="00E208AF">
        <w:rPr>
          <w:rStyle w:val="Hyperlink1"/>
          <w:rFonts w:ascii="Times New Roman" w:hAnsi="Times New Roman" w:cs="Times New Roman"/>
          <w:sz w:val="24"/>
          <w:szCs w:val="24"/>
        </w:rPr>
        <w:t xml:space="preserve"> 17 del decreto del Presidente della Repubblica 26 ottobre 1972, n. 640.</w:t>
      </w:r>
    </w:p>
    <w:p w:rsidR="00481A0E" w:rsidRPr="00D13D44" w:rsidRDefault="00481A0E" w:rsidP="00481A0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10. Gli atti e i provvedimenti relativi agli enti di cui al comma 1 sono esenti dalle tasse sulle concessioni governative di cui al decreto del Presidente della Repubblica 26 ottobre 1972, n. 641.</w:t>
      </w:r>
    </w:p>
    <w:p w:rsidR="00481A0E" w:rsidRDefault="00481A0E" w:rsidP="00481A0E">
      <w:pPr>
        <w:spacing w:after="0" w:line="240" w:lineRule="auto"/>
        <w:jc w:val="center"/>
        <w:rPr>
          <w:rStyle w:val="NessunoA"/>
          <w:rFonts w:ascii="Times New Roman" w:hAnsi="Times New Roman" w:cs="Times New Roman"/>
          <w:b/>
          <w:bCs/>
          <w:sz w:val="24"/>
          <w:szCs w:val="24"/>
        </w:rPr>
      </w:pPr>
    </w:p>
    <w:p w:rsidR="00481A0E" w:rsidRDefault="00481A0E" w:rsidP="00481A0E">
      <w:pPr>
        <w:spacing w:after="0" w:line="240" w:lineRule="auto"/>
        <w:jc w:val="center"/>
        <w:rPr>
          <w:rStyle w:val="NessunoA"/>
          <w:rFonts w:ascii="Times New Roman" w:hAnsi="Times New Roman" w:cs="Times New Roman"/>
          <w:bCs/>
          <w:sz w:val="24"/>
          <w:szCs w:val="24"/>
        </w:rPr>
      </w:pPr>
    </w:p>
    <w:p w:rsidR="00481A0E" w:rsidRPr="00F14CE0" w:rsidRDefault="00481A0E" w:rsidP="00481A0E">
      <w:pPr>
        <w:spacing w:after="0" w:line="240" w:lineRule="auto"/>
        <w:jc w:val="center"/>
        <w:rPr>
          <w:rFonts w:ascii="Times New Roman" w:hAnsi="Times New Roman" w:cs="Times New Roman"/>
          <w:sz w:val="24"/>
          <w:szCs w:val="24"/>
        </w:rPr>
      </w:pPr>
      <w:r>
        <w:rPr>
          <w:rStyle w:val="NessunoA"/>
          <w:rFonts w:ascii="Times New Roman" w:hAnsi="Times New Roman" w:cs="Times New Roman"/>
          <w:bCs/>
          <w:sz w:val="24"/>
          <w:szCs w:val="24"/>
        </w:rPr>
        <w:t>ARTICOLO 83</w:t>
      </w:r>
    </w:p>
    <w:p w:rsidR="00481A0E" w:rsidRPr="00F14CE0" w:rsidRDefault="00481A0E" w:rsidP="00481A0E">
      <w:pPr>
        <w:spacing w:line="240" w:lineRule="auto"/>
        <w:jc w:val="center"/>
        <w:rPr>
          <w:rFonts w:ascii="Times New Roman" w:hAnsi="Times New Roman" w:cs="Times New Roman"/>
          <w:sz w:val="24"/>
          <w:szCs w:val="24"/>
        </w:rPr>
      </w:pPr>
      <w:r w:rsidRPr="00F14CE0">
        <w:rPr>
          <w:rStyle w:val="NessunoA"/>
          <w:rFonts w:ascii="Times New Roman" w:hAnsi="Times New Roman" w:cs="Times New Roman"/>
          <w:bCs/>
          <w:sz w:val="24"/>
          <w:szCs w:val="24"/>
        </w:rPr>
        <w:t>Detrazioni e deduzioni per erogazioni liberali</w:t>
      </w:r>
    </w:p>
    <w:p w:rsidR="00481A0E" w:rsidRPr="00D13D44" w:rsidRDefault="00481A0E" w:rsidP="00481A0E">
      <w:pP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1.</w:t>
      </w:r>
      <w:r>
        <w:rPr>
          <w:rStyle w:val="Hyperlink1"/>
          <w:rFonts w:ascii="Times New Roman" w:hAnsi="Times New Roman" w:cs="Times New Roman"/>
          <w:b/>
          <w:sz w:val="24"/>
          <w:szCs w:val="24"/>
        </w:rPr>
        <w:t xml:space="preserve"> </w:t>
      </w:r>
      <w:r w:rsidRPr="00E208AF">
        <w:rPr>
          <w:rStyle w:val="Hyperlink1"/>
          <w:rFonts w:ascii="Times New Roman" w:hAnsi="Times New Roman" w:cs="Times New Roman"/>
          <w:sz w:val="24"/>
          <w:szCs w:val="24"/>
        </w:rPr>
        <w:t xml:space="preserve">Dall’imposta lorda sul reddito delle persone fisiche si detrae un importo pari </w:t>
      </w:r>
      <w:r w:rsidRPr="00F14CE0">
        <w:rPr>
          <w:rStyle w:val="Hyperlink1"/>
          <w:rFonts w:ascii="Times New Roman" w:hAnsi="Times New Roman" w:cs="Times New Roman"/>
          <w:sz w:val="24"/>
          <w:szCs w:val="24"/>
        </w:rPr>
        <w:t>al</w:t>
      </w:r>
      <w:r>
        <w:rPr>
          <w:rStyle w:val="Hyperlink1"/>
          <w:rFonts w:ascii="Times New Roman" w:hAnsi="Times New Roman" w:cs="Times New Roman"/>
          <w:sz w:val="24"/>
          <w:szCs w:val="24"/>
        </w:rPr>
        <w:t xml:space="preserve"> 30</w:t>
      </w:r>
      <w:r w:rsidRPr="00F14CE0">
        <w:rPr>
          <w:rStyle w:val="Hyperlink1"/>
          <w:rFonts w:ascii="Times New Roman" w:hAnsi="Times New Roman" w:cs="Times New Roman"/>
          <w:sz w:val="24"/>
          <w:szCs w:val="24"/>
        </w:rPr>
        <w:t xml:space="preserve"> per cento degli oneri sostenuti dal contribuente per le erogazioni liberali in denaro </w:t>
      </w:r>
      <w:r w:rsidRPr="00D13D44">
        <w:rPr>
          <w:rStyle w:val="Hyperlink1"/>
          <w:rFonts w:ascii="Times New Roman" w:hAnsi="Times New Roman" w:cs="Times New Roman"/>
          <w:sz w:val="24"/>
          <w:szCs w:val="24"/>
        </w:rPr>
        <w:t xml:space="preserve">o in natura a favore degli enti del Terzo settore non commerciali di cui all’articolo 79, comma 5, nonché delle cooperative sociali </w:t>
      </w:r>
      <w:r w:rsidRPr="00D13D44">
        <w:rPr>
          <w:rFonts w:ascii="Times New Roman" w:eastAsia="Times New Roman" w:hAnsi="Times New Roman" w:cs="Times New Roman"/>
          <w:sz w:val="24"/>
          <w:szCs w:val="24"/>
        </w:rPr>
        <w:t>di cui alla legge 8 novembre 1991, n. 381,</w:t>
      </w:r>
      <w:r w:rsidRPr="00D13D44">
        <w:rPr>
          <w:rStyle w:val="Hyperlink1"/>
          <w:rFonts w:ascii="Times New Roman" w:hAnsi="Times New Roman" w:cs="Times New Roman"/>
          <w:sz w:val="24"/>
          <w:szCs w:val="24"/>
        </w:rPr>
        <w:t xml:space="preserve"> per un importo complessivo in ciascun periodo d’imposta non superiore a 30.000 euro. L’importo di cui al precedente periodo è elevato al 35 per cento degli oneri sostenuti dal contribuente, qualora l’erogazione liberale in denaro sia a favore di organizzazioni di volontariato. La detrazione è consentita, per le erogazioni liberali in denaro, a condizione che il versamento </w:t>
      </w:r>
      <w:r w:rsidRPr="00D13D44">
        <w:rPr>
          <w:rStyle w:val="Hyperlink1"/>
          <w:rFonts w:ascii="Times New Roman" w:hAnsi="Times New Roman" w:cs="Times New Roman"/>
          <w:strike/>
          <w:sz w:val="24"/>
          <w:szCs w:val="24"/>
        </w:rPr>
        <w:t>di tali erogazioni</w:t>
      </w:r>
      <w:r w:rsidRPr="00D13D44">
        <w:rPr>
          <w:rStyle w:val="Hyperlink1"/>
          <w:rFonts w:ascii="Times New Roman" w:hAnsi="Times New Roman" w:cs="Times New Roman"/>
          <w:sz w:val="24"/>
          <w:szCs w:val="24"/>
        </w:rPr>
        <w:t xml:space="preserve"> sia eseguito tramite banche o uffici postali ovvero mediante altri sistemi di pagamento previsti dall’articolo 23 del decreto legislativo 9 luglio 1997, n. 241. </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2. Le liberalità in denaro o in natura erogate a favore degli enti del Terzo settore non commerciali di cui all’articolo 79, comma 5, nonché delle cooperative sociali </w:t>
      </w:r>
      <w:r w:rsidRPr="00D13D44">
        <w:rPr>
          <w:rFonts w:ascii="Times New Roman" w:eastAsia="Times New Roman" w:hAnsi="Times New Roman" w:cs="Times New Roman"/>
          <w:sz w:val="24"/>
          <w:szCs w:val="24"/>
        </w:rPr>
        <w:t xml:space="preserve">di cui alla legge 8 novembre 1991, n. 381, </w:t>
      </w:r>
      <w:r w:rsidRPr="00D13D44">
        <w:rPr>
          <w:rStyle w:val="Hyperlink1"/>
          <w:rFonts w:ascii="Times New Roman" w:hAnsi="Times New Roman" w:cs="Times New Roman"/>
          <w:sz w:val="24"/>
          <w:szCs w:val="24"/>
        </w:rPr>
        <w:t>da enti e società sono deducibili dal reddito complessivo netto del soggetto erogatore nel limite del 10 per cento del reddito complessivo dichiarato.</w:t>
      </w:r>
    </w:p>
    <w:p w:rsidR="00481A0E" w:rsidRPr="00E208AF"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 xml:space="preserve">3. Le derrate alimentari e i prodotti farmaceutici nonché altri prodotti, da individuare con decreto del Ministro dell'economia e delle finanze, destinati a fini di solidarietà sociale senza scopo di lucro, alla cui produzione o al cui scambio è diretta l'attività dell'impresa, che, in alternativa alla usuale eliminazione dal circuito commerciale, vengono ceduti gratuitamente agli enti pubblici e agli enti del Terzo settore non commerciali di cui all’articolo 79, comma 5, nonché alle cooperative sociali </w:t>
      </w:r>
      <w:r w:rsidRPr="00D13D44">
        <w:rPr>
          <w:rFonts w:ascii="Times New Roman" w:eastAsia="Times New Roman" w:hAnsi="Times New Roman" w:cs="Times New Roman"/>
          <w:sz w:val="24"/>
          <w:szCs w:val="24"/>
        </w:rPr>
        <w:t>di cui alla legge 8 novembre</w:t>
      </w:r>
      <w:r w:rsidRPr="00351252">
        <w:rPr>
          <w:rFonts w:ascii="Times New Roman" w:eastAsia="Times New Roman" w:hAnsi="Times New Roman" w:cs="Times New Roman"/>
          <w:sz w:val="24"/>
          <w:szCs w:val="24"/>
        </w:rPr>
        <w:t xml:space="preserve"> 1991, n. 381</w:t>
      </w:r>
      <w:r>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 xml:space="preserve"> non si considerano de</w:t>
      </w:r>
      <w:r>
        <w:rPr>
          <w:rStyle w:val="Hyperlink1"/>
          <w:rFonts w:ascii="Times New Roman" w:hAnsi="Times New Roman" w:cs="Times New Roman"/>
          <w:sz w:val="24"/>
          <w:szCs w:val="24"/>
        </w:rPr>
        <w:t>stinati a finalità estranee all’</w:t>
      </w:r>
      <w:r w:rsidRPr="00E208AF">
        <w:rPr>
          <w:rStyle w:val="Hyperlink1"/>
          <w:rFonts w:ascii="Times New Roman" w:hAnsi="Times New Roman" w:cs="Times New Roman"/>
          <w:sz w:val="24"/>
          <w:szCs w:val="24"/>
        </w:rPr>
        <w:t>esercizio dell'impresa ai sensi dell'articolo 85, comma 2, del</w:t>
      </w:r>
      <w:r>
        <w:rPr>
          <w:rStyle w:val="NessunoA"/>
          <w:rFonts w:ascii="Times New Roman" w:hAnsi="Times New Roman" w:cs="Times New Roman"/>
          <w:sz w:val="24"/>
          <w:szCs w:val="24"/>
        </w:rPr>
        <w:t xml:space="preserve"> </w:t>
      </w:r>
      <w:r w:rsidRPr="00E208AF">
        <w:rPr>
          <w:rStyle w:val="NessunoA"/>
          <w:rFonts w:ascii="Times New Roman" w:hAnsi="Times New Roman" w:cs="Times New Roman"/>
          <w:sz w:val="24"/>
          <w:szCs w:val="24"/>
        </w:rPr>
        <w:t>testo unico delle imposte sui redditi</w:t>
      </w:r>
      <w:r>
        <w:rPr>
          <w:rStyle w:val="NessunoA"/>
          <w:rFonts w:ascii="Times New Roman" w:hAnsi="Times New Roman" w:cs="Times New Roman"/>
          <w:sz w:val="24"/>
          <w:szCs w:val="24"/>
        </w:rPr>
        <w:t>,</w:t>
      </w:r>
      <w:r w:rsidRPr="00E208AF">
        <w:rPr>
          <w:rStyle w:val="NessunoA"/>
          <w:rFonts w:ascii="Times New Roman" w:hAnsi="Times New Roman" w:cs="Times New Roman"/>
          <w:sz w:val="24"/>
          <w:szCs w:val="24"/>
        </w:rPr>
        <w:t xml:space="preserve"> approvato con </w:t>
      </w:r>
      <w:r w:rsidRPr="00E208AF">
        <w:rPr>
          <w:rStyle w:val="Hyperlink1"/>
          <w:rFonts w:ascii="Times New Roman" w:hAnsi="Times New Roman" w:cs="Times New Roman"/>
          <w:sz w:val="24"/>
          <w:szCs w:val="24"/>
        </w:rPr>
        <w:t>decreto</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del Presidente della Repubblica 22 dicembre 1986, n. 917. Le disposizioni del presente comma si applicano a condizione che per ogni singola cessione sia predisposto un documento di trasporto progressivamente numerato ovvero un docum</w:t>
      </w:r>
      <w:r>
        <w:rPr>
          <w:rStyle w:val="Hyperlink1"/>
          <w:rFonts w:ascii="Times New Roman" w:hAnsi="Times New Roman" w:cs="Times New Roman"/>
          <w:sz w:val="24"/>
          <w:szCs w:val="24"/>
        </w:rPr>
        <w:t>ento equipollente, contenente l’</w:t>
      </w:r>
      <w:r w:rsidRPr="00E208AF">
        <w:rPr>
          <w:rStyle w:val="Hyperlink1"/>
          <w:rFonts w:ascii="Times New Roman" w:hAnsi="Times New Roman" w:cs="Times New Roman"/>
          <w:sz w:val="24"/>
          <w:szCs w:val="24"/>
        </w:rPr>
        <w:t xml:space="preserve">indicazione della data, degli estremi identificativi del </w:t>
      </w:r>
      <w:r>
        <w:rPr>
          <w:rStyle w:val="Hyperlink1"/>
          <w:rFonts w:ascii="Times New Roman" w:hAnsi="Times New Roman" w:cs="Times New Roman"/>
          <w:sz w:val="24"/>
          <w:szCs w:val="24"/>
        </w:rPr>
        <w:t>cedente, del cessionario e dell’</w:t>
      </w:r>
      <w:r w:rsidRPr="00E208AF">
        <w:rPr>
          <w:rStyle w:val="Hyperlink1"/>
          <w:rFonts w:ascii="Times New Roman" w:hAnsi="Times New Roman" w:cs="Times New Roman"/>
          <w:sz w:val="24"/>
          <w:szCs w:val="24"/>
        </w:rPr>
        <w:t>eventuale incaricato del trasporto, nonché della qualità, della quantità o del peso dei beni ceduti.</w:t>
      </w:r>
    </w:p>
    <w:p w:rsidR="00481A0E" w:rsidRPr="00F14CE0" w:rsidRDefault="00481A0E" w:rsidP="00481A0E">
      <w:pP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 xml:space="preserve">4. I beni non di lusso alla cui produzione o al cui scambio è diretta l’attività dell’impresa, diversi da quelli di cui al comma 3, che presentino imperfezioni, alterazioni, danni o vizi che pur non modificandone l’idoneità di utilizzo non ne consentono la commercializzazione o la vendita, rendendone necessaria l’esclusione dal mercato o la distruzione, qualora siano ceduti gratuitamente agli enti del terzo settore </w:t>
      </w:r>
      <w:r w:rsidRPr="00D13D44">
        <w:rPr>
          <w:rStyle w:val="Hyperlink1"/>
          <w:rFonts w:ascii="Times New Roman" w:hAnsi="Times New Roman" w:cs="Times New Roman"/>
          <w:sz w:val="24"/>
          <w:szCs w:val="24"/>
        </w:rPr>
        <w:t xml:space="preserve">non commerciali di cui all’articolo 79, comma 5, nonché alle cooperative sociali </w:t>
      </w:r>
      <w:r w:rsidRPr="00D13D44">
        <w:rPr>
          <w:rFonts w:ascii="Times New Roman" w:eastAsia="Times New Roman" w:hAnsi="Times New Roman" w:cs="Times New Roman"/>
          <w:sz w:val="24"/>
          <w:szCs w:val="24"/>
        </w:rPr>
        <w:t>di cui alla legge 8 novembre 1991, n. 381,</w:t>
      </w:r>
      <w:r w:rsidRPr="00D13D44">
        <w:rPr>
          <w:rStyle w:val="Hyperlink1"/>
          <w:rFonts w:ascii="Times New Roman" w:hAnsi="Times New Roman" w:cs="Times New Roman"/>
          <w:sz w:val="24"/>
          <w:szCs w:val="24"/>
        </w:rPr>
        <w:t xml:space="preserve"> per un importo corrispondente al costo specifico sostenuto per la produzione o l’acquisto complessivamente non superiore al 5 per cento</w:t>
      </w:r>
      <w:r w:rsidRPr="00F14CE0">
        <w:rPr>
          <w:rStyle w:val="Hyperlink1"/>
          <w:rFonts w:ascii="Times New Roman" w:hAnsi="Times New Roman" w:cs="Times New Roman"/>
          <w:sz w:val="24"/>
          <w:szCs w:val="24"/>
        </w:rPr>
        <w:t xml:space="preserve"> del reddito d’impresa dichiarato, non si considerano destinati a finalità estranee all’esercizio dell’impresa ai sensi dell’articolo 85, comma 2, del</w:t>
      </w:r>
      <w:r w:rsidRPr="00F14CE0">
        <w:rPr>
          <w:rStyle w:val="NessunoA"/>
          <w:rFonts w:ascii="Times New Roman" w:hAnsi="Times New Roman" w:cs="Times New Roman"/>
          <w:sz w:val="24"/>
          <w:szCs w:val="24"/>
        </w:rPr>
        <w:t xml:space="preserve"> testo unico delle imposte sui redditi, approvato con decreto del </w:t>
      </w:r>
      <w:r w:rsidRPr="00F14CE0">
        <w:rPr>
          <w:rStyle w:val="Hyperlink1"/>
          <w:rFonts w:ascii="Times New Roman" w:hAnsi="Times New Roman" w:cs="Times New Roman"/>
          <w:sz w:val="24"/>
          <w:szCs w:val="24"/>
        </w:rPr>
        <w:t xml:space="preserve">Presidente della Repubblica 22 dicembre 1986, n. 917. </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F14CE0">
        <w:rPr>
          <w:rStyle w:val="Hyperlink1"/>
          <w:rFonts w:ascii="Times New Roman" w:hAnsi="Times New Roman" w:cs="Times New Roman"/>
          <w:sz w:val="24"/>
          <w:szCs w:val="24"/>
        </w:rPr>
        <w:t>5. Le disposizioni dei commi 3 e 4 si applicano a condizione che il soggetto beneficiario effettui un'apposita dichiarazione trimestrale di utilizzo dei beni ceduti, da conservare agli atti dell'impresa cedente, con l'indicazione degli estremi dei documenti di trasporto o di documenti equipollenti corrispondenti ad ogni cessione, e in cui attesti il proprio impegno a utilizzare direttamente i beni ricevuti in conformità alle finalità istituzionali, e che, a pena di decadenza dai benefìci fiscali previsti dai commi 3 e 4 del presente articolo, ne realizzi l'effettivo utilizzo diretto a fini di solidarietà sociale senza scopo di lucro.</w:t>
      </w:r>
      <w:r>
        <w:rPr>
          <w:rStyle w:val="Hyperlink1"/>
          <w:rFonts w:ascii="Times New Roman" w:hAnsi="Times New Roman" w:cs="Times New Roman"/>
          <w:sz w:val="24"/>
          <w:szCs w:val="24"/>
        </w:rPr>
        <w:t xml:space="preserve"> </w:t>
      </w:r>
      <w:r w:rsidRPr="00D13D44">
        <w:rPr>
          <w:rStyle w:val="Hyperlink1"/>
          <w:rFonts w:ascii="Times New Roman" w:hAnsi="Times New Roman" w:cs="Times New Roman"/>
          <w:sz w:val="24"/>
          <w:szCs w:val="24"/>
        </w:rPr>
        <w:t>I beni di cui ai commi 3 e 4 si considerano distrutti agli effetti dell’imposta sul valore</w:t>
      </w:r>
      <w:r w:rsidRPr="003F7CAA">
        <w:rPr>
          <w:rStyle w:val="Hyperlink1"/>
          <w:rFonts w:ascii="Times New Roman" w:hAnsi="Times New Roman" w:cs="Times New Roman"/>
          <w:b/>
          <w:sz w:val="24"/>
          <w:szCs w:val="24"/>
        </w:rPr>
        <w:t xml:space="preserve"> </w:t>
      </w:r>
      <w:r w:rsidRPr="00D13D44">
        <w:rPr>
          <w:rStyle w:val="Hyperlink1"/>
          <w:rFonts w:ascii="Times New Roman" w:hAnsi="Times New Roman" w:cs="Times New Roman"/>
          <w:sz w:val="24"/>
          <w:szCs w:val="24"/>
        </w:rPr>
        <w:t>aggiunto.</w:t>
      </w:r>
    </w:p>
    <w:p w:rsidR="00481A0E" w:rsidRPr="00D13D44" w:rsidRDefault="00481A0E" w:rsidP="00481A0E">
      <w:pPr>
        <w:spacing w:after="0" w:line="240" w:lineRule="auto"/>
        <w:jc w:val="both"/>
        <w:rPr>
          <w:rFonts w:ascii="Times New Roman" w:hAnsi="Times New Roman" w:cs="Times New Roman"/>
          <w:sz w:val="24"/>
          <w:szCs w:val="24"/>
        </w:rPr>
      </w:pPr>
      <w:r w:rsidRPr="00F14CE0">
        <w:rPr>
          <w:rFonts w:ascii="Times New Roman" w:hAnsi="Times New Roman" w:cs="Times New Roman"/>
          <w:sz w:val="24"/>
          <w:szCs w:val="24"/>
        </w:rPr>
        <w:t>6. Le disposizioni di cui al presente articolo si applicano a condizione che l’ente</w:t>
      </w:r>
      <w:r>
        <w:rPr>
          <w:rFonts w:ascii="Times New Roman" w:hAnsi="Times New Roman" w:cs="Times New Roman"/>
          <w:sz w:val="24"/>
          <w:szCs w:val="24"/>
        </w:rPr>
        <w:t xml:space="preserve">, </w:t>
      </w:r>
      <w:r w:rsidRPr="00D13D44">
        <w:rPr>
          <w:rFonts w:ascii="Times New Roman" w:hAnsi="Times New Roman" w:cs="Times New Roman"/>
          <w:sz w:val="24"/>
          <w:szCs w:val="24"/>
        </w:rPr>
        <w:t>diverso dalle cooperative sociali di cui alla</w:t>
      </w:r>
      <w:r w:rsidRPr="00D13D44">
        <w:rPr>
          <w:rFonts w:ascii="Times New Roman" w:eastAsia="Times New Roman" w:hAnsi="Times New Roman" w:cs="Times New Roman"/>
          <w:sz w:val="24"/>
          <w:szCs w:val="24"/>
        </w:rPr>
        <w:t xml:space="preserve"> legge 8 novembre 1991, n. 381</w:t>
      </w:r>
      <w:r w:rsidRPr="00D13D44">
        <w:rPr>
          <w:rFonts w:ascii="Times New Roman" w:hAnsi="Times New Roman" w:cs="Times New Roman"/>
          <w:sz w:val="24"/>
          <w:szCs w:val="24"/>
        </w:rPr>
        <w:t>, dichiari la propria natura non commerciale ai sensi dell’articolo 79, comma 5, al momento dell’iscrizione nel Registro Unico di cui all’articolo 45. La perdita della natura non commerciale va comunicata dal rappresentante legale dell’ente all’Ufficio del Registro unico nazionale della Regione o della Provincia autonoma in cui l’ente ha la sede legale, entro 30 giorni dalla chiusura del periodo d’imposta nel quale si è verificata. In caso di mancato tempestivo invio di detta comunicazione, il legale rappresentante dell’ente è punito con la sanzione amministrativa da 100 euro a 5.000 euro.</w:t>
      </w:r>
    </w:p>
    <w:p w:rsidR="00481A0E" w:rsidRPr="00B42600" w:rsidRDefault="00481A0E" w:rsidP="00481A0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7. I soggetti che effettuano erogazioni liberali ai sensi del presente articolo</w:t>
      </w:r>
      <w:r w:rsidRPr="00D13D44">
        <w:rPr>
          <w:rFonts w:ascii="Times New Roman" w:hAnsi="Times New Roman" w:cs="Times New Roman"/>
          <w:strike/>
          <w:sz w:val="24"/>
          <w:szCs w:val="24"/>
        </w:rPr>
        <w:t>,</w:t>
      </w:r>
      <w:r w:rsidRPr="00D13D44">
        <w:rPr>
          <w:rFonts w:ascii="Times New Roman" w:hAnsi="Times New Roman" w:cs="Times New Roman"/>
          <w:sz w:val="24"/>
          <w:szCs w:val="24"/>
        </w:rPr>
        <w:t xml:space="preserve"> non po</w:t>
      </w:r>
      <w:r>
        <w:rPr>
          <w:rFonts w:ascii="Times New Roman" w:hAnsi="Times New Roman" w:cs="Times New Roman"/>
          <w:sz w:val="24"/>
          <w:szCs w:val="24"/>
        </w:rPr>
        <w:t xml:space="preserve">ssono cumulare </w:t>
      </w:r>
      <w:r w:rsidRPr="00FC7571">
        <w:rPr>
          <w:rFonts w:ascii="Times New Roman" w:hAnsi="Times New Roman" w:cs="Times New Roman"/>
          <w:sz w:val="24"/>
          <w:szCs w:val="24"/>
        </w:rPr>
        <w:t xml:space="preserve">la deducibilità </w:t>
      </w:r>
      <w:r>
        <w:rPr>
          <w:rFonts w:ascii="Times New Roman" w:hAnsi="Times New Roman" w:cs="Times New Roman"/>
          <w:sz w:val="24"/>
          <w:szCs w:val="24"/>
        </w:rPr>
        <w:t xml:space="preserve">o detraibilità </w:t>
      </w:r>
      <w:r w:rsidRPr="00FC7571">
        <w:rPr>
          <w:rFonts w:ascii="Times New Roman" w:hAnsi="Times New Roman" w:cs="Times New Roman"/>
          <w:sz w:val="24"/>
          <w:szCs w:val="24"/>
        </w:rPr>
        <w:t>con ogni altra agevolazione fiscale prevista a titolo di deduzione o di detrazione di imposta</w:t>
      </w:r>
      <w:r>
        <w:rPr>
          <w:rFonts w:ascii="Times New Roman" w:hAnsi="Times New Roman" w:cs="Times New Roman"/>
          <w:sz w:val="24"/>
          <w:szCs w:val="24"/>
        </w:rPr>
        <w:t xml:space="preserve"> da altre disposizioni di legge.</w:t>
      </w:r>
    </w:p>
    <w:p w:rsidR="00481A0E" w:rsidRDefault="00481A0E" w:rsidP="00481A0E">
      <w:pPr>
        <w:spacing w:after="0" w:line="240" w:lineRule="auto"/>
        <w:jc w:val="center"/>
        <w:rPr>
          <w:rStyle w:val="NessunoA"/>
          <w:rFonts w:ascii="Times New Roman" w:hAnsi="Times New Roman" w:cs="Times New Roman"/>
          <w:b/>
          <w:bCs/>
          <w:sz w:val="24"/>
          <w:szCs w:val="24"/>
        </w:rPr>
      </w:pPr>
    </w:p>
    <w:p w:rsidR="00481A0E" w:rsidRDefault="00481A0E" w:rsidP="00481A0E">
      <w:pPr>
        <w:spacing w:line="240" w:lineRule="auto"/>
        <w:jc w:val="both"/>
        <w:rPr>
          <w:rFonts w:ascii="Times New Roman" w:hAnsi="Times New Roman" w:cs="Times New Roman"/>
          <w:sz w:val="24"/>
          <w:szCs w:val="24"/>
        </w:rPr>
      </w:pPr>
    </w:p>
    <w:p w:rsidR="00481A0E" w:rsidRPr="00F14CE0" w:rsidRDefault="00481A0E" w:rsidP="00481A0E">
      <w:pPr>
        <w:spacing w:line="240" w:lineRule="auto"/>
        <w:jc w:val="center"/>
        <w:rPr>
          <w:rFonts w:ascii="Times New Roman" w:hAnsi="Times New Roman" w:cs="Times New Roman"/>
          <w:sz w:val="24"/>
          <w:szCs w:val="24"/>
        </w:rPr>
      </w:pPr>
      <w:r w:rsidRPr="00F14CE0">
        <w:rPr>
          <w:rFonts w:ascii="Times New Roman" w:hAnsi="Times New Roman" w:cs="Times New Roman"/>
          <w:sz w:val="24"/>
          <w:szCs w:val="24"/>
        </w:rPr>
        <w:t>C</w:t>
      </w:r>
      <w:r>
        <w:rPr>
          <w:rFonts w:ascii="Times New Roman" w:hAnsi="Times New Roman" w:cs="Times New Roman"/>
          <w:sz w:val="24"/>
          <w:szCs w:val="24"/>
        </w:rPr>
        <w:t>APO</w:t>
      </w:r>
      <w:r w:rsidRPr="00F14CE0">
        <w:rPr>
          <w:rFonts w:ascii="Times New Roman" w:hAnsi="Times New Roman" w:cs="Times New Roman"/>
          <w:sz w:val="24"/>
          <w:szCs w:val="24"/>
        </w:rPr>
        <w:t xml:space="preserve"> III</w:t>
      </w:r>
    </w:p>
    <w:p w:rsidR="00481A0E" w:rsidRPr="00F14CE0" w:rsidRDefault="00481A0E" w:rsidP="00481A0E">
      <w:pPr>
        <w:spacing w:line="240" w:lineRule="auto"/>
        <w:jc w:val="center"/>
        <w:rPr>
          <w:rFonts w:ascii="Times New Roman" w:hAnsi="Times New Roman" w:cs="Times New Roman"/>
          <w:sz w:val="24"/>
          <w:szCs w:val="24"/>
        </w:rPr>
      </w:pPr>
      <w:r>
        <w:rPr>
          <w:rFonts w:ascii="Times New Roman" w:hAnsi="Times New Roman" w:cs="Times New Roman"/>
          <w:sz w:val="24"/>
          <w:szCs w:val="24"/>
        </w:rPr>
        <w:t>DISPOSIZIONI  SULLE ORGANIZZAZIONI DI VOLONTARIATO E SULLE ASSOCIAZIONI DI PROMOZIONE SOCIALE</w:t>
      </w:r>
    </w:p>
    <w:p w:rsidR="00481A0E" w:rsidRPr="00F14CE0" w:rsidRDefault="00481A0E" w:rsidP="00481A0E">
      <w:pPr>
        <w:spacing w:after="0" w:line="240" w:lineRule="auto"/>
        <w:jc w:val="center"/>
        <w:rPr>
          <w:rFonts w:ascii="Times New Roman" w:hAnsi="Times New Roman" w:cs="Times New Roman"/>
          <w:sz w:val="24"/>
          <w:szCs w:val="24"/>
        </w:rPr>
      </w:pPr>
      <w:r w:rsidRPr="00F14CE0">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8</w:t>
      </w:r>
      <w:r w:rsidRPr="00F14CE0">
        <w:rPr>
          <w:rStyle w:val="NessunoA"/>
          <w:rFonts w:ascii="Times New Roman" w:hAnsi="Times New Roman" w:cs="Times New Roman"/>
          <w:bCs/>
          <w:sz w:val="24"/>
          <w:szCs w:val="24"/>
        </w:rPr>
        <w:t>4</w:t>
      </w:r>
    </w:p>
    <w:p w:rsidR="00481A0E" w:rsidRPr="00F14CE0" w:rsidRDefault="00481A0E" w:rsidP="00481A0E">
      <w:pPr>
        <w:spacing w:line="240" w:lineRule="auto"/>
        <w:jc w:val="center"/>
        <w:rPr>
          <w:rFonts w:ascii="Times New Roman" w:hAnsi="Times New Roman" w:cs="Times New Roman"/>
          <w:sz w:val="24"/>
          <w:szCs w:val="24"/>
        </w:rPr>
      </w:pPr>
      <w:r w:rsidRPr="00F14CE0">
        <w:rPr>
          <w:rStyle w:val="NessunoA"/>
          <w:rFonts w:ascii="Times New Roman" w:hAnsi="Times New Roman" w:cs="Times New Roman"/>
          <w:bCs/>
          <w:sz w:val="24"/>
          <w:szCs w:val="24"/>
        </w:rPr>
        <w:t>Regime fiscale delle Organizzazioni di Volontariato</w:t>
      </w:r>
    </w:p>
    <w:p w:rsidR="00481A0E" w:rsidRPr="00F14CE0" w:rsidRDefault="00481A0E" w:rsidP="00481A0E">
      <w:pPr>
        <w:spacing w:after="0" w:line="240" w:lineRule="auto"/>
        <w:jc w:val="both"/>
        <w:rPr>
          <w:rFonts w:ascii="Times New Roman" w:hAnsi="Times New Roman" w:cs="Times New Roman"/>
          <w:sz w:val="24"/>
          <w:szCs w:val="24"/>
        </w:rPr>
      </w:pPr>
      <w:r w:rsidRPr="003F7CAA">
        <w:rPr>
          <w:rStyle w:val="Hyperlink1"/>
          <w:rFonts w:ascii="Times New Roman" w:hAnsi="Times New Roman" w:cs="Times New Roman"/>
          <w:b/>
          <w:sz w:val="24"/>
          <w:szCs w:val="24"/>
        </w:rPr>
        <w:t xml:space="preserve">1.  </w:t>
      </w:r>
      <w:r w:rsidRPr="00D13D44">
        <w:rPr>
          <w:rStyle w:val="Hyperlink1"/>
          <w:rFonts w:ascii="Times New Roman" w:hAnsi="Times New Roman" w:cs="Times New Roman"/>
          <w:sz w:val="24"/>
          <w:szCs w:val="24"/>
        </w:rPr>
        <w:t xml:space="preserve">Fermo restando quanto previsto dall’articolo </w:t>
      </w:r>
      <w:r w:rsidRPr="00D13D44">
        <w:rPr>
          <w:rStyle w:val="Hyperlink1"/>
          <w:rFonts w:ascii="Times New Roman" w:hAnsi="Times New Roman" w:cs="Times New Roman"/>
          <w:strike/>
          <w:sz w:val="24"/>
          <w:szCs w:val="24"/>
        </w:rPr>
        <w:t>69</w:t>
      </w:r>
      <w:r w:rsidRPr="00D13D44">
        <w:rPr>
          <w:rStyle w:val="Hyperlink1"/>
          <w:rFonts w:ascii="Times New Roman" w:hAnsi="Times New Roman" w:cs="Times New Roman"/>
          <w:sz w:val="24"/>
          <w:szCs w:val="24"/>
        </w:rPr>
        <w:t xml:space="preserve"> 79, commi 2, 3 e 4, ai fini delle imposte sui redditi, non si considerano commerciali, oltre alle attività di cui all’articolo 79, commi 2 e 3, le seguenti</w:t>
      </w:r>
      <w:r w:rsidRPr="00F14CE0">
        <w:rPr>
          <w:rStyle w:val="Hyperlink1"/>
          <w:rFonts w:ascii="Times New Roman" w:hAnsi="Times New Roman" w:cs="Times New Roman"/>
          <w:sz w:val="24"/>
          <w:szCs w:val="24"/>
        </w:rPr>
        <w:t xml:space="preserve"> attività effettuate dalle organizzazioni di volontariato e svolte senza l’impiego di mezzi organizzati professionalmente per fini di concorrenzialità sul mercato: </w:t>
      </w:r>
    </w:p>
    <w:p w:rsidR="00481A0E" w:rsidRPr="00F14CE0" w:rsidRDefault="00481A0E" w:rsidP="00481A0E">
      <w:pPr>
        <w:numPr>
          <w:ilvl w:val="0"/>
          <w:numId w:val="35"/>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 xml:space="preserve">attività di vendita di beni acquisiti da terzi a titolo gratuito a fini di sovvenzione, a condizione che la vendita sia curata direttamente dall'organizzazione senza alcun intermediario; </w:t>
      </w:r>
    </w:p>
    <w:p w:rsidR="00481A0E" w:rsidRPr="00F14CE0" w:rsidRDefault="00481A0E" w:rsidP="00481A0E">
      <w:pPr>
        <w:numPr>
          <w:ilvl w:val="0"/>
          <w:numId w:val="35"/>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 xml:space="preserve">cessione di beni prodotti dagli assistiti e dai volontari sempreché la vendita dei prodotti sia curata direttamente dall'organizzazione di volontariato senza alcun intermediario; </w:t>
      </w:r>
    </w:p>
    <w:p w:rsidR="00481A0E" w:rsidRPr="00F14CE0" w:rsidRDefault="00481A0E" w:rsidP="00481A0E">
      <w:pPr>
        <w:numPr>
          <w:ilvl w:val="0"/>
          <w:numId w:val="35"/>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attività di somministrazione di alimenti e bevande in occasione di raduni, manifestazioni, celebrazioni e simili a carattere occasionale;</w:t>
      </w:r>
    </w:p>
    <w:p w:rsidR="00481A0E" w:rsidRPr="00F14CE0" w:rsidRDefault="00481A0E" w:rsidP="00481A0E">
      <w:pPr>
        <w:numPr>
          <w:ilvl w:val="0"/>
          <w:numId w:val="35"/>
        </w:numPr>
        <w:pBdr>
          <w:top w:val="nil"/>
          <w:left w:val="nil"/>
          <w:bottom w:val="nil"/>
          <w:right w:val="nil"/>
          <w:between w:val="nil"/>
          <w:bar w:val="nil"/>
        </w:pBdr>
        <w:spacing w:after="0" w:line="240" w:lineRule="auto"/>
        <w:jc w:val="both"/>
        <w:rPr>
          <w:rStyle w:val="Hyperlink1"/>
          <w:rFonts w:ascii="Times New Roman" w:hAnsi="Times New Roman" w:cs="Times New Roman"/>
          <w:sz w:val="24"/>
          <w:szCs w:val="24"/>
        </w:rPr>
      </w:pPr>
      <w:r w:rsidRPr="00F14CE0">
        <w:rPr>
          <w:rStyle w:val="Hyperlink1"/>
          <w:rFonts w:ascii="Times New Roman" w:hAnsi="Times New Roman" w:cs="Times New Roman"/>
          <w:sz w:val="24"/>
          <w:szCs w:val="24"/>
        </w:rPr>
        <w:t xml:space="preserve">attività di prestazione di servizi rese in conformità alle finalità istituzionali verso pagamento di corrispettivi specifici che non eccedano del 50 per cento i costi di diretta imputazione. </w:t>
      </w:r>
    </w:p>
    <w:p w:rsidR="00481A0E" w:rsidRDefault="00481A0E" w:rsidP="00481A0E">
      <w:pPr>
        <w:spacing w:after="0" w:line="240" w:lineRule="auto"/>
        <w:jc w:val="both"/>
        <w:rPr>
          <w:rStyle w:val="Hyperlink1"/>
          <w:rFonts w:ascii="Times New Roman" w:hAnsi="Times New Roman" w:cs="Times New Roman"/>
          <w:sz w:val="24"/>
          <w:szCs w:val="24"/>
        </w:rPr>
      </w:pPr>
      <w:r>
        <w:rPr>
          <w:rStyle w:val="Hyperlink1"/>
          <w:rFonts w:ascii="Times New Roman" w:hAnsi="Times New Roman" w:cs="Times New Roman"/>
          <w:sz w:val="24"/>
          <w:szCs w:val="24"/>
        </w:rPr>
        <w:t>2</w:t>
      </w:r>
      <w:r w:rsidRPr="00F14CE0">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 xml:space="preserve"> I redditi degli immobili destinati in via esclusiva allo svolgimento di attività non commerciale da parte </w:t>
      </w:r>
      <w:r>
        <w:rPr>
          <w:rStyle w:val="Hyperlink1"/>
          <w:rFonts w:ascii="Times New Roman" w:hAnsi="Times New Roman" w:cs="Times New Roman"/>
          <w:sz w:val="24"/>
          <w:szCs w:val="24"/>
        </w:rPr>
        <w:t xml:space="preserve">delle organizzazioni di volontariato </w:t>
      </w:r>
      <w:r w:rsidRPr="00E208AF">
        <w:rPr>
          <w:rStyle w:val="Hyperlink1"/>
          <w:rFonts w:ascii="Times New Roman" w:hAnsi="Times New Roman" w:cs="Times New Roman"/>
          <w:sz w:val="24"/>
          <w:szCs w:val="24"/>
        </w:rPr>
        <w:t>sono esenti dall’imposta sul reddito delle società.</w:t>
      </w:r>
    </w:p>
    <w:p w:rsidR="00481A0E" w:rsidRPr="00E208AF" w:rsidRDefault="00481A0E" w:rsidP="00481A0E">
      <w:pPr>
        <w:spacing w:line="240" w:lineRule="auto"/>
        <w:jc w:val="both"/>
        <w:rPr>
          <w:rFonts w:ascii="Times New Roman" w:hAnsi="Times New Roman" w:cs="Times New Roman"/>
          <w:sz w:val="24"/>
          <w:szCs w:val="24"/>
        </w:rPr>
      </w:pPr>
    </w:p>
    <w:p w:rsidR="00481A0E" w:rsidRPr="00F14CE0" w:rsidRDefault="00481A0E" w:rsidP="00481A0E">
      <w:pPr>
        <w:spacing w:after="0" w:line="240" w:lineRule="auto"/>
        <w:jc w:val="center"/>
        <w:rPr>
          <w:rFonts w:ascii="Times New Roman" w:hAnsi="Times New Roman" w:cs="Times New Roman"/>
          <w:sz w:val="24"/>
          <w:szCs w:val="24"/>
        </w:rPr>
      </w:pPr>
      <w:r w:rsidRPr="00F14CE0">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8</w:t>
      </w:r>
      <w:r w:rsidRPr="00F14CE0">
        <w:rPr>
          <w:rStyle w:val="NessunoA"/>
          <w:rFonts w:ascii="Times New Roman" w:hAnsi="Times New Roman" w:cs="Times New Roman"/>
          <w:bCs/>
          <w:sz w:val="24"/>
          <w:szCs w:val="24"/>
        </w:rPr>
        <w:t>5</w:t>
      </w:r>
    </w:p>
    <w:p w:rsidR="00481A0E" w:rsidRPr="00F14CE0" w:rsidRDefault="00481A0E" w:rsidP="00481A0E">
      <w:pPr>
        <w:spacing w:line="240" w:lineRule="auto"/>
        <w:jc w:val="center"/>
        <w:rPr>
          <w:rFonts w:ascii="Times New Roman" w:hAnsi="Times New Roman" w:cs="Times New Roman"/>
          <w:sz w:val="24"/>
          <w:szCs w:val="24"/>
        </w:rPr>
      </w:pPr>
      <w:r w:rsidRPr="00F14CE0">
        <w:rPr>
          <w:rStyle w:val="NessunoA"/>
          <w:rFonts w:ascii="Times New Roman" w:hAnsi="Times New Roman" w:cs="Times New Roman"/>
          <w:bCs/>
          <w:sz w:val="24"/>
          <w:szCs w:val="24"/>
        </w:rPr>
        <w:t>Regime fiscale delle Associazioni di Promozione Sociale</w:t>
      </w:r>
    </w:p>
    <w:p w:rsidR="00481A0E" w:rsidRPr="00D13D44" w:rsidRDefault="00481A0E" w:rsidP="00481A0E">
      <w:pPr>
        <w:spacing w:line="240" w:lineRule="auto"/>
        <w:jc w:val="both"/>
        <w:rPr>
          <w:rStyle w:val="NessunoA"/>
          <w:rFonts w:ascii="Times New Roman" w:hAnsi="Times New Roman" w:cs="Times New Roman"/>
          <w:bCs/>
          <w:sz w:val="24"/>
          <w:szCs w:val="24"/>
        </w:rPr>
      </w:pPr>
      <w:r w:rsidRPr="00D13D44">
        <w:rPr>
          <w:rStyle w:val="NessunoA"/>
          <w:rFonts w:ascii="Times New Roman" w:hAnsi="Times New Roman" w:cs="Times New Roman"/>
          <w:bCs/>
          <w:sz w:val="24"/>
          <w:szCs w:val="24"/>
        </w:rPr>
        <w:t xml:space="preserve">1. Fermo restando quanto previsto dall’articolo </w:t>
      </w:r>
      <w:r w:rsidRPr="00D13D44">
        <w:rPr>
          <w:rStyle w:val="NessunoA"/>
          <w:rFonts w:ascii="Times New Roman" w:hAnsi="Times New Roman" w:cs="Times New Roman"/>
          <w:bCs/>
          <w:strike/>
          <w:sz w:val="24"/>
          <w:szCs w:val="24"/>
        </w:rPr>
        <w:t>69</w:t>
      </w:r>
      <w:r w:rsidRPr="00D13D44">
        <w:rPr>
          <w:rStyle w:val="NessunoA"/>
          <w:rFonts w:ascii="Times New Roman" w:hAnsi="Times New Roman" w:cs="Times New Roman"/>
          <w:bCs/>
          <w:sz w:val="24"/>
          <w:szCs w:val="24"/>
        </w:rPr>
        <w:t xml:space="preserve"> 79, commi </w:t>
      </w:r>
      <w:r w:rsidRPr="00D13D44">
        <w:rPr>
          <w:rStyle w:val="NessunoA"/>
          <w:rFonts w:ascii="Times New Roman" w:hAnsi="Times New Roman" w:cs="Times New Roman"/>
          <w:bCs/>
          <w:strike/>
          <w:sz w:val="24"/>
          <w:szCs w:val="24"/>
        </w:rPr>
        <w:t>2 e 3</w:t>
      </w:r>
      <w:r w:rsidRPr="00D13D44">
        <w:rPr>
          <w:rStyle w:val="NessunoA"/>
          <w:rFonts w:ascii="Times New Roman" w:hAnsi="Times New Roman" w:cs="Times New Roman"/>
          <w:bCs/>
          <w:sz w:val="24"/>
          <w:szCs w:val="24"/>
        </w:rPr>
        <w:t xml:space="preserve"> 2, 3 e 4, ai fini delle imposte sui redditi, non si considerano commerciali le attività svolte dalle associazioni di promozione sociale in diretta attuazione degli scopi istituzionali effettuate verso pagamento di corrispettivi specifici nei confronti dei propri associati e dei familiari conviventi degli stessi ovvero degli associati di altre associazioni che svolgono la medesima attività e che per legge, regolamento, atto costitutivo o statuto fanno parte di un'unica organizzazione locale o nazionale nonché nei confronti di enti del Terzo settore composti in misura non inferiore al settanta percento da enti del Terzo settore ai sensi dell’articolo 5, comma 1, lettera m).</w:t>
      </w:r>
    </w:p>
    <w:p w:rsidR="00481A0E" w:rsidRPr="00D13D44" w:rsidRDefault="00481A0E" w:rsidP="00481A0E">
      <w:pPr>
        <w:spacing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2. Non si considerano, altresì, commerciali, ai fini delle imposte sui redditi, le cessioni anche a terzi di proprie pubblicazioni cedute prevalentemente agli associati verso pagamento di corrispettivi specifici in attuazione degli scopi istituzionali.</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3. In deroga a quanto previsto dai commi 1 e 2, si considerano comunque commerciali, ai fini delle imposte sui redditi, le cessioni di beni nuovi prodotti per la vendita, </w:t>
      </w:r>
      <w:r w:rsidRPr="00D13D44">
        <w:rPr>
          <w:rStyle w:val="Hyperlink1"/>
          <w:rFonts w:ascii="Times New Roman" w:hAnsi="Times New Roman" w:cs="Times New Roman"/>
          <w:strike/>
          <w:sz w:val="24"/>
          <w:szCs w:val="24"/>
        </w:rPr>
        <w:t>per</w:t>
      </w:r>
      <w:r w:rsidRPr="00D13D44">
        <w:rPr>
          <w:rStyle w:val="Hyperlink1"/>
          <w:rFonts w:ascii="Times New Roman" w:hAnsi="Times New Roman" w:cs="Times New Roman"/>
          <w:sz w:val="24"/>
          <w:szCs w:val="24"/>
        </w:rPr>
        <w:t xml:space="preserve"> le somministrazioni di pasti, </w:t>
      </w:r>
      <w:r w:rsidRPr="00D13D44">
        <w:rPr>
          <w:rStyle w:val="Hyperlink1"/>
          <w:rFonts w:ascii="Times New Roman" w:hAnsi="Times New Roman" w:cs="Times New Roman"/>
          <w:strike/>
          <w:sz w:val="24"/>
          <w:szCs w:val="24"/>
        </w:rPr>
        <w:t>per</w:t>
      </w:r>
      <w:r w:rsidRPr="00D13D44">
        <w:rPr>
          <w:rStyle w:val="Hyperlink1"/>
          <w:rFonts w:ascii="Times New Roman" w:hAnsi="Times New Roman" w:cs="Times New Roman"/>
          <w:sz w:val="24"/>
          <w:szCs w:val="24"/>
        </w:rPr>
        <w:t xml:space="preserve"> le erogazioni di acqua, gas, energia elettrica e vapore, </w:t>
      </w:r>
      <w:r w:rsidRPr="00D13D44">
        <w:rPr>
          <w:rStyle w:val="Hyperlink1"/>
          <w:rFonts w:ascii="Times New Roman" w:hAnsi="Times New Roman" w:cs="Times New Roman"/>
          <w:strike/>
          <w:sz w:val="24"/>
          <w:szCs w:val="24"/>
        </w:rPr>
        <w:t>per</w:t>
      </w:r>
      <w:r w:rsidRPr="00D13D44">
        <w:rPr>
          <w:rStyle w:val="Hyperlink1"/>
          <w:rFonts w:ascii="Times New Roman" w:hAnsi="Times New Roman" w:cs="Times New Roman"/>
          <w:sz w:val="24"/>
          <w:szCs w:val="24"/>
        </w:rPr>
        <w:t xml:space="preserve"> le prestazioni alberghiere, di alloggio, di trasporto e di deposito e </w:t>
      </w:r>
      <w:r w:rsidRPr="00D13D44">
        <w:rPr>
          <w:rStyle w:val="Hyperlink1"/>
          <w:rFonts w:ascii="Times New Roman" w:hAnsi="Times New Roman" w:cs="Times New Roman"/>
          <w:strike/>
          <w:sz w:val="24"/>
          <w:szCs w:val="24"/>
        </w:rPr>
        <w:t>per</w:t>
      </w:r>
      <w:r w:rsidRPr="00D13D44">
        <w:rPr>
          <w:rStyle w:val="Hyperlink1"/>
          <w:rFonts w:ascii="Times New Roman" w:hAnsi="Times New Roman" w:cs="Times New Roman"/>
          <w:sz w:val="24"/>
          <w:szCs w:val="24"/>
        </w:rPr>
        <w:t xml:space="preserve"> le prestazioni di servizi portuali e aeroportuali nonché </w:t>
      </w:r>
      <w:r w:rsidRPr="00D13D44">
        <w:rPr>
          <w:rStyle w:val="Hyperlink1"/>
          <w:rFonts w:ascii="Times New Roman" w:hAnsi="Times New Roman" w:cs="Times New Roman"/>
          <w:strike/>
          <w:sz w:val="24"/>
          <w:szCs w:val="24"/>
        </w:rPr>
        <w:t>per</w:t>
      </w:r>
      <w:r w:rsidRPr="00D13D44">
        <w:rPr>
          <w:rStyle w:val="Hyperlink1"/>
          <w:rFonts w:ascii="Times New Roman" w:hAnsi="Times New Roman" w:cs="Times New Roman"/>
          <w:sz w:val="24"/>
          <w:szCs w:val="24"/>
        </w:rPr>
        <w:t xml:space="preserve"> le prestazioni effettuate nell'esercizio delle seguenti attività:</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a) gestione di spacci aziendali e di mense;</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b) organizzazione di viaggi e soggiorni turistici;</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c) gestione di fiere ed esposizioni a carattere commerciale;</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d) pubblicità commerciale;</w:t>
      </w:r>
    </w:p>
    <w:p w:rsidR="00481A0E" w:rsidRPr="00D13D44"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e) telecomunicazioni e radiodiffusioni circolari.</w:t>
      </w:r>
    </w:p>
    <w:p w:rsidR="00481A0E" w:rsidRPr="00F14CE0" w:rsidRDefault="00481A0E" w:rsidP="00481A0E">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4. Per le associazioni di promozione sociale ricomprese tra gli enti di cui all’articolo 3, comma 6, lettera </w:t>
      </w:r>
      <w:r w:rsidRPr="00D13D44">
        <w:rPr>
          <w:rStyle w:val="Hyperlink1"/>
          <w:rFonts w:ascii="Times New Roman" w:hAnsi="Times New Roman" w:cs="Times New Roman"/>
          <w:i/>
          <w:sz w:val="24"/>
          <w:szCs w:val="24"/>
        </w:rPr>
        <w:t>e</w:t>
      </w:r>
      <w:r w:rsidRPr="00D13D44">
        <w:rPr>
          <w:rStyle w:val="Hyperlink1"/>
          <w:rFonts w:ascii="Times New Roman" w:hAnsi="Times New Roman" w:cs="Times New Roman"/>
          <w:sz w:val="24"/>
          <w:szCs w:val="24"/>
        </w:rPr>
        <w:t>), della legge 25 agosto 1991 n. 287,  iscritte nell’apposito registro,</w:t>
      </w:r>
      <w:r>
        <w:rPr>
          <w:rStyle w:val="Hyperlink1"/>
          <w:rFonts w:ascii="Times New Roman" w:hAnsi="Times New Roman" w:cs="Times New Roman"/>
          <w:sz w:val="24"/>
          <w:szCs w:val="24"/>
        </w:rPr>
        <w:t xml:space="preserve"> l</w:t>
      </w:r>
      <w:r w:rsidRPr="00F14CE0">
        <w:rPr>
          <w:rStyle w:val="Hyperlink1"/>
          <w:rFonts w:ascii="Times New Roman" w:hAnsi="Times New Roman" w:cs="Times New Roman"/>
          <w:sz w:val="24"/>
          <w:szCs w:val="24"/>
        </w:rPr>
        <w:t xml:space="preserve">e cui finalità assistenziali siano riconosciute dal Ministero dell’interno, non si considera in ogni caso commerciale, anche se effettuata </w:t>
      </w:r>
      <w:r>
        <w:rPr>
          <w:rStyle w:val="Hyperlink1"/>
          <w:rFonts w:ascii="Times New Roman" w:hAnsi="Times New Roman" w:cs="Times New Roman"/>
          <w:sz w:val="24"/>
          <w:szCs w:val="24"/>
        </w:rPr>
        <w:t>a fronte del pagamento di</w:t>
      </w:r>
      <w:r w:rsidRPr="00F14CE0">
        <w:rPr>
          <w:rStyle w:val="Hyperlink1"/>
          <w:rFonts w:ascii="Times New Roman" w:hAnsi="Times New Roman" w:cs="Times New Roman"/>
          <w:sz w:val="24"/>
          <w:szCs w:val="24"/>
        </w:rPr>
        <w:t xml:space="preserve"> corrispettivi specifici, la somministrazione di alimenti o bevande effettuata presso le sedi in cui viene svolta l’attività istituzionale da bar e esercizi similari, nonché l’organizzazione di viaggi e soggiorni turistici, sempre che vengano soddisfatte le seguenti condizioni:</w:t>
      </w:r>
    </w:p>
    <w:p w:rsidR="00481A0E" w:rsidRPr="00F14CE0" w:rsidRDefault="00481A0E" w:rsidP="00481A0E">
      <w:pPr>
        <w:numPr>
          <w:ilvl w:val="0"/>
          <w:numId w:val="40"/>
        </w:numPr>
        <w:pBdr>
          <w:top w:val="nil"/>
          <w:left w:val="nil"/>
          <w:bottom w:val="nil"/>
          <w:right w:val="nil"/>
          <w:between w:val="nil"/>
          <w:bar w:val="nil"/>
        </w:pBdr>
        <w:spacing w:after="160" w:line="240" w:lineRule="auto"/>
        <w:jc w:val="both"/>
        <w:rPr>
          <w:rStyle w:val="Hyperlink1"/>
          <w:rFonts w:ascii="Times New Roman" w:hAnsi="Times New Roman" w:cs="Times New Roman"/>
          <w:sz w:val="24"/>
          <w:szCs w:val="24"/>
        </w:rPr>
      </w:pPr>
      <w:r w:rsidRPr="00F14CE0">
        <w:rPr>
          <w:rStyle w:val="Hyperlink1"/>
          <w:rFonts w:ascii="Times New Roman" w:hAnsi="Times New Roman" w:cs="Times New Roman"/>
          <w:sz w:val="24"/>
          <w:szCs w:val="24"/>
        </w:rPr>
        <w:t xml:space="preserve">tale attività sia strettamente complementare a quelle svolte in diretta attuazione degli scopi istituzionali e sia effettuata nei confronti </w:t>
      </w:r>
      <w:r>
        <w:rPr>
          <w:rStyle w:val="Hyperlink1"/>
          <w:rFonts w:ascii="Times New Roman" w:hAnsi="Times New Roman" w:cs="Times New Roman"/>
          <w:sz w:val="24"/>
          <w:szCs w:val="24"/>
        </w:rPr>
        <w:t>degli</w:t>
      </w:r>
      <w:r w:rsidRPr="00F14CE0">
        <w:rPr>
          <w:rStyle w:val="Hyperlink1"/>
          <w:rFonts w:ascii="Times New Roman" w:hAnsi="Times New Roman" w:cs="Times New Roman"/>
          <w:sz w:val="24"/>
          <w:szCs w:val="24"/>
        </w:rPr>
        <w:t xml:space="preserve"> associati;</w:t>
      </w:r>
    </w:p>
    <w:p w:rsidR="00481A0E" w:rsidRPr="00F14CE0" w:rsidRDefault="00481A0E" w:rsidP="00481A0E">
      <w:pPr>
        <w:numPr>
          <w:ilvl w:val="0"/>
          <w:numId w:val="40"/>
        </w:numPr>
        <w:pBdr>
          <w:top w:val="nil"/>
          <w:left w:val="nil"/>
          <w:bottom w:val="nil"/>
          <w:right w:val="nil"/>
          <w:between w:val="nil"/>
          <w:bar w:val="nil"/>
        </w:pBdr>
        <w:spacing w:after="0" w:line="240" w:lineRule="auto"/>
        <w:jc w:val="both"/>
        <w:rPr>
          <w:rStyle w:val="Hyperlink1"/>
          <w:rFonts w:ascii="Times New Roman" w:hAnsi="Times New Roman" w:cs="Times New Roman"/>
          <w:sz w:val="24"/>
          <w:szCs w:val="24"/>
        </w:rPr>
      </w:pPr>
      <w:r w:rsidRPr="00F14CE0">
        <w:rPr>
          <w:rStyle w:val="Hyperlink1"/>
          <w:rFonts w:ascii="Times New Roman" w:hAnsi="Times New Roman" w:cs="Times New Roman"/>
          <w:sz w:val="24"/>
          <w:szCs w:val="24"/>
        </w:rPr>
        <w:t>per lo svolgimento di tale attività non ci si avvalga di alcuno strumento pubblicitario o comunque di diffusione di informazioni a soggetti terzi, diversi da</w:t>
      </w:r>
      <w:r>
        <w:rPr>
          <w:rStyle w:val="Hyperlink1"/>
          <w:rFonts w:ascii="Times New Roman" w:hAnsi="Times New Roman" w:cs="Times New Roman"/>
          <w:sz w:val="24"/>
          <w:szCs w:val="24"/>
        </w:rPr>
        <w:t>gli</w:t>
      </w:r>
      <w:r w:rsidRPr="00F14CE0">
        <w:rPr>
          <w:rStyle w:val="Hyperlink1"/>
          <w:rFonts w:ascii="Times New Roman" w:hAnsi="Times New Roman" w:cs="Times New Roman"/>
          <w:sz w:val="24"/>
          <w:szCs w:val="24"/>
        </w:rPr>
        <w:t xml:space="preserve"> associati.</w:t>
      </w:r>
    </w:p>
    <w:p w:rsidR="00481A0E" w:rsidRDefault="00481A0E" w:rsidP="00481A0E">
      <w:pPr>
        <w:spacing w:after="0" w:line="240" w:lineRule="auto"/>
        <w:jc w:val="both"/>
        <w:rPr>
          <w:rStyle w:val="Hyperlink1"/>
          <w:rFonts w:ascii="Times New Roman" w:hAnsi="Times New Roman" w:cs="Times New Roman"/>
          <w:sz w:val="24"/>
          <w:szCs w:val="24"/>
        </w:rPr>
      </w:pPr>
      <w:r>
        <w:rPr>
          <w:rStyle w:val="Hyperlink1"/>
          <w:rFonts w:ascii="Times New Roman" w:hAnsi="Times New Roman" w:cs="Times New Roman"/>
          <w:sz w:val="24"/>
          <w:szCs w:val="24"/>
        </w:rPr>
        <w:t>5</w:t>
      </w:r>
      <w:r w:rsidRPr="00F14CE0">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 xml:space="preserve"> Le quote e i contributi corrisposti agli enti di cui al presente articolo non concorrono alla formazione della base imponibile, ai fini dell’imposta sugli intrattenimenti.</w:t>
      </w:r>
    </w:p>
    <w:p w:rsidR="00481A0E" w:rsidRPr="00D13D44" w:rsidRDefault="00481A0E" w:rsidP="00481A0E">
      <w:pPr>
        <w:spacing w:line="240" w:lineRule="auto"/>
        <w:jc w:val="both"/>
        <w:rPr>
          <w:rFonts w:ascii="Times New Roman" w:hAnsi="Times New Roman" w:cs="Times New Roman"/>
          <w:sz w:val="24"/>
          <w:szCs w:val="24"/>
        </w:rPr>
      </w:pPr>
      <w:r w:rsidRPr="00D13D44">
        <w:rPr>
          <w:rFonts w:ascii="Times New Roman" w:hAnsi="Times New Roman" w:cs="Times New Roman"/>
          <w:sz w:val="24"/>
          <w:szCs w:val="24"/>
        </w:rPr>
        <w:t>6. Non si considerano commerciali le attività di vendita di beni acquisiti da terzi a titolo gratuito a fini di sovvenzione, a condizione che la vendita sia curata direttamente dall'organizzazione senza alcun intermediario e sia svolta senza l’impiego di mezzi organizzati professionalmente per fini di concorrenzialità sul mercato.</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D13D44">
        <w:rPr>
          <w:rFonts w:ascii="Times New Roman" w:hAnsi="Times New Roman" w:cs="Times New Roman"/>
          <w:sz w:val="24"/>
          <w:szCs w:val="24"/>
        </w:rPr>
        <w:t>7</w:t>
      </w:r>
      <w:r w:rsidRPr="00D13D44">
        <w:rPr>
          <w:rStyle w:val="Hyperlink1"/>
          <w:rFonts w:ascii="Times New Roman" w:hAnsi="Times New Roman" w:cs="Times New Roman"/>
          <w:sz w:val="24"/>
          <w:szCs w:val="24"/>
        </w:rPr>
        <w:t>. I redditi degli immobili destinati in via esclusiva allo svolgimento di attività non commerciale da parte delle associazioni di promozione sociale sono esenti dall’imposta sul reddito delle società.</w:t>
      </w:r>
    </w:p>
    <w:p w:rsidR="00481A0E" w:rsidRPr="002C60DE" w:rsidRDefault="00481A0E" w:rsidP="00481A0E">
      <w:pPr>
        <w:spacing w:line="240" w:lineRule="auto"/>
        <w:jc w:val="both"/>
        <w:rPr>
          <w:rFonts w:ascii="Times New Roman" w:hAnsi="Times New Roman" w:cs="Times New Roman"/>
          <w:sz w:val="24"/>
          <w:szCs w:val="24"/>
        </w:rPr>
      </w:pPr>
    </w:p>
    <w:p w:rsidR="00481A0E" w:rsidRPr="00E208AF" w:rsidRDefault="00481A0E" w:rsidP="00481A0E">
      <w:pPr>
        <w:spacing w:line="240" w:lineRule="auto"/>
        <w:jc w:val="both"/>
        <w:rPr>
          <w:rStyle w:val="Hyperlink1"/>
          <w:rFonts w:ascii="Times New Roman" w:hAnsi="Times New Roman" w:cs="Times New Roman"/>
          <w:sz w:val="24"/>
          <w:szCs w:val="24"/>
        </w:rPr>
      </w:pPr>
    </w:p>
    <w:p w:rsidR="00481A0E" w:rsidRPr="00F14CE0" w:rsidRDefault="00481A0E" w:rsidP="00481A0E">
      <w:pPr>
        <w:spacing w:after="0" w:line="240" w:lineRule="auto"/>
        <w:jc w:val="center"/>
        <w:rPr>
          <w:rStyle w:val="NessunoA"/>
          <w:rFonts w:ascii="Times New Roman" w:hAnsi="Times New Roman" w:cs="Times New Roman"/>
          <w:bCs/>
          <w:sz w:val="24"/>
          <w:szCs w:val="24"/>
        </w:rPr>
      </w:pPr>
      <w:r w:rsidRPr="00F14CE0">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8</w:t>
      </w:r>
      <w:r w:rsidRPr="00F14CE0">
        <w:rPr>
          <w:rStyle w:val="NessunoA"/>
          <w:rFonts w:ascii="Times New Roman" w:hAnsi="Times New Roman" w:cs="Times New Roman"/>
          <w:bCs/>
          <w:sz w:val="24"/>
          <w:szCs w:val="24"/>
        </w:rPr>
        <w:t>6</w:t>
      </w:r>
    </w:p>
    <w:p w:rsidR="00481A0E" w:rsidRPr="00F14CE0" w:rsidRDefault="00481A0E" w:rsidP="00481A0E">
      <w:pPr>
        <w:spacing w:line="240" w:lineRule="auto"/>
        <w:jc w:val="center"/>
        <w:rPr>
          <w:rStyle w:val="NessunoA"/>
          <w:rFonts w:ascii="Times New Roman" w:hAnsi="Times New Roman" w:cs="Times New Roman"/>
          <w:bCs/>
          <w:sz w:val="24"/>
          <w:szCs w:val="24"/>
          <w:u w:color="373737"/>
        </w:rPr>
      </w:pPr>
      <w:r>
        <w:rPr>
          <w:rStyle w:val="NessunoA"/>
          <w:rFonts w:ascii="Times New Roman" w:hAnsi="Times New Roman" w:cs="Times New Roman"/>
          <w:bCs/>
          <w:sz w:val="24"/>
          <w:szCs w:val="24"/>
          <w:u w:color="373737"/>
        </w:rPr>
        <w:t>Regime forfet</w:t>
      </w:r>
      <w:r w:rsidRPr="00F14CE0">
        <w:rPr>
          <w:rStyle w:val="NessunoA"/>
          <w:rFonts w:ascii="Times New Roman" w:hAnsi="Times New Roman" w:cs="Times New Roman"/>
          <w:bCs/>
          <w:sz w:val="24"/>
          <w:szCs w:val="24"/>
          <w:u w:color="373737"/>
        </w:rPr>
        <w:t xml:space="preserve">ario per le attività commerciali svolte dalle </w:t>
      </w:r>
      <w:r>
        <w:rPr>
          <w:rStyle w:val="NessunoA"/>
          <w:rFonts w:ascii="Times New Roman" w:hAnsi="Times New Roman" w:cs="Times New Roman"/>
          <w:bCs/>
          <w:sz w:val="24"/>
          <w:szCs w:val="24"/>
          <w:u w:color="373737"/>
        </w:rPr>
        <w:t>associazioni di promozione sociale e dalle organizzazioni di volontariato</w:t>
      </w:r>
    </w:p>
    <w:p w:rsidR="00481A0E" w:rsidRPr="00D13D44" w:rsidRDefault="00481A0E" w:rsidP="00481A0E">
      <w:pP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 xml:space="preserve">1. Le organizzazioni di volontariato e le associazioni di promozione sociale applicano, in relazione alle attività commerciali svolte, il regime forfetario di cui al presente articolo se nel periodo d’imposta precedente hanno percepito ricavi, ragguagliati al periodo d’imposta, non superiori ad </w:t>
      </w:r>
      <w:r w:rsidRPr="00D13D44">
        <w:rPr>
          <w:rStyle w:val="Hyperlink1"/>
          <w:rFonts w:ascii="Times New Roman" w:hAnsi="Times New Roman" w:cs="Times New Roman"/>
          <w:sz w:val="24"/>
          <w:szCs w:val="24"/>
        </w:rPr>
        <w:t xml:space="preserve">euro 130.000 o alla diversa soglia che dovesse essere autorizzata dal Consiglio dell’Unione europea in sede di rinnovo della decisione in scadenza al 31 dicembre 2019 o alla soglia che sarà eventualmente armonizzata in sede europea.  </w:t>
      </w:r>
    </w:p>
    <w:p w:rsidR="00481A0E" w:rsidRPr="00D13D44"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2. Le organizzazioni di volontariato e le associazioni di promozione sociale possono avvalersi del regime forfetario comunicando, nella dichiarazione di inizio di attività di cui all’articolo 35 del decreto del Presidente della Repubblica 26 ottobre 1972, n. 633 di presumere la sussistenza dei requisiti di cui al comma 1 del presente articolo.</w:t>
      </w:r>
    </w:p>
    <w:p w:rsidR="00481A0E" w:rsidRPr="00D13D44" w:rsidRDefault="00481A0E" w:rsidP="00481A0E">
      <w:pPr>
        <w:spacing w:after="0" w:line="240" w:lineRule="auto"/>
        <w:jc w:val="both"/>
        <w:rPr>
          <w:rStyle w:val="Hyperlink1"/>
          <w:rFonts w:ascii="Times New Roman" w:hAnsi="Times New Roman" w:cs="Times New Roman"/>
          <w:strike/>
          <w:sz w:val="24"/>
          <w:szCs w:val="24"/>
        </w:rPr>
      </w:pPr>
      <w:r w:rsidRPr="00D13D44">
        <w:rPr>
          <w:rStyle w:val="Hyperlink1"/>
          <w:rFonts w:ascii="Times New Roman" w:hAnsi="Times New Roman" w:cs="Times New Roman"/>
          <w:strike/>
          <w:sz w:val="24"/>
          <w:szCs w:val="24"/>
        </w:rPr>
        <w:t>3. Possono avvalersi del regime forfetario le organizzazioni di volontariato e le associazioni di promozione sociale residenti in uno degli Stati membri dell'Unione europea o in uno Stato aderente all'Accordo sullo Spazio economico europeo che assicuri un adeguato scambio di informazioni a condizione che rispettino la disciplina di cui al presente codice.</w:t>
      </w:r>
    </w:p>
    <w:p w:rsidR="00481A0E" w:rsidRDefault="00481A0E" w:rsidP="00481A0E">
      <w:pPr>
        <w:spacing w:after="0" w:line="240" w:lineRule="auto"/>
        <w:jc w:val="both"/>
        <w:rPr>
          <w:rStyle w:val="Hyperlink1"/>
          <w:rFonts w:ascii="Times New Roman" w:hAnsi="Times New Roman" w:cs="Times New Roman"/>
          <w:sz w:val="24"/>
          <w:szCs w:val="24"/>
        </w:rPr>
      </w:pPr>
      <w:r>
        <w:rPr>
          <w:rStyle w:val="Hyperlink1"/>
          <w:rFonts w:ascii="Times New Roman" w:hAnsi="Times New Roman" w:cs="Times New Roman"/>
          <w:sz w:val="24"/>
          <w:szCs w:val="24"/>
        </w:rPr>
        <w:t>3</w:t>
      </w:r>
      <w:r w:rsidRPr="00F14CE0">
        <w:rPr>
          <w:rStyle w:val="Hyperlink1"/>
          <w:rFonts w:ascii="Times New Roman" w:hAnsi="Times New Roman" w:cs="Times New Roman"/>
          <w:sz w:val="24"/>
          <w:szCs w:val="24"/>
        </w:rPr>
        <w:t>. Le organizzazioni di volontariat</w:t>
      </w:r>
      <w:r>
        <w:rPr>
          <w:rStyle w:val="Hyperlink1"/>
          <w:rFonts w:ascii="Times New Roman" w:hAnsi="Times New Roman" w:cs="Times New Roman"/>
          <w:sz w:val="24"/>
          <w:szCs w:val="24"/>
        </w:rPr>
        <w:t>o che applicano il regime forfe</w:t>
      </w:r>
      <w:r w:rsidRPr="00F14CE0">
        <w:rPr>
          <w:rStyle w:val="Hyperlink1"/>
          <w:rFonts w:ascii="Times New Roman" w:hAnsi="Times New Roman" w:cs="Times New Roman"/>
          <w:sz w:val="24"/>
          <w:szCs w:val="24"/>
        </w:rPr>
        <w:t>tario determinano il reddito imponibile applicando all'ammontare dei</w:t>
      </w:r>
      <w:r>
        <w:rPr>
          <w:rStyle w:val="Hyperlink1"/>
          <w:rFonts w:ascii="Times New Roman" w:hAnsi="Times New Roman" w:cs="Times New Roman"/>
          <w:sz w:val="24"/>
          <w:szCs w:val="24"/>
        </w:rPr>
        <w:t xml:space="preserve"> ricavi</w:t>
      </w:r>
      <w:r w:rsidRPr="00F14CE0">
        <w:rPr>
          <w:rStyle w:val="Hyperlink1"/>
          <w:rFonts w:ascii="Times New Roman" w:hAnsi="Times New Roman" w:cs="Times New Roman"/>
          <w:sz w:val="24"/>
          <w:szCs w:val="24"/>
        </w:rPr>
        <w:t xml:space="preserve"> percepiti nei limiti di cui al comma 1</w:t>
      </w:r>
      <w:r>
        <w:rPr>
          <w:rStyle w:val="Hyperlink1"/>
          <w:rFonts w:ascii="Times New Roman" w:hAnsi="Times New Roman" w:cs="Times New Roman"/>
          <w:sz w:val="24"/>
          <w:szCs w:val="24"/>
        </w:rPr>
        <w:t xml:space="preserve"> del presente articolo</w:t>
      </w:r>
      <w:r w:rsidRPr="00F14CE0">
        <w:rPr>
          <w:rStyle w:val="Hyperlink1"/>
          <w:rFonts w:ascii="Times New Roman" w:hAnsi="Times New Roman" w:cs="Times New Roman"/>
          <w:sz w:val="24"/>
          <w:szCs w:val="24"/>
        </w:rPr>
        <w:t xml:space="preserve"> un coefficiente di redditività pari all’1 per cento. Le associazioni di promozione sociale</w:t>
      </w:r>
      <w:r>
        <w:rPr>
          <w:rStyle w:val="Hyperlink1"/>
          <w:rFonts w:ascii="Times New Roman" w:hAnsi="Times New Roman" w:cs="Times New Roman"/>
          <w:sz w:val="24"/>
          <w:szCs w:val="24"/>
        </w:rPr>
        <w:t xml:space="preserve"> che applicano il regime forfet</w:t>
      </w:r>
      <w:r w:rsidRPr="00F14CE0">
        <w:rPr>
          <w:rStyle w:val="Hyperlink1"/>
          <w:rFonts w:ascii="Times New Roman" w:hAnsi="Times New Roman" w:cs="Times New Roman"/>
          <w:sz w:val="24"/>
          <w:szCs w:val="24"/>
        </w:rPr>
        <w:t xml:space="preserve">ario determinano il reddito imponibile applicando all'ammontare dei </w:t>
      </w:r>
      <w:r>
        <w:rPr>
          <w:rStyle w:val="Hyperlink1"/>
          <w:rFonts w:ascii="Times New Roman" w:hAnsi="Times New Roman" w:cs="Times New Roman"/>
          <w:sz w:val="24"/>
          <w:szCs w:val="24"/>
        </w:rPr>
        <w:t xml:space="preserve">ricavi </w:t>
      </w:r>
      <w:r w:rsidRPr="00F14CE0">
        <w:rPr>
          <w:rStyle w:val="Hyperlink1"/>
          <w:rFonts w:ascii="Times New Roman" w:hAnsi="Times New Roman" w:cs="Times New Roman"/>
          <w:sz w:val="24"/>
          <w:szCs w:val="24"/>
        </w:rPr>
        <w:t>percepiti nei limiti di cui al comma 1</w:t>
      </w:r>
      <w:r>
        <w:rPr>
          <w:rStyle w:val="Hyperlink1"/>
          <w:rFonts w:ascii="Times New Roman" w:hAnsi="Times New Roman" w:cs="Times New Roman"/>
          <w:sz w:val="24"/>
          <w:szCs w:val="24"/>
        </w:rPr>
        <w:t xml:space="preserve"> del presente articolo </w:t>
      </w:r>
      <w:r w:rsidRPr="00F14CE0">
        <w:rPr>
          <w:rStyle w:val="Hyperlink1"/>
          <w:rFonts w:ascii="Times New Roman" w:hAnsi="Times New Roman" w:cs="Times New Roman"/>
          <w:sz w:val="24"/>
          <w:szCs w:val="24"/>
        </w:rPr>
        <w:t>un coefficiente di redditività pari al 3 per cento.</w:t>
      </w:r>
    </w:p>
    <w:p w:rsidR="00481A0E" w:rsidRPr="00F14CE0"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4</w:t>
      </w:r>
      <w:r w:rsidRPr="00F14CE0">
        <w:rPr>
          <w:rStyle w:val="Hyperlink1"/>
          <w:rFonts w:ascii="Times New Roman" w:hAnsi="Times New Roman" w:cs="Times New Roman"/>
          <w:sz w:val="24"/>
          <w:szCs w:val="24"/>
        </w:rPr>
        <w:t xml:space="preserve">. I componenti positivi e negativi di reddito riferiti ad anni precedenti a quello da cui ha effetto il regime forfetario, la cui tassazione o deduzione è stata rinviata in conformità alle disposizioni del </w:t>
      </w:r>
      <w:r w:rsidRPr="00F14CE0">
        <w:rPr>
          <w:rStyle w:val="NessunoA"/>
          <w:rFonts w:ascii="Times New Roman" w:hAnsi="Times New Roman" w:cs="Times New Roman"/>
          <w:sz w:val="24"/>
          <w:szCs w:val="24"/>
        </w:rPr>
        <w:t xml:space="preserve">testo unico delle imposte sui redditi, approvato con </w:t>
      </w:r>
      <w:r w:rsidRPr="00F14CE0">
        <w:rPr>
          <w:rStyle w:val="Hyperlink1"/>
          <w:rFonts w:ascii="Times New Roman" w:hAnsi="Times New Roman" w:cs="Times New Roman"/>
          <w:sz w:val="24"/>
          <w:szCs w:val="24"/>
        </w:rPr>
        <w:t>decreto del Presidente della Repubblica 22 dicembre 1986, n. 917, che dispongono o consentono il rinvio, partecipano per le quote residue alla formazione del reddito dell'esercizio precedente a quello di efficacia del predetto regime.</w:t>
      </w:r>
    </w:p>
    <w:p w:rsidR="00481A0E" w:rsidRPr="00F14CE0"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5</w:t>
      </w:r>
      <w:r w:rsidRPr="00F14CE0">
        <w:rPr>
          <w:rStyle w:val="Hyperlink1"/>
          <w:rFonts w:ascii="Times New Roman" w:hAnsi="Times New Roman" w:cs="Times New Roman"/>
          <w:sz w:val="24"/>
          <w:szCs w:val="24"/>
        </w:rPr>
        <w:t xml:space="preserve">. Le perdite fiscali generatesi nei periodi d'imposta anteriori a quello da cui decorre il regime forfetario possono essere computate in diminuzione del reddito determinato ai </w:t>
      </w:r>
      <w:r w:rsidRPr="00D13D44">
        <w:rPr>
          <w:rStyle w:val="Hyperlink1"/>
          <w:rFonts w:ascii="Times New Roman" w:hAnsi="Times New Roman" w:cs="Times New Roman"/>
          <w:sz w:val="24"/>
          <w:szCs w:val="24"/>
        </w:rPr>
        <w:t xml:space="preserve">sensi </w:t>
      </w:r>
      <w:r w:rsidRPr="00D13D44">
        <w:rPr>
          <w:rStyle w:val="Hyperlink1"/>
          <w:rFonts w:ascii="Times New Roman" w:hAnsi="Times New Roman" w:cs="Times New Roman"/>
          <w:strike/>
          <w:sz w:val="24"/>
          <w:szCs w:val="24"/>
        </w:rPr>
        <w:t>del comma 4</w:t>
      </w:r>
      <w:r w:rsidRPr="00D13D44">
        <w:rPr>
          <w:rStyle w:val="Hyperlink1"/>
          <w:rFonts w:ascii="Times New Roman" w:hAnsi="Times New Roman" w:cs="Times New Roman"/>
          <w:sz w:val="24"/>
          <w:szCs w:val="24"/>
        </w:rPr>
        <w:t xml:space="preserve"> dei commi 3 e 4 secondo</w:t>
      </w:r>
      <w:r w:rsidRPr="00F14CE0">
        <w:rPr>
          <w:rStyle w:val="Hyperlink1"/>
          <w:rFonts w:ascii="Times New Roman" w:hAnsi="Times New Roman" w:cs="Times New Roman"/>
          <w:sz w:val="24"/>
          <w:szCs w:val="24"/>
        </w:rPr>
        <w:t xml:space="preserve"> le regole ordinarie stabilite dal </w:t>
      </w:r>
      <w:r w:rsidRPr="00F14CE0">
        <w:rPr>
          <w:rStyle w:val="NessunoA"/>
          <w:rFonts w:ascii="Times New Roman" w:hAnsi="Times New Roman" w:cs="Times New Roman"/>
          <w:sz w:val="24"/>
          <w:szCs w:val="24"/>
        </w:rPr>
        <w:t xml:space="preserve">testo unico delle imposte sui redditi, approvato con </w:t>
      </w:r>
      <w:r w:rsidRPr="00F14CE0">
        <w:rPr>
          <w:rStyle w:val="Hyperlink1"/>
          <w:rFonts w:ascii="Times New Roman" w:hAnsi="Times New Roman" w:cs="Times New Roman"/>
          <w:sz w:val="24"/>
          <w:szCs w:val="24"/>
        </w:rPr>
        <w:t>decreto del Presidente della Repubblica 22 dicembre 1986, n. 917.</w:t>
      </w:r>
    </w:p>
    <w:p w:rsidR="00481A0E" w:rsidRPr="00F14CE0"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6</w:t>
      </w:r>
      <w:r w:rsidRPr="00F14CE0">
        <w:rPr>
          <w:rStyle w:val="Hyperlink1"/>
          <w:rFonts w:ascii="Times New Roman" w:hAnsi="Times New Roman" w:cs="Times New Roman"/>
          <w:sz w:val="24"/>
          <w:szCs w:val="24"/>
        </w:rPr>
        <w:t>. Fermo restando l'obbli</w:t>
      </w:r>
      <w:r>
        <w:rPr>
          <w:rStyle w:val="Hyperlink1"/>
          <w:rFonts w:ascii="Times New Roman" w:hAnsi="Times New Roman" w:cs="Times New Roman"/>
          <w:sz w:val="24"/>
          <w:szCs w:val="24"/>
        </w:rPr>
        <w:t>go di conservare, ai sensi dell’</w:t>
      </w:r>
      <w:r w:rsidRPr="00F14CE0">
        <w:rPr>
          <w:rStyle w:val="Hyperlink1"/>
          <w:rFonts w:ascii="Times New Roman" w:hAnsi="Times New Roman" w:cs="Times New Roman"/>
          <w:sz w:val="24"/>
          <w:szCs w:val="24"/>
        </w:rPr>
        <w:t>articolo 22 del decreto del Presidente della Repubblica 29 settembre 1973, n. 600, i documenti ricevuti ed emessi, le organizzazioni di volontariato e le associazioni di promozione sociale</w:t>
      </w:r>
      <w:r w:rsidRPr="00F14CE0" w:rsidDel="00424DD3">
        <w:rPr>
          <w:rStyle w:val="Hyperlink1"/>
          <w:rFonts w:ascii="Times New Roman" w:hAnsi="Times New Roman" w:cs="Times New Roman"/>
          <w:sz w:val="24"/>
          <w:szCs w:val="24"/>
        </w:rPr>
        <w:t xml:space="preserve"> </w:t>
      </w:r>
      <w:r w:rsidRPr="00F14CE0">
        <w:rPr>
          <w:rStyle w:val="Hyperlink1"/>
          <w:rFonts w:ascii="Times New Roman" w:hAnsi="Times New Roman" w:cs="Times New Roman"/>
          <w:sz w:val="24"/>
          <w:szCs w:val="24"/>
        </w:rPr>
        <w:t xml:space="preserve">che applicano il regime forfetario sono esonerati dagli obblighi di registrazione e di tenuta delle scritture contabili. La dichiarazione dei redditi è presentata nei termini e con le modalità definiti nel regolamento di cui al decreto del Presidente della Repubblica 22 luglio 1998, n. 322. </w:t>
      </w:r>
      <w:r>
        <w:rPr>
          <w:rStyle w:val="Hyperlink1"/>
          <w:rFonts w:ascii="Times New Roman" w:hAnsi="Times New Roman" w:cs="Times New Roman"/>
          <w:sz w:val="24"/>
          <w:szCs w:val="24"/>
        </w:rPr>
        <w:t xml:space="preserve">7. </w:t>
      </w:r>
      <w:r w:rsidRPr="00F14CE0">
        <w:rPr>
          <w:rStyle w:val="Hyperlink1"/>
          <w:rFonts w:ascii="Times New Roman" w:hAnsi="Times New Roman" w:cs="Times New Roman"/>
          <w:sz w:val="24"/>
          <w:szCs w:val="24"/>
        </w:rPr>
        <w:t>Le organizzazioni di volontariato e le associazioni di promozione sociale che applicano il regime forfetario</w:t>
      </w:r>
      <w:r w:rsidRPr="00F14CE0" w:rsidDel="00602456">
        <w:rPr>
          <w:rStyle w:val="Hyperlink1"/>
          <w:rFonts w:ascii="Times New Roman" w:hAnsi="Times New Roman" w:cs="Times New Roman"/>
          <w:sz w:val="24"/>
          <w:szCs w:val="24"/>
        </w:rPr>
        <w:t xml:space="preserve"> </w:t>
      </w:r>
      <w:r w:rsidRPr="00F14CE0">
        <w:rPr>
          <w:rStyle w:val="Hyperlink1"/>
          <w:rFonts w:ascii="Times New Roman" w:hAnsi="Times New Roman" w:cs="Times New Roman"/>
          <w:sz w:val="24"/>
          <w:szCs w:val="24"/>
        </w:rPr>
        <w:t xml:space="preserve">non sono tenuti a operare le ritenute alla fonte di cui al titolo III del decreto del Presidente della Repubblica </w:t>
      </w:r>
      <w:r>
        <w:rPr>
          <w:rStyle w:val="Hyperlink1"/>
          <w:rFonts w:ascii="Times New Roman" w:hAnsi="Times New Roman" w:cs="Times New Roman"/>
          <w:sz w:val="24"/>
          <w:szCs w:val="24"/>
        </w:rPr>
        <w:t xml:space="preserve">29 settembre 1973, </w:t>
      </w:r>
      <w:r w:rsidRPr="00F14CE0">
        <w:rPr>
          <w:rStyle w:val="Hyperlink1"/>
          <w:rFonts w:ascii="Times New Roman" w:hAnsi="Times New Roman" w:cs="Times New Roman"/>
          <w:sz w:val="24"/>
          <w:szCs w:val="24"/>
        </w:rPr>
        <w:t>n. 600; tuttavia, nella dichiarazione dei redditi, i medesimi contribuenti indicano il codice fiscale del percettore dei redditi per i quali all'atto del pagamento degli stessi non è stata operata la ritenuta e l'ammontare dei redditi stessi.</w:t>
      </w:r>
    </w:p>
    <w:p w:rsidR="00481A0E" w:rsidRPr="00D13D44"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8</w:t>
      </w:r>
      <w:r w:rsidRPr="00F14CE0">
        <w:rPr>
          <w:rStyle w:val="Hyperlink1"/>
          <w:rFonts w:ascii="Times New Roman" w:hAnsi="Times New Roman" w:cs="Times New Roman"/>
          <w:sz w:val="24"/>
          <w:szCs w:val="24"/>
        </w:rPr>
        <w:t>. Ai fini dell'imposta sul valore aggiunto, le organizzazioni di volontariato e le associazioni di promozione social</w:t>
      </w:r>
      <w:r>
        <w:rPr>
          <w:rStyle w:val="Hyperlink1"/>
          <w:rFonts w:ascii="Times New Roman" w:hAnsi="Times New Roman" w:cs="Times New Roman"/>
          <w:sz w:val="24"/>
          <w:szCs w:val="24"/>
        </w:rPr>
        <w:t>e che applicano il regime forfe</w:t>
      </w:r>
      <w:r w:rsidRPr="00F14CE0">
        <w:rPr>
          <w:rStyle w:val="Hyperlink1"/>
          <w:rFonts w:ascii="Times New Roman" w:hAnsi="Times New Roman" w:cs="Times New Roman"/>
          <w:sz w:val="24"/>
          <w:szCs w:val="24"/>
        </w:rPr>
        <w:t>tario: a) non esercitano la rivalsa dell'imposta di cui all'articolo 18 del decreto del Presidente della Repubblica 26 ottobre 1972, n. 633 per le operazioni nazionali; b) applicano alle cessioni di beni intracomunitarie l'articolo 41, comma 2-</w:t>
      </w:r>
      <w:r w:rsidRPr="00F14CE0">
        <w:rPr>
          <w:rStyle w:val="NessunoA"/>
          <w:rFonts w:ascii="Times New Roman" w:hAnsi="Times New Roman" w:cs="Times New Roman"/>
          <w:i/>
          <w:iCs/>
          <w:sz w:val="24"/>
          <w:szCs w:val="24"/>
        </w:rPr>
        <w:t>bis</w:t>
      </w:r>
      <w:r w:rsidRPr="00F14CE0">
        <w:rPr>
          <w:rStyle w:val="Hyperlink1"/>
          <w:rFonts w:ascii="Times New Roman" w:hAnsi="Times New Roman" w:cs="Times New Roman"/>
          <w:sz w:val="24"/>
          <w:szCs w:val="24"/>
        </w:rPr>
        <w:t>, del decreto-legge 30 agosto 1993, n. 331, convertito, con modificazioni, dalla legge 29 ottobre 1993, n. 427; c) applicano agli acquisti di beni intracomunitari l'articolo 38, comma 5, lettera c), del decreto-legge 30 agosto 1993, n. 331, convertito, con modificazioni, dalla legge 29 ottobre 1993, n. 427; d) applicano alle prestazioni di servizi ricevute da soggetti non residenti o rese ai medesimi gli articoli 7-</w:t>
      </w:r>
      <w:r w:rsidRPr="00F14CE0">
        <w:rPr>
          <w:rStyle w:val="NessunoA"/>
          <w:rFonts w:ascii="Times New Roman" w:hAnsi="Times New Roman" w:cs="Times New Roman"/>
          <w:i/>
          <w:iCs/>
          <w:sz w:val="24"/>
          <w:szCs w:val="24"/>
        </w:rPr>
        <w:t>ter</w:t>
      </w:r>
      <w:r w:rsidRPr="00F14CE0">
        <w:rPr>
          <w:rStyle w:val="Hyperlink1"/>
          <w:rFonts w:ascii="Times New Roman" w:hAnsi="Times New Roman" w:cs="Times New Roman"/>
          <w:sz w:val="24"/>
          <w:szCs w:val="24"/>
        </w:rPr>
        <w:t xml:space="preserve"> e seguenti del decreto del Presidente della Repubblica 26 ottobre 1972, n. 633; e) applicano alle importazioni, alle esportazioni e alle operazioni ad esse assimilate le disposizioni di cui al decreto del Presidente della Repubblica 26 ottobre</w:t>
      </w:r>
      <w:r>
        <w:rPr>
          <w:rStyle w:val="Hyperlink1"/>
          <w:rFonts w:ascii="Times New Roman" w:hAnsi="Times New Roman" w:cs="Times New Roman"/>
          <w:sz w:val="24"/>
          <w:szCs w:val="24"/>
        </w:rPr>
        <w:t xml:space="preserve"> 1972, n. 633, ferma restando l’</w:t>
      </w:r>
      <w:r w:rsidRPr="00F14CE0">
        <w:rPr>
          <w:rStyle w:val="Hyperlink1"/>
          <w:rFonts w:ascii="Times New Roman" w:hAnsi="Times New Roman" w:cs="Times New Roman"/>
          <w:sz w:val="24"/>
          <w:szCs w:val="24"/>
        </w:rPr>
        <w:t xml:space="preserve">impossibilità di avvalersi della facoltà di acquistare senza applicazione dell'imposta ai sensi dell'articolo 8, comma 1, lettera c), e comma 2, del decreto del Presidente della Repubblica </w:t>
      </w:r>
      <w:r w:rsidRPr="00D13D44">
        <w:rPr>
          <w:rStyle w:val="Hyperlink1"/>
          <w:rFonts w:ascii="Times New Roman" w:hAnsi="Times New Roman" w:cs="Times New Roman"/>
          <w:sz w:val="24"/>
          <w:szCs w:val="24"/>
        </w:rPr>
        <w:t xml:space="preserve">26 ottobre 1972, n. 633. Per le operazioni di cui al presente comma le organizzazioni di volontariato e le associazioni di promozione sociale che applicano il regime forfettario non hanno diritto alla detrazione dell'imposta sul valore aggiunto assolta, dovuta o addebitata sugli acquisti ai sensi degli articoli 19 e seguenti del decreto del Presidente della Repubblica 26 ottobre 1972, n. 633. </w:t>
      </w:r>
    </w:p>
    <w:p w:rsidR="00481A0E" w:rsidRPr="00F14CE0"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9. Salvo quanto disposto </w:t>
      </w:r>
      <w:r w:rsidRPr="00D13D44">
        <w:rPr>
          <w:rStyle w:val="Hyperlink1"/>
          <w:rFonts w:ascii="Times New Roman" w:hAnsi="Times New Roman" w:cs="Times New Roman"/>
          <w:strike/>
          <w:sz w:val="24"/>
          <w:szCs w:val="24"/>
        </w:rPr>
        <w:t>dal comma 6</w:t>
      </w:r>
      <w:r w:rsidRPr="00D13D44">
        <w:rPr>
          <w:rStyle w:val="Hyperlink1"/>
          <w:rFonts w:ascii="Times New Roman" w:hAnsi="Times New Roman" w:cs="Times New Roman"/>
          <w:sz w:val="24"/>
          <w:szCs w:val="24"/>
        </w:rPr>
        <w:t xml:space="preserve"> dal comma 10, le</w:t>
      </w:r>
      <w:r w:rsidRPr="00F14CE0">
        <w:rPr>
          <w:rStyle w:val="Hyperlink1"/>
          <w:rFonts w:ascii="Times New Roman" w:hAnsi="Times New Roman" w:cs="Times New Roman"/>
          <w:sz w:val="24"/>
          <w:szCs w:val="24"/>
        </w:rPr>
        <w:t xml:space="preserve"> organizzazioni di volontariato e le associazioni di promozione sociale che applicano il regime forfetario sono esonerati dal versamento dell'imposta sul valore aggiunto e da tutti gli altri obblighi previsti dal decreto del Presidente della Repubblica 26 ottobre 1972, n. 633, ad eccezione degli obblighi di numerazione e di conservazione delle fatture di acquisto e delle bollette doganali, di certificazione dei corrispettivi e di conservazione dei relativi documenti. Resta fermo l'esonero dall'obbligo di certificazione di cui all'articolo 2 del regolamento di cui al decreto del Presidente della Repubblica 21 dicembre 1996, n. 696 e successive modificazioni.</w:t>
      </w:r>
    </w:p>
    <w:p w:rsidR="00481A0E" w:rsidRPr="00F14CE0"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10</w:t>
      </w:r>
      <w:r w:rsidRPr="00F14CE0">
        <w:rPr>
          <w:rStyle w:val="Hyperlink1"/>
          <w:rFonts w:ascii="Times New Roman" w:hAnsi="Times New Roman" w:cs="Times New Roman"/>
          <w:sz w:val="24"/>
          <w:szCs w:val="24"/>
        </w:rPr>
        <w:t>. Le organizzazioni di volontariato e le associazioni di promozione sociale</w:t>
      </w:r>
      <w:r w:rsidRPr="00F14CE0" w:rsidDel="00424DD3">
        <w:rPr>
          <w:rStyle w:val="Hyperlink1"/>
          <w:rFonts w:ascii="Times New Roman" w:hAnsi="Times New Roman" w:cs="Times New Roman"/>
          <w:sz w:val="24"/>
          <w:szCs w:val="24"/>
        </w:rPr>
        <w:t xml:space="preserve"> </w:t>
      </w:r>
      <w:r w:rsidRPr="00F14CE0">
        <w:rPr>
          <w:rStyle w:val="Hyperlink1"/>
          <w:rFonts w:ascii="Times New Roman" w:hAnsi="Times New Roman" w:cs="Times New Roman"/>
          <w:sz w:val="24"/>
          <w:szCs w:val="24"/>
        </w:rPr>
        <w:t xml:space="preserve">che applicano il regime forfetario, per le operazioni per le quali risultano debitori dell'imposta, emettono la fattura o la integrano con l'indicazione dell'aliquota e della relativa imposta e versano l'imposta entro il giorno 16 del mese successivo a quello di effettuazione delle operazioni. </w:t>
      </w:r>
    </w:p>
    <w:p w:rsidR="00481A0E" w:rsidRPr="00F14CE0"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11</w:t>
      </w:r>
      <w:r w:rsidRPr="00F14CE0">
        <w:rPr>
          <w:rStyle w:val="Hyperlink1"/>
          <w:rFonts w:ascii="Times New Roman" w:hAnsi="Times New Roman" w:cs="Times New Roman"/>
          <w:sz w:val="24"/>
          <w:szCs w:val="24"/>
        </w:rPr>
        <w:t>. Il passaggio dalle regole</w:t>
      </w:r>
      <w:r>
        <w:rPr>
          <w:rStyle w:val="Hyperlink1"/>
          <w:rFonts w:ascii="Times New Roman" w:hAnsi="Times New Roman" w:cs="Times New Roman"/>
          <w:sz w:val="24"/>
          <w:szCs w:val="24"/>
        </w:rPr>
        <w:t xml:space="preserve"> ordinarie di applicazione dell’</w:t>
      </w:r>
      <w:r w:rsidRPr="00F14CE0">
        <w:rPr>
          <w:rStyle w:val="Hyperlink1"/>
          <w:rFonts w:ascii="Times New Roman" w:hAnsi="Times New Roman" w:cs="Times New Roman"/>
          <w:sz w:val="24"/>
          <w:szCs w:val="24"/>
        </w:rPr>
        <w:t>imposta sul valore aggiunto al regime forfetario comporta la rettif</w:t>
      </w:r>
      <w:r>
        <w:rPr>
          <w:rStyle w:val="Hyperlink1"/>
          <w:rFonts w:ascii="Times New Roman" w:hAnsi="Times New Roman" w:cs="Times New Roman"/>
          <w:sz w:val="24"/>
          <w:szCs w:val="24"/>
        </w:rPr>
        <w:t>ica della detrazione di cui all’</w:t>
      </w:r>
      <w:r w:rsidRPr="00F14CE0">
        <w:rPr>
          <w:rStyle w:val="Hyperlink1"/>
          <w:rFonts w:ascii="Times New Roman" w:hAnsi="Times New Roman" w:cs="Times New Roman"/>
          <w:sz w:val="24"/>
          <w:szCs w:val="24"/>
        </w:rPr>
        <w:t>articolo 19-</w:t>
      </w:r>
      <w:r w:rsidRPr="00F14CE0">
        <w:rPr>
          <w:rStyle w:val="NessunoA"/>
          <w:rFonts w:ascii="Times New Roman" w:hAnsi="Times New Roman" w:cs="Times New Roman"/>
          <w:i/>
          <w:iCs/>
          <w:sz w:val="24"/>
          <w:szCs w:val="24"/>
        </w:rPr>
        <w:t>bis</w:t>
      </w:r>
      <w:r w:rsidRPr="00F14CE0">
        <w:rPr>
          <w:rStyle w:val="Hyperlink1"/>
          <w:rFonts w:ascii="Times New Roman" w:hAnsi="Times New Roman" w:cs="Times New Roman"/>
          <w:sz w:val="24"/>
          <w:szCs w:val="24"/>
        </w:rPr>
        <w:t xml:space="preserve"> del decreto del Presidente della Repubblica 26 ottobre 1972, n. 633, da op</w:t>
      </w:r>
      <w:r>
        <w:rPr>
          <w:rStyle w:val="Hyperlink1"/>
          <w:rFonts w:ascii="Times New Roman" w:hAnsi="Times New Roman" w:cs="Times New Roman"/>
          <w:sz w:val="24"/>
          <w:szCs w:val="24"/>
        </w:rPr>
        <w:t>erarsi nella dichiarazione dell’</w:t>
      </w:r>
      <w:r w:rsidRPr="00F14CE0">
        <w:rPr>
          <w:rStyle w:val="Hyperlink1"/>
          <w:rFonts w:ascii="Times New Roman" w:hAnsi="Times New Roman" w:cs="Times New Roman"/>
          <w:sz w:val="24"/>
          <w:szCs w:val="24"/>
        </w:rPr>
        <w:t>ultimo periodo d’imposta di applicazione delle regole ordinarie. In caso di passaggio, anche per opzione, dal regime forfetario all</w:t>
      </w:r>
      <w:r>
        <w:rPr>
          <w:rStyle w:val="Hyperlink1"/>
          <w:rFonts w:ascii="Times New Roman" w:hAnsi="Times New Roman" w:cs="Times New Roman"/>
          <w:sz w:val="24"/>
          <w:szCs w:val="24"/>
        </w:rPr>
        <w:t>e regole ordinarie è operata un’</w:t>
      </w:r>
      <w:r w:rsidRPr="00F14CE0">
        <w:rPr>
          <w:rStyle w:val="Hyperlink1"/>
          <w:rFonts w:ascii="Times New Roman" w:hAnsi="Times New Roman" w:cs="Times New Roman"/>
          <w:sz w:val="24"/>
          <w:szCs w:val="24"/>
        </w:rPr>
        <w:t>analoga rettifica della detrazione nella dichiarazione del primo periodo d’imposta di applicazione delle regole ordinarie.</w:t>
      </w:r>
    </w:p>
    <w:p w:rsidR="00481A0E" w:rsidRPr="00F14CE0"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12. Nell’</w:t>
      </w:r>
      <w:r w:rsidRPr="00F14CE0">
        <w:rPr>
          <w:rStyle w:val="Hyperlink1"/>
          <w:rFonts w:ascii="Times New Roman" w:hAnsi="Times New Roman" w:cs="Times New Roman"/>
          <w:sz w:val="24"/>
          <w:szCs w:val="24"/>
        </w:rPr>
        <w:t>ultima liquidazione relativa al periodo d’imposta in cui è applicata l</w:t>
      </w:r>
      <w:r>
        <w:rPr>
          <w:rStyle w:val="Hyperlink1"/>
          <w:rFonts w:ascii="Times New Roman" w:hAnsi="Times New Roman" w:cs="Times New Roman"/>
          <w:sz w:val="24"/>
          <w:szCs w:val="24"/>
        </w:rPr>
        <w:t>’</w:t>
      </w:r>
      <w:r w:rsidRPr="00F14CE0">
        <w:rPr>
          <w:rStyle w:val="Hyperlink1"/>
          <w:rFonts w:ascii="Times New Roman" w:hAnsi="Times New Roman" w:cs="Times New Roman"/>
          <w:sz w:val="24"/>
          <w:szCs w:val="24"/>
        </w:rPr>
        <w:t>imposta sul valore aggiunto è computata anche l'imposta relativa alle operazioni, per le quali non si è ancora verif</w:t>
      </w:r>
      <w:r>
        <w:rPr>
          <w:rStyle w:val="Hyperlink1"/>
          <w:rFonts w:ascii="Times New Roman" w:hAnsi="Times New Roman" w:cs="Times New Roman"/>
          <w:sz w:val="24"/>
          <w:szCs w:val="24"/>
        </w:rPr>
        <w:t>icata l’esigibilità, di cui all’</w:t>
      </w:r>
      <w:r w:rsidRPr="00F14CE0">
        <w:rPr>
          <w:rStyle w:val="Hyperlink1"/>
          <w:rFonts w:ascii="Times New Roman" w:hAnsi="Times New Roman" w:cs="Times New Roman"/>
          <w:sz w:val="24"/>
          <w:szCs w:val="24"/>
        </w:rPr>
        <w:t>articolo 6, comma 5, del decreto del Presidente della Repubblic</w:t>
      </w:r>
      <w:r>
        <w:rPr>
          <w:rStyle w:val="Hyperlink1"/>
          <w:rFonts w:ascii="Times New Roman" w:hAnsi="Times New Roman" w:cs="Times New Roman"/>
          <w:sz w:val="24"/>
          <w:szCs w:val="24"/>
        </w:rPr>
        <w:t>a 26 ottobre 1972, n. 633 e all’</w:t>
      </w:r>
      <w:r w:rsidRPr="00F14CE0">
        <w:rPr>
          <w:rStyle w:val="Hyperlink1"/>
          <w:rFonts w:ascii="Times New Roman" w:hAnsi="Times New Roman" w:cs="Times New Roman"/>
          <w:sz w:val="24"/>
          <w:szCs w:val="24"/>
        </w:rPr>
        <w:t>articolo 32-</w:t>
      </w:r>
      <w:r w:rsidRPr="00F14CE0">
        <w:rPr>
          <w:rStyle w:val="NessunoA"/>
          <w:rFonts w:ascii="Times New Roman" w:hAnsi="Times New Roman" w:cs="Times New Roman"/>
          <w:i/>
          <w:iCs/>
          <w:sz w:val="24"/>
          <w:szCs w:val="24"/>
        </w:rPr>
        <w:t>bis</w:t>
      </w:r>
      <w:r w:rsidRPr="00F14CE0">
        <w:rPr>
          <w:rStyle w:val="Hyperlink1"/>
          <w:rFonts w:ascii="Times New Roman" w:hAnsi="Times New Roman" w:cs="Times New Roman"/>
          <w:sz w:val="24"/>
          <w:szCs w:val="24"/>
        </w:rPr>
        <w:t xml:space="preserve"> del decreto-legge 22 giugno 2012, n. 83, convertito, con modificazioni, dalla legge 7 agosto 2012, n. 134. Nella stessa liquidazione può essere esercitato, ai sensi degli articoli 19 e seguenti del citato decreto del Presidente della Repubblica </w:t>
      </w:r>
      <w:r>
        <w:rPr>
          <w:rStyle w:val="Hyperlink1"/>
          <w:rFonts w:ascii="Times New Roman" w:hAnsi="Times New Roman" w:cs="Times New Roman"/>
          <w:sz w:val="24"/>
          <w:szCs w:val="24"/>
        </w:rPr>
        <w:t>26 ottobre 1972, n. 633</w:t>
      </w:r>
      <w:r w:rsidRPr="00F14CE0">
        <w:rPr>
          <w:rStyle w:val="Hyperlink1"/>
          <w:rFonts w:ascii="Times New Roman" w:hAnsi="Times New Roman" w:cs="Times New Roman"/>
          <w:sz w:val="24"/>
          <w:szCs w:val="24"/>
        </w:rPr>
        <w:t xml:space="preserve">, </w:t>
      </w:r>
      <w:r>
        <w:rPr>
          <w:rStyle w:val="Hyperlink1"/>
          <w:rFonts w:ascii="Times New Roman" w:hAnsi="Times New Roman" w:cs="Times New Roman"/>
          <w:sz w:val="24"/>
          <w:szCs w:val="24"/>
        </w:rPr>
        <w:t>il diritto alla detrazione dell’</w:t>
      </w:r>
      <w:r w:rsidRPr="00F14CE0">
        <w:rPr>
          <w:rStyle w:val="Hyperlink1"/>
          <w:rFonts w:ascii="Times New Roman" w:hAnsi="Times New Roman" w:cs="Times New Roman"/>
          <w:sz w:val="24"/>
          <w:szCs w:val="24"/>
        </w:rPr>
        <w:t xml:space="preserve">imposta relativa alle operazioni di acquisto effettuate in </w:t>
      </w:r>
      <w:r>
        <w:rPr>
          <w:rStyle w:val="Hyperlink1"/>
          <w:rFonts w:ascii="Times New Roman" w:hAnsi="Times New Roman" w:cs="Times New Roman"/>
          <w:sz w:val="24"/>
          <w:szCs w:val="24"/>
        </w:rPr>
        <w:t>vigenza dell'opzione di cui all’</w:t>
      </w:r>
      <w:r w:rsidRPr="00F14CE0">
        <w:rPr>
          <w:rStyle w:val="Hyperlink1"/>
          <w:rFonts w:ascii="Times New Roman" w:hAnsi="Times New Roman" w:cs="Times New Roman"/>
          <w:sz w:val="24"/>
          <w:szCs w:val="24"/>
        </w:rPr>
        <w:t>articolo 32-</w:t>
      </w:r>
      <w:r w:rsidRPr="00F14CE0">
        <w:rPr>
          <w:rStyle w:val="NessunoA"/>
          <w:rFonts w:ascii="Times New Roman" w:hAnsi="Times New Roman" w:cs="Times New Roman"/>
          <w:i/>
          <w:iCs/>
          <w:sz w:val="24"/>
          <w:szCs w:val="24"/>
        </w:rPr>
        <w:t>bis</w:t>
      </w:r>
      <w:r w:rsidRPr="00F14CE0">
        <w:rPr>
          <w:rStyle w:val="Hyperlink1"/>
          <w:rFonts w:ascii="Times New Roman" w:hAnsi="Times New Roman" w:cs="Times New Roman"/>
          <w:sz w:val="24"/>
          <w:szCs w:val="24"/>
        </w:rPr>
        <w:t xml:space="preserve"> del citato decreto-legge </w:t>
      </w:r>
      <w:r>
        <w:rPr>
          <w:rStyle w:val="Hyperlink1"/>
          <w:rFonts w:ascii="Times New Roman" w:hAnsi="Times New Roman" w:cs="Times New Roman"/>
          <w:sz w:val="24"/>
          <w:szCs w:val="24"/>
        </w:rPr>
        <w:t xml:space="preserve">22 giugno 2012, </w:t>
      </w:r>
      <w:r w:rsidRPr="00F14CE0">
        <w:rPr>
          <w:rStyle w:val="Hyperlink1"/>
          <w:rFonts w:ascii="Times New Roman" w:hAnsi="Times New Roman" w:cs="Times New Roman"/>
          <w:sz w:val="24"/>
          <w:szCs w:val="24"/>
        </w:rPr>
        <w:t xml:space="preserve">n. 83, convertito, con modificazioni, dalla legge </w:t>
      </w:r>
      <w:r>
        <w:rPr>
          <w:rStyle w:val="Hyperlink1"/>
          <w:rFonts w:ascii="Times New Roman" w:hAnsi="Times New Roman" w:cs="Times New Roman"/>
          <w:sz w:val="24"/>
          <w:szCs w:val="24"/>
        </w:rPr>
        <w:t xml:space="preserve">7 agosto 2012, </w:t>
      </w:r>
      <w:r w:rsidRPr="00F14CE0">
        <w:rPr>
          <w:rStyle w:val="Hyperlink1"/>
          <w:rFonts w:ascii="Times New Roman" w:hAnsi="Times New Roman" w:cs="Times New Roman"/>
          <w:sz w:val="24"/>
          <w:szCs w:val="24"/>
        </w:rPr>
        <w:t>n. 134</w:t>
      </w:r>
      <w:r>
        <w:rPr>
          <w:rStyle w:val="Hyperlink1"/>
          <w:rFonts w:ascii="Times New Roman" w:hAnsi="Times New Roman" w:cs="Times New Roman"/>
          <w:sz w:val="24"/>
          <w:szCs w:val="24"/>
        </w:rPr>
        <w:t>,</w:t>
      </w:r>
      <w:r w:rsidRPr="00F14CE0">
        <w:rPr>
          <w:rStyle w:val="Hyperlink1"/>
          <w:rFonts w:ascii="Times New Roman" w:hAnsi="Times New Roman" w:cs="Times New Roman"/>
          <w:sz w:val="24"/>
          <w:szCs w:val="24"/>
        </w:rPr>
        <w:t xml:space="preserve"> i cui corrispettivi non sono stati ancora pagati.</w:t>
      </w:r>
    </w:p>
    <w:p w:rsidR="00481A0E" w:rsidRPr="00F14CE0"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13. L’</w:t>
      </w:r>
      <w:r w:rsidRPr="00F14CE0">
        <w:rPr>
          <w:rStyle w:val="Hyperlink1"/>
          <w:rFonts w:ascii="Times New Roman" w:hAnsi="Times New Roman" w:cs="Times New Roman"/>
          <w:sz w:val="24"/>
          <w:szCs w:val="24"/>
        </w:rPr>
        <w:t>eccedenza detraibile emergente dalla dichiarazione presentata dalle organizzazioni di volontariato e associazioni di promozione sociale</w:t>
      </w:r>
      <w:r w:rsidRPr="00F14CE0" w:rsidDel="00424DD3">
        <w:rPr>
          <w:rStyle w:val="Hyperlink1"/>
          <w:rFonts w:ascii="Times New Roman" w:hAnsi="Times New Roman" w:cs="Times New Roman"/>
          <w:sz w:val="24"/>
          <w:szCs w:val="24"/>
        </w:rPr>
        <w:t xml:space="preserve"> </w:t>
      </w:r>
      <w:r w:rsidRPr="00F14CE0">
        <w:rPr>
          <w:rStyle w:val="Hyperlink1"/>
          <w:rFonts w:ascii="Times New Roman" w:hAnsi="Times New Roman" w:cs="Times New Roman"/>
          <w:sz w:val="24"/>
          <w:szCs w:val="24"/>
        </w:rPr>
        <w:t>che applicano il regime forfetario, relativa all'ultimo periodo d’imposta in cui l'imposta sul valore aggiunto è applicata nei modi ordinari, può essere chiesta a rimborso ovvero può essere utilizzata in compensazione ai sensi dell'articolo 17 del decreto legislativo 9 luglio 1997, n. 241.</w:t>
      </w:r>
    </w:p>
    <w:p w:rsidR="00481A0E" w:rsidRPr="00D13D44" w:rsidRDefault="00481A0E" w:rsidP="00481A0E">
      <w:pP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14. Le organizzazioni di volontariato e le associazioni di promozione sociale</w:t>
      </w:r>
      <w:r w:rsidRPr="00F14CE0" w:rsidDel="00424DD3">
        <w:rPr>
          <w:rStyle w:val="Hyperlink1"/>
          <w:rFonts w:ascii="Times New Roman" w:hAnsi="Times New Roman" w:cs="Times New Roman"/>
          <w:sz w:val="24"/>
          <w:szCs w:val="24"/>
        </w:rPr>
        <w:t xml:space="preserve"> </w:t>
      </w:r>
      <w:r w:rsidRPr="00F14CE0">
        <w:rPr>
          <w:rStyle w:val="Hyperlink1"/>
          <w:rFonts w:ascii="Times New Roman" w:hAnsi="Times New Roman" w:cs="Times New Roman"/>
          <w:sz w:val="24"/>
          <w:szCs w:val="24"/>
        </w:rPr>
        <w:t>che applicano</w:t>
      </w:r>
      <w:r w:rsidRPr="00E208AF">
        <w:rPr>
          <w:rStyle w:val="Hyperlink1"/>
          <w:rFonts w:ascii="Times New Roman" w:hAnsi="Times New Roman" w:cs="Times New Roman"/>
          <w:sz w:val="24"/>
          <w:szCs w:val="24"/>
        </w:rPr>
        <w:t xml:space="preserve"> il regime forfetario possono optare per l'applicazione dell'imposta sul valore aggiunto</w:t>
      </w:r>
      <w:r>
        <w:rPr>
          <w:rStyle w:val="Hyperlink1"/>
          <w:rFonts w:ascii="Times New Roman" w:hAnsi="Times New Roman" w:cs="Times New Roman"/>
          <w:sz w:val="24"/>
          <w:szCs w:val="24"/>
        </w:rPr>
        <w:t xml:space="preserve"> nei modi ordinari di cui al decreto del Presidente della Repubblica </w:t>
      </w:r>
      <w:r w:rsidRPr="00E208AF">
        <w:rPr>
          <w:rStyle w:val="Hyperlink1"/>
          <w:rFonts w:ascii="Times New Roman" w:hAnsi="Times New Roman" w:cs="Times New Roman"/>
          <w:sz w:val="24"/>
          <w:szCs w:val="24"/>
        </w:rPr>
        <w:t xml:space="preserve">26 ottobre 1972, n. 633 e delle imposte sul reddito nei modi </w:t>
      </w:r>
      <w:r w:rsidRPr="00D13D44">
        <w:rPr>
          <w:rStyle w:val="Hyperlink1"/>
          <w:rFonts w:ascii="Times New Roman" w:hAnsi="Times New Roman" w:cs="Times New Roman"/>
          <w:sz w:val="24"/>
          <w:szCs w:val="24"/>
        </w:rPr>
        <w:t xml:space="preserve">ordinari ovvero in quelli di cui al precedente articolo 80. L'opzione, valida per almeno un triennio, è comunicata con la prima dichiarazione annuale da presentare successivamente alla scelta operata. Trascorso il periodo minimo di permanenza nel regime ordinario, l'opzione resta valida per ciascun periodo d’imposta successivo, fino a quando permane la concreta applicazione della scelta operata. </w:t>
      </w:r>
    </w:p>
    <w:p w:rsidR="00481A0E" w:rsidRPr="00D13D44"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 xml:space="preserve">15. Il regime forfetario cessa di avere applicazione a partire dal periodo d’imposta successivo a quello in cui viene meno taluna delle condizioni di cui al </w:t>
      </w:r>
      <w:r w:rsidRPr="00D13D44">
        <w:rPr>
          <w:rStyle w:val="NessunoA"/>
          <w:rFonts w:ascii="Times New Roman" w:hAnsi="Times New Roman" w:cs="Times New Roman"/>
          <w:sz w:val="24"/>
          <w:szCs w:val="24"/>
          <w:shd w:val="clear" w:color="auto" w:fill="FFFF00"/>
        </w:rPr>
        <w:t>comma 1</w:t>
      </w:r>
      <w:r w:rsidRPr="00D13D44">
        <w:rPr>
          <w:rStyle w:val="Hyperlink1"/>
          <w:rFonts w:ascii="Times New Roman" w:hAnsi="Times New Roman" w:cs="Times New Roman"/>
          <w:sz w:val="24"/>
          <w:szCs w:val="24"/>
        </w:rPr>
        <w:t xml:space="preserve"> del presente articolo </w:t>
      </w:r>
      <w:r w:rsidRPr="00D13D44">
        <w:rPr>
          <w:rStyle w:val="Hyperlink1"/>
          <w:rFonts w:ascii="Times New Roman" w:hAnsi="Times New Roman" w:cs="Times New Roman"/>
          <w:strike/>
          <w:sz w:val="24"/>
          <w:szCs w:val="24"/>
        </w:rPr>
        <w:t xml:space="preserve">ovvero si verifica la condizione di esclusione di cui al </w:t>
      </w:r>
      <w:r w:rsidRPr="00D13D44">
        <w:rPr>
          <w:rStyle w:val="NessunoA"/>
          <w:rFonts w:ascii="Times New Roman" w:hAnsi="Times New Roman" w:cs="Times New Roman"/>
          <w:strike/>
          <w:sz w:val="24"/>
          <w:szCs w:val="24"/>
          <w:shd w:val="clear" w:color="auto" w:fill="FFFF00"/>
        </w:rPr>
        <w:t>comma 3 del presente articolo</w:t>
      </w:r>
      <w:r w:rsidRPr="00D13D44">
        <w:rPr>
          <w:rStyle w:val="NessunoA"/>
          <w:rFonts w:ascii="Times New Roman" w:hAnsi="Times New Roman" w:cs="Times New Roman"/>
          <w:sz w:val="24"/>
          <w:szCs w:val="24"/>
          <w:shd w:val="clear" w:color="auto" w:fill="FFFF00"/>
        </w:rPr>
        <w:t xml:space="preserve"> </w:t>
      </w:r>
      <w:r w:rsidRPr="00D13D44">
        <w:rPr>
          <w:rStyle w:val="Hyperlink1"/>
          <w:rFonts w:ascii="Times New Roman" w:hAnsi="Times New Roman" w:cs="Times New Roman"/>
          <w:sz w:val="24"/>
          <w:szCs w:val="24"/>
        </w:rPr>
        <w:t xml:space="preserve">. </w:t>
      </w:r>
    </w:p>
    <w:p w:rsidR="00481A0E" w:rsidRPr="00D13D44" w:rsidRDefault="00481A0E" w:rsidP="00481A0E">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16. Nel caso di passaggio da un periodo d'imposta soggetto al regime forfetario a un periodo d'imposta soggetto al regime ordinario ovvero a quello</w:t>
      </w:r>
      <w:r>
        <w:rPr>
          <w:rStyle w:val="Hyperlink1"/>
          <w:rFonts w:ascii="Times New Roman" w:hAnsi="Times New Roman" w:cs="Times New Roman"/>
          <w:sz w:val="24"/>
          <w:szCs w:val="24"/>
        </w:rPr>
        <w:t xml:space="preserve"> </w:t>
      </w:r>
      <w:r w:rsidRPr="009C0949">
        <w:rPr>
          <w:rStyle w:val="Hyperlink1"/>
          <w:rFonts w:ascii="Times New Roman" w:hAnsi="Times New Roman" w:cs="Times New Roman"/>
          <w:sz w:val="24"/>
          <w:szCs w:val="24"/>
        </w:rPr>
        <w:t xml:space="preserve">di cui all’articolo </w:t>
      </w:r>
      <w:r>
        <w:rPr>
          <w:rStyle w:val="Hyperlink1"/>
          <w:rFonts w:ascii="Times New Roman" w:hAnsi="Times New Roman" w:cs="Times New Roman"/>
          <w:sz w:val="24"/>
          <w:szCs w:val="24"/>
        </w:rPr>
        <w:t>80</w:t>
      </w:r>
      <w:r w:rsidRPr="009C0949">
        <w:rPr>
          <w:rStyle w:val="Hyperlink1"/>
          <w:rFonts w:ascii="Times New Roman" w:hAnsi="Times New Roman" w:cs="Times New Roman"/>
          <w:sz w:val="24"/>
          <w:szCs w:val="24"/>
        </w:rPr>
        <w:t>,</w:t>
      </w:r>
      <w:r w:rsidRPr="00B103CA">
        <w:rPr>
          <w:rStyle w:val="Hyperlink1"/>
          <w:rFonts w:ascii="Times New Roman" w:hAnsi="Times New Roman" w:cs="Times New Roman"/>
          <w:sz w:val="24"/>
          <w:szCs w:val="24"/>
        </w:rPr>
        <w:t xml:space="preserve"> al fine di evitare salti o duplicazioni di im</w:t>
      </w:r>
      <w:r w:rsidRPr="00754E6D">
        <w:rPr>
          <w:rStyle w:val="Hyperlink1"/>
          <w:rFonts w:ascii="Times New Roman" w:hAnsi="Times New Roman" w:cs="Times New Roman"/>
          <w:sz w:val="24"/>
          <w:szCs w:val="24"/>
        </w:rPr>
        <w:t>posizione, i ricavi che, in base alle regole del regime forfetario, hanno già concorso a formare il reddito non as</w:t>
      </w:r>
      <w:r w:rsidRPr="00A402A5">
        <w:rPr>
          <w:rStyle w:val="Hyperlink1"/>
          <w:rFonts w:ascii="Times New Roman" w:hAnsi="Times New Roman" w:cs="Times New Roman"/>
          <w:sz w:val="24"/>
          <w:szCs w:val="24"/>
        </w:rPr>
        <w:t xml:space="preserve">sumono rilevanza nella determinazione del reddito degli anni successivi ancorché di competenza di tali periodi; viceversa i ricavi che, ancorché di competenza del periodo in cui il reddito è stato determinato in base alle regole del regime </w:t>
      </w:r>
      <w:r w:rsidRPr="00443497">
        <w:rPr>
          <w:rStyle w:val="Hyperlink1"/>
          <w:rFonts w:ascii="Times New Roman" w:hAnsi="Times New Roman" w:cs="Times New Roman"/>
          <w:sz w:val="24"/>
          <w:szCs w:val="24"/>
        </w:rPr>
        <w:t>forfetario, non hanno concorso a formare il reddito impon</w:t>
      </w:r>
      <w:r w:rsidRPr="007D475E">
        <w:rPr>
          <w:rStyle w:val="Hyperlink1"/>
          <w:rFonts w:ascii="Times New Roman" w:hAnsi="Times New Roman" w:cs="Times New Roman"/>
          <w:sz w:val="24"/>
          <w:szCs w:val="24"/>
        </w:rPr>
        <w:t>i</w:t>
      </w:r>
      <w:r w:rsidRPr="00544ED1">
        <w:rPr>
          <w:rStyle w:val="Hyperlink1"/>
          <w:rFonts w:ascii="Times New Roman" w:hAnsi="Times New Roman" w:cs="Times New Roman"/>
          <w:sz w:val="24"/>
          <w:szCs w:val="24"/>
        </w:rPr>
        <w:t>bile del periodo assumono rilevanza nei periodi di imposta successivi nel corso dei quali si verific</w:t>
      </w:r>
      <w:r w:rsidRPr="00460B77">
        <w:rPr>
          <w:rStyle w:val="Hyperlink1"/>
          <w:rFonts w:ascii="Times New Roman" w:hAnsi="Times New Roman" w:cs="Times New Roman"/>
          <w:sz w:val="24"/>
          <w:szCs w:val="24"/>
        </w:rPr>
        <w:t>ano i presupposti previsti dal regime forfetario. Corrispondenti criteri si applicano per l'ipotesi inve</w:t>
      </w:r>
      <w:r w:rsidRPr="00C11047">
        <w:rPr>
          <w:rStyle w:val="Hyperlink1"/>
          <w:rFonts w:ascii="Times New Roman" w:hAnsi="Times New Roman" w:cs="Times New Roman"/>
          <w:sz w:val="24"/>
          <w:szCs w:val="24"/>
        </w:rPr>
        <w:t xml:space="preserve">rsa di passaggio dal regime </w:t>
      </w:r>
      <w:r w:rsidRPr="00D13D44">
        <w:rPr>
          <w:rStyle w:val="Hyperlink1"/>
          <w:rFonts w:ascii="Times New Roman" w:hAnsi="Times New Roman" w:cs="Times New Roman"/>
          <w:sz w:val="24"/>
          <w:szCs w:val="24"/>
        </w:rPr>
        <w:t xml:space="preserve">ordinario ovvero da quello di cui all’articolo 80 a quello forfetario. Nel caso di passaggio da un periodo di imposta soggetto al regime forfetario a un periodo di imposta soggetto a un diverso regime, i costi sostenuti nel periodo di applicazione del regime forfetario non assumono rilevanza nella determinazione del reddito degli anni successivi. Nel caso di cessione, successivamente all'uscita dal regime forfetario, di beni strumentali acquisiti in esercizi precedenti a quello da cui decorre il regime forfetario, ai fini del calcolo dell'eventuale plusvalenza o minusvalenza determinata, rispettivamente, ai sensi degli articoli 86 e 101 del </w:t>
      </w:r>
      <w:r w:rsidRPr="00D13D44">
        <w:rPr>
          <w:rStyle w:val="NessunoA"/>
          <w:rFonts w:ascii="Times New Roman" w:hAnsi="Times New Roman" w:cs="Times New Roman"/>
          <w:sz w:val="24"/>
          <w:szCs w:val="24"/>
        </w:rPr>
        <w:t xml:space="preserve">testo unico delle imposte sui redditi, approvato con </w:t>
      </w:r>
      <w:r w:rsidRPr="00D13D44">
        <w:rPr>
          <w:rStyle w:val="Hyperlink1"/>
          <w:rFonts w:ascii="Times New Roman" w:hAnsi="Times New Roman" w:cs="Times New Roman"/>
          <w:sz w:val="24"/>
          <w:szCs w:val="24"/>
        </w:rPr>
        <w:t>decreto del Presidente della Repubblica 22 dicembre 1986, n. 917, si assume come costo non ammortizzato quello risultante alla fine dell'esercizio precedente a quello dal quale decorre il regime. Se la cessione concerne beni strumentali acquisiti nel corso del regime forfetario, si assume come costo non ammortizzabile il prezzo di acquisto.</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17. Le organizzazioni di volontariato e le associazioni di promozione sociale</w:t>
      </w:r>
      <w:r w:rsidRPr="00D13D44" w:rsidDel="00424DD3">
        <w:rPr>
          <w:rStyle w:val="Hyperlink1"/>
          <w:rFonts w:ascii="Times New Roman" w:hAnsi="Times New Roman" w:cs="Times New Roman"/>
          <w:sz w:val="24"/>
          <w:szCs w:val="24"/>
        </w:rPr>
        <w:t xml:space="preserve"> </w:t>
      </w:r>
      <w:r w:rsidRPr="00D13D44">
        <w:rPr>
          <w:rStyle w:val="Hyperlink1"/>
          <w:rFonts w:ascii="Times New Roman" w:hAnsi="Times New Roman" w:cs="Times New Roman"/>
          <w:sz w:val="24"/>
          <w:szCs w:val="24"/>
        </w:rPr>
        <w:t>che applicano il regime forfetario sono esclusi dall’applicazione degli studi di settore di cui all’articolo 62-</w:t>
      </w:r>
      <w:r w:rsidRPr="00D13D44">
        <w:rPr>
          <w:rStyle w:val="Hyperlink1"/>
          <w:rFonts w:ascii="Times New Roman" w:hAnsi="Times New Roman" w:cs="Times New Roman"/>
          <w:i/>
          <w:sz w:val="24"/>
          <w:szCs w:val="24"/>
        </w:rPr>
        <w:t>bis</w:t>
      </w:r>
      <w:r w:rsidRPr="00D13D44">
        <w:rPr>
          <w:rStyle w:val="Hyperlink1"/>
          <w:rFonts w:ascii="Times New Roman" w:hAnsi="Times New Roman" w:cs="Times New Roman"/>
          <w:sz w:val="24"/>
          <w:szCs w:val="24"/>
        </w:rPr>
        <w:t xml:space="preserve"> del decreto-legge 30 agosto 1993, n. 331, convertito, con modificazioni, dalla legge 29 ottobre 1993, n. 427 e dei parametri di cui all'articolo 3, comma 184, della legge 28 dicembre 1995, n. 549, nonché degli indici sistematici di affidabilità di cui all’articolo 7-</w:t>
      </w:r>
      <w:r w:rsidRPr="00D13D44">
        <w:rPr>
          <w:rStyle w:val="Hyperlink1"/>
          <w:rFonts w:ascii="Times New Roman" w:hAnsi="Times New Roman" w:cs="Times New Roman"/>
          <w:i/>
          <w:sz w:val="24"/>
          <w:szCs w:val="24"/>
        </w:rPr>
        <w:t>bis</w:t>
      </w:r>
      <w:r w:rsidRPr="00D13D44">
        <w:rPr>
          <w:rStyle w:val="Hyperlink1"/>
          <w:rFonts w:ascii="Times New Roman" w:hAnsi="Times New Roman" w:cs="Times New Roman"/>
          <w:sz w:val="24"/>
          <w:szCs w:val="24"/>
        </w:rPr>
        <w:t xml:space="preserve"> del decreto-legge 22 ottobre 2016, n. 193 convertito con modificazioni dalla legge 1 dicembre 2016, n. 225.</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18. Le disposizioni del presente articolo si applicano fino al termine di scadenza della misura speciale di deroga rilasciata dal Consiglio dell'Unione europea ai sensi dell'articolo 395 della direttiva 2006/112/CE.</w:t>
      </w:r>
    </w:p>
    <w:p w:rsidR="00481A0E" w:rsidRPr="00D13D44" w:rsidRDefault="00481A0E" w:rsidP="00481A0E">
      <w:pPr>
        <w:spacing w:line="240" w:lineRule="auto"/>
        <w:jc w:val="both"/>
        <w:rPr>
          <w:rFonts w:ascii="Times New Roman" w:hAnsi="Times New Roman" w:cs="Times New Roman"/>
          <w:sz w:val="24"/>
          <w:szCs w:val="24"/>
        </w:rPr>
      </w:pPr>
    </w:p>
    <w:p w:rsidR="00481A0E" w:rsidRPr="00F14CE0" w:rsidRDefault="00481A0E" w:rsidP="00481A0E">
      <w:pPr>
        <w:spacing w:line="240" w:lineRule="auto"/>
        <w:jc w:val="center"/>
        <w:rPr>
          <w:rFonts w:ascii="Times New Roman" w:hAnsi="Times New Roman" w:cs="Times New Roman"/>
          <w:sz w:val="24"/>
          <w:szCs w:val="24"/>
        </w:rPr>
      </w:pPr>
      <w:r>
        <w:rPr>
          <w:rFonts w:ascii="Times New Roman" w:hAnsi="Times New Roman" w:cs="Times New Roman"/>
          <w:sz w:val="24"/>
          <w:szCs w:val="24"/>
        </w:rPr>
        <w:t>CAPO IV</w:t>
      </w:r>
    </w:p>
    <w:p w:rsidR="00481A0E" w:rsidRPr="00F14CE0" w:rsidRDefault="00481A0E" w:rsidP="00481A0E">
      <w:pPr>
        <w:spacing w:line="240" w:lineRule="auto"/>
        <w:jc w:val="center"/>
        <w:rPr>
          <w:rFonts w:ascii="Times New Roman" w:hAnsi="Times New Roman" w:cs="Times New Roman"/>
          <w:sz w:val="24"/>
          <w:szCs w:val="24"/>
        </w:rPr>
      </w:pPr>
      <w:r>
        <w:rPr>
          <w:rFonts w:ascii="Times New Roman" w:hAnsi="Times New Roman" w:cs="Times New Roman"/>
          <w:sz w:val="24"/>
          <w:szCs w:val="24"/>
        </w:rPr>
        <w:t>DELLE SCRITTURE CONTABILI</w:t>
      </w:r>
    </w:p>
    <w:p w:rsidR="00481A0E" w:rsidRDefault="00481A0E" w:rsidP="00481A0E">
      <w:pPr>
        <w:spacing w:after="0" w:line="240" w:lineRule="auto"/>
        <w:jc w:val="center"/>
        <w:rPr>
          <w:rStyle w:val="NessunoA"/>
          <w:rFonts w:ascii="Times New Roman" w:hAnsi="Times New Roman" w:cs="Times New Roman"/>
          <w:bCs/>
          <w:sz w:val="24"/>
          <w:szCs w:val="24"/>
        </w:rPr>
      </w:pPr>
    </w:p>
    <w:p w:rsidR="00481A0E" w:rsidRPr="00FF6FA7" w:rsidRDefault="00481A0E" w:rsidP="00481A0E">
      <w:pPr>
        <w:spacing w:after="0" w:line="240" w:lineRule="auto"/>
        <w:jc w:val="center"/>
        <w:rPr>
          <w:rFonts w:ascii="Times New Roman" w:hAnsi="Times New Roman" w:cs="Times New Roman"/>
          <w:sz w:val="24"/>
          <w:szCs w:val="24"/>
        </w:rPr>
      </w:pPr>
      <w:r w:rsidRPr="00FF6FA7">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87</w:t>
      </w:r>
    </w:p>
    <w:p w:rsidR="00481A0E" w:rsidRPr="00FF6FA7" w:rsidRDefault="00481A0E" w:rsidP="00481A0E">
      <w:pPr>
        <w:spacing w:line="240" w:lineRule="auto"/>
        <w:jc w:val="center"/>
        <w:rPr>
          <w:rFonts w:ascii="Times New Roman" w:hAnsi="Times New Roman" w:cs="Times New Roman"/>
          <w:sz w:val="24"/>
          <w:szCs w:val="24"/>
        </w:rPr>
      </w:pPr>
      <w:r w:rsidRPr="00FF6FA7">
        <w:rPr>
          <w:rStyle w:val="NessunoA"/>
          <w:rFonts w:ascii="Times New Roman" w:hAnsi="Times New Roman" w:cs="Times New Roman"/>
          <w:bCs/>
          <w:sz w:val="24"/>
          <w:szCs w:val="24"/>
        </w:rPr>
        <w:t>Tenuta e conservazione delle scritture contabili degli Enti del terzo settore</w:t>
      </w:r>
    </w:p>
    <w:p w:rsidR="00481A0E" w:rsidRPr="00D13D44" w:rsidRDefault="00481A0E" w:rsidP="00481A0E">
      <w:pPr>
        <w:spacing w:line="240" w:lineRule="auto"/>
        <w:jc w:val="both"/>
        <w:rPr>
          <w:rFonts w:ascii="Times New Roman" w:hAnsi="Times New Roman" w:cs="Times New Roman"/>
          <w:sz w:val="24"/>
          <w:szCs w:val="24"/>
        </w:rPr>
      </w:pPr>
      <w:r w:rsidRPr="00FF6FA7">
        <w:rPr>
          <w:rStyle w:val="Hyperlink1"/>
          <w:rFonts w:ascii="Times New Roman" w:hAnsi="Times New Roman" w:cs="Times New Roman"/>
          <w:sz w:val="24"/>
          <w:szCs w:val="24"/>
        </w:rPr>
        <w:t>1. Gli enti del Terzo settore</w:t>
      </w:r>
      <w:r>
        <w:rPr>
          <w:rStyle w:val="Hyperlink1"/>
          <w:rFonts w:ascii="Times New Roman" w:hAnsi="Times New Roman" w:cs="Times New Roman"/>
          <w:sz w:val="24"/>
          <w:szCs w:val="24"/>
        </w:rPr>
        <w:t xml:space="preserve"> </w:t>
      </w:r>
      <w:r w:rsidRPr="00D13D44">
        <w:rPr>
          <w:rStyle w:val="Hyperlink1"/>
          <w:rFonts w:ascii="Times New Roman" w:hAnsi="Times New Roman" w:cs="Times New Roman"/>
          <w:sz w:val="24"/>
          <w:szCs w:val="24"/>
        </w:rPr>
        <w:t>non commerciali di cui all’articolo 79, comma 5, che non applicano il regime forfetario di cui all’articolo 86, a pena di decadenza dai benefici fiscali per esse previsti, devono:</w:t>
      </w:r>
    </w:p>
    <w:p w:rsidR="00481A0E" w:rsidRPr="00FF6FA7" w:rsidRDefault="00481A0E" w:rsidP="00481A0E">
      <w:pPr>
        <w:numPr>
          <w:ilvl w:val="0"/>
          <w:numId w:val="37"/>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in relazione all’attività complessivamente svolta, redigere scritture contabili cronologiche e sistematiche atte ad esprimere con compiutezza e analiticità le operazioni poste in essere in ogni periodo di gestione, e rappresentare adeguatamente in apposito documento, da redigere entro quattro mesi dalla chiusura dell'esercizio annuale, la situazione patrimoniale, economica e finanziaria dell’ente, distinguendo le attività indicate all’articolo 6 da quelle di cui all’articolo 5, con obbligo di conservare le stesse scritture e la relativa documentazione per un periodo non inferiore quello indicato dall'articolo 22 del decreto del Presidente della Repubblica 29 settembre 1973,</w:t>
      </w:r>
      <w:r>
        <w:rPr>
          <w:rStyle w:val="Hyperlink1"/>
          <w:rFonts w:ascii="Times New Roman" w:hAnsi="Times New Roman" w:cs="Times New Roman"/>
          <w:sz w:val="24"/>
          <w:szCs w:val="24"/>
        </w:rPr>
        <w:t xml:space="preserve"> </w:t>
      </w:r>
      <w:r w:rsidRPr="00FF6FA7">
        <w:rPr>
          <w:rStyle w:val="Hyperlink1"/>
          <w:rFonts w:ascii="Times New Roman" w:hAnsi="Times New Roman" w:cs="Times New Roman"/>
          <w:sz w:val="24"/>
          <w:szCs w:val="24"/>
        </w:rPr>
        <w:t>n. 600;</w:t>
      </w:r>
    </w:p>
    <w:p w:rsidR="00481A0E" w:rsidRPr="00FF6FA7" w:rsidRDefault="00481A0E" w:rsidP="00481A0E">
      <w:pPr>
        <w:numPr>
          <w:ilvl w:val="0"/>
          <w:numId w:val="37"/>
        </w:numPr>
        <w:pBdr>
          <w:top w:val="nil"/>
          <w:left w:val="nil"/>
          <w:bottom w:val="nil"/>
          <w:right w:val="nil"/>
          <w:between w:val="nil"/>
          <w:bar w:val="nil"/>
        </w:pBdr>
        <w:spacing w:after="160" w:line="240" w:lineRule="auto"/>
        <w:jc w:val="both"/>
        <w:rPr>
          <w:rFonts w:ascii="Times New Roman" w:hAnsi="Times New Roman" w:cs="Times New Roman"/>
          <w:sz w:val="24"/>
          <w:szCs w:val="24"/>
        </w:rPr>
      </w:pPr>
      <w:r w:rsidRPr="00FF6FA7">
        <w:rPr>
          <w:rStyle w:val="Hyperlink1"/>
          <w:rFonts w:ascii="Times New Roman" w:hAnsi="Times New Roman" w:cs="Times New Roman"/>
          <w:sz w:val="24"/>
          <w:szCs w:val="24"/>
        </w:rPr>
        <w:t>in relazione alle attività svolte con modalità commerciali, di cui agli articoli 5 e 6</w:t>
      </w:r>
      <w:r>
        <w:rPr>
          <w:rStyle w:val="Hyperlink1"/>
          <w:rFonts w:ascii="Times New Roman" w:hAnsi="Times New Roman" w:cs="Times New Roman"/>
          <w:sz w:val="24"/>
          <w:szCs w:val="24"/>
        </w:rPr>
        <w:t xml:space="preserve">, </w:t>
      </w:r>
      <w:r w:rsidRPr="00FF6FA7">
        <w:rPr>
          <w:rStyle w:val="Hyperlink1"/>
          <w:rFonts w:ascii="Times New Roman" w:hAnsi="Times New Roman" w:cs="Times New Roman"/>
          <w:sz w:val="24"/>
          <w:szCs w:val="24"/>
        </w:rPr>
        <w:t>tenere le scritture contabili previste dalle disposizioni di cui all’articolo 18 del decreto del Presidente della Repubblica 29 settembre 1973, n. 600, anche al di fuori dei limiti quantitativi previsti al comma 1 del medesimo articolo.</w:t>
      </w:r>
    </w:p>
    <w:p w:rsidR="00481A0E" w:rsidRPr="00FF6FA7" w:rsidRDefault="00481A0E" w:rsidP="00481A0E">
      <w:pPr>
        <w:spacing w:after="0" w:line="240" w:lineRule="auto"/>
        <w:jc w:val="both"/>
        <w:rPr>
          <w:rFonts w:ascii="Times New Roman" w:hAnsi="Times New Roman" w:cs="Times New Roman"/>
          <w:sz w:val="24"/>
          <w:szCs w:val="24"/>
        </w:rPr>
      </w:pPr>
      <w:r w:rsidRPr="00FF6FA7">
        <w:rPr>
          <w:rStyle w:val="Hyperlink1"/>
          <w:rFonts w:ascii="Times New Roman" w:hAnsi="Times New Roman" w:cs="Times New Roman"/>
          <w:sz w:val="24"/>
          <w:szCs w:val="24"/>
        </w:rPr>
        <w:t xml:space="preserve">2. Gli obblighi di cui al comma 1, lettera </w:t>
      </w:r>
      <w:r w:rsidRPr="009C2982">
        <w:rPr>
          <w:rStyle w:val="Hyperlink1"/>
          <w:rFonts w:ascii="Times New Roman" w:hAnsi="Times New Roman" w:cs="Times New Roman"/>
          <w:i/>
          <w:sz w:val="24"/>
          <w:szCs w:val="24"/>
        </w:rPr>
        <w:t>a</w:t>
      </w:r>
      <w:r w:rsidRPr="00FF6FA7">
        <w:rPr>
          <w:rStyle w:val="Hyperlink1"/>
          <w:rFonts w:ascii="Times New Roman" w:hAnsi="Times New Roman" w:cs="Times New Roman"/>
          <w:sz w:val="24"/>
          <w:szCs w:val="24"/>
        </w:rPr>
        <w:t xml:space="preserve">), si considerano assolti anche qualora la contabilità consti del libro giornale e del libro degli inventari, tenuti in conformità alle </w:t>
      </w:r>
      <w:r w:rsidRPr="00F333A8">
        <w:rPr>
          <w:rStyle w:val="Hyperlink1"/>
          <w:rFonts w:ascii="Times New Roman" w:hAnsi="Times New Roman" w:cs="Times New Roman"/>
          <w:sz w:val="24"/>
          <w:szCs w:val="24"/>
        </w:rPr>
        <w:t xml:space="preserve">disposizioni di cui agli articoli 2216 e 2217 del </w:t>
      </w:r>
      <w:hyperlink r:id="rId9" w:history="1">
        <w:r w:rsidRPr="00F333A8">
          <w:rPr>
            <w:rStyle w:val="Hyperlink0"/>
            <w:rFonts w:ascii="Times New Roman" w:hAnsi="Times New Roman" w:cs="Times New Roman"/>
            <w:sz w:val="24"/>
            <w:szCs w:val="24"/>
          </w:rPr>
          <w:t>codice civile</w:t>
        </w:r>
      </w:hyperlink>
      <w:r w:rsidRPr="00F333A8">
        <w:rPr>
          <w:rStyle w:val="Hyperlink1"/>
          <w:rFonts w:ascii="Times New Roman" w:hAnsi="Times New Roman" w:cs="Times New Roman"/>
          <w:sz w:val="24"/>
          <w:szCs w:val="24"/>
        </w:rPr>
        <w:t>.</w:t>
      </w:r>
    </w:p>
    <w:p w:rsidR="00481A0E" w:rsidRPr="00D13D44" w:rsidRDefault="00481A0E" w:rsidP="00481A0E">
      <w:pPr>
        <w:spacing w:after="0" w:line="240" w:lineRule="auto"/>
        <w:jc w:val="both"/>
        <w:rPr>
          <w:rFonts w:ascii="Times New Roman" w:hAnsi="Times New Roman" w:cs="Times New Roman"/>
          <w:sz w:val="24"/>
          <w:szCs w:val="24"/>
        </w:rPr>
      </w:pPr>
      <w:r>
        <w:rPr>
          <w:rStyle w:val="Hyperlink1"/>
          <w:rFonts w:ascii="Times New Roman" w:hAnsi="Times New Roman" w:cs="Times New Roman"/>
          <w:sz w:val="24"/>
          <w:szCs w:val="24"/>
        </w:rPr>
        <w:t>3. Per l’</w:t>
      </w:r>
      <w:r w:rsidRPr="00FF6FA7">
        <w:rPr>
          <w:rStyle w:val="Hyperlink1"/>
          <w:rFonts w:ascii="Times New Roman" w:hAnsi="Times New Roman" w:cs="Times New Roman"/>
          <w:sz w:val="24"/>
          <w:szCs w:val="24"/>
        </w:rPr>
        <w:t xml:space="preserve">attività commerciale esercitata gli enti </w:t>
      </w:r>
      <w:r>
        <w:rPr>
          <w:rStyle w:val="Hyperlink1"/>
          <w:rFonts w:ascii="Times New Roman" w:hAnsi="Times New Roman" w:cs="Times New Roman"/>
          <w:sz w:val="24"/>
          <w:szCs w:val="24"/>
        </w:rPr>
        <w:t xml:space="preserve">del Terzo </w:t>
      </w:r>
      <w:r w:rsidRPr="00D13D44">
        <w:rPr>
          <w:rStyle w:val="Hyperlink1"/>
          <w:rFonts w:ascii="Times New Roman" w:hAnsi="Times New Roman" w:cs="Times New Roman"/>
          <w:sz w:val="24"/>
          <w:szCs w:val="24"/>
        </w:rPr>
        <w:t>settore non commerciali di cui all’articolo 79, comma 5, hanno l’obbligo di tenere la contabilità separata.</w:t>
      </w:r>
    </w:p>
    <w:p w:rsidR="00481A0E" w:rsidRPr="00D13D44" w:rsidRDefault="00481A0E" w:rsidP="00481A0E">
      <w:pPr>
        <w:spacing w:after="0" w:line="240" w:lineRule="auto"/>
        <w:jc w:val="both"/>
        <w:rPr>
          <w:rFonts w:ascii="Times New Roman" w:hAnsi="Times New Roman" w:cs="Times New Roman"/>
          <w:strike/>
          <w:sz w:val="24"/>
          <w:szCs w:val="24"/>
        </w:rPr>
      </w:pPr>
      <w:r w:rsidRPr="00D13D44">
        <w:rPr>
          <w:rStyle w:val="Hyperlink1"/>
          <w:rFonts w:ascii="Times New Roman" w:hAnsi="Times New Roman" w:cs="Times New Roman"/>
          <w:sz w:val="24"/>
          <w:szCs w:val="24"/>
        </w:rPr>
        <w:t xml:space="preserve">4. Fatta salva l’applicazione dell’articolo 86, comma 5, e fermi restando gli obblighi previsti dal titolo secondo del decreto del Presidente della Repubblica 26 ottobre 1972, </w:t>
      </w:r>
      <w:hyperlink r:id="rId10" w:history="1">
        <w:r w:rsidRPr="00D13D44">
          <w:rPr>
            <w:rStyle w:val="Hyperlink1"/>
            <w:rFonts w:ascii="Times New Roman" w:hAnsi="Times New Roman" w:cs="Times New Roman"/>
            <w:sz w:val="24"/>
            <w:szCs w:val="24"/>
          </w:rPr>
          <w:t>n. 633</w:t>
        </w:r>
      </w:hyperlink>
      <w:r w:rsidRPr="00D13D44">
        <w:rPr>
          <w:rStyle w:val="Hyperlink1"/>
          <w:rFonts w:ascii="Times New Roman" w:hAnsi="Times New Roman" w:cs="Times New Roman"/>
          <w:sz w:val="24"/>
          <w:szCs w:val="24"/>
        </w:rPr>
        <w:t>, gli enti del Terzo settore non commerciali di cui all’articolo 79, comma 5, limitatamente alle operazioni riconducibili alle attività di cui agli articoli 5 e 6 svolte con modalità non commerciali, non sono soggetti all'obbligo di certificazione dei corrispettivi mediante ricevuta o scontrino fiscale.</w:t>
      </w:r>
    </w:p>
    <w:p w:rsidR="00481A0E" w:rsidRPr="00D13D44" w:rsidRDefault="00481A0E" w:rsidP="00481A0E">
      <w:pPr>
        <w:spacing w:after="0" w:line="240" w:lineRule="auto"/>
        <w:jc w:val="both"/>
        <w:rPr>
          <w:rStyle w:val="NessunoA"/>
          <w:rFonts w:ascii="Times New Roman" w:hAnsi="Times New Roman" w:cs="Times New Roman"/>
          <w:sz w:val="24"/>
          <w:szCs w:val="24"/>
          <w:shd w:val="clear" w:color="auto" w:fill="FFFF00"/>
        </w:rPr>
      </w:pPr>
      <w:r w:rsidRPr="00D13D44">
        <w:rPr>
          <w:rStyle w:val="Hyperlink1"/>
          <w:rFonts w:ascii="Times New Roman" w:hAnsi="Times New Roman" w:cs="Times New Roman"/>
          <w:sz w:val="24"/>
          <w:szCs w:val="24"/>
        </w:rPr>
        <w:t>5. Gli enti di cui all’articolo 79, comma 5, che effettuano raccolte pubbliche di fondi devono inserire all’interno del rendiconto o del bilancio redatto ai sensi dell’articolo 13, entro quattro mesi dalla chiusura dell'esercizio, un rendiconto specifico redatto ai sensi del comma 3 dell’articolo 48, tenuto e conservato ai sensi dell'</w:t>
      </w:r>
      <w:hyperlink r:id="rId11" w:history="1">
        <w:r w:rsidRPr="00D13D44">
          <w:rPr>
            <w:rStyle w:val="Hyperlink1"/>
            <w:rFonts w:ascii="Times New Roman" w:hAnsi="Times New Roman" w:cs="Times New Roman"/>
            <w:sz w:val="24"/>
            <w:szCs w:val="24"/>
          </w:rPr>
          <w:t>articolo 22</w:t>
        </w:r>
      </w:hyperlink>
      <w:r w:rsidRPr="00D13D44">
        <w:rPr>
          <w:rStyle w:val="Hyperlink1"/>
          <w:rFonts w:ascii="Times New Roman" w:hAnsi="Times New Roman" w:cs="Times New Roman"/>
          <w:sz w:val="24"/>
          <w:szCs w:val="24"/>
        </w:rPr>
        <w:t xml:space="preserve"> del decreto del Presidente della Repubblica 29 settembre 1973, n. 600, dal quale devono risultare, anche a mezzo di una relazione illustrativa, in modo chiaro e trasparente, le entrate e le spese relative a ciascuna delle celebrazioni, ricorrenze o campagne di sensibilizzazione di cui all’articolo 79, comma 4, lettera a). Il presente comma si applica, in quanto compatibile, anche ai soggetti che si avvalgono del regime forfetario di cui all’articolo 86.</w:t>
      </w:r>
    </w:p>
    <w:p w:rsidR="00481A0E"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6. Entro tre mesi dal momento in cui si verificano i presupposti di cui all’articolo 79, comma 5, ai fini della qualificazione dell’ente del Terzo settore come ente commerciale, tutti i beni facenti parte del patrimonio dovranno essere compresi nell’inventario di cui all’articolo 15 del decreto del Presidente della Repubblica 29 settembre 1973, n. 600, con l’obbligo per il predetto ente di tenere le scritture contabili previste dalle disposizioni di cui agli articoli 14, 15, 16 e 18</w:t>
      </w:r>
      <w:r w:rsidRPr="00556208">
        <w:rPr>
          <w:rStyle w:val="Hyperlink1"/>
          <w:rFonts w:ascii="Times New Roman" w:hAnsi="Times New Roman" w:cs="Times New Roman"/>
          <w:sz w:val="24"/>
          <w:szCs w:val="24"/>
        </w:rPr>
        <w:t xml:space="preserve"> del medesimo decreto del Presidente della Repubblica 29 settembre 1973, n. 600. Le registrazioni nelle scrittur</w:t>
      </w:r>
      <w:r w:rsidRPr="00FF6FA7">
        <w:rPr>
          <w:rStyle w:val="Hyperlink1"/>
          <w:rFonts w:ascii="Times New Roman" w:hAnsi="Times New Roman" w:cs="Times New Roman"/>
          <w:sz w:val="24"/>
          <w:szCs w:val="24"/>
        </w:rPr>
        <w:t>e cronologiche delle operazioni comprese dall’inizio del periodo di imposta al momento in cui si verificano i presupposti che determinano il</w:t>
      </w:r>
      <w:r w:rsidRPr="009D3E7E">
        <w:rPr>
          <w:rStyle w:val="Hyperlink1"/>
          <w:rFonts w:ascii="Times New Roman" w:hAnsi="Times New Roman" w:cs="Times New Roman"/>
          <w:sz w:val="24"/>
          <w:szCs w:val="24"/>
        </w:rPr>
        <w:t xml:space="preserve"> mutamento del</w:t>
      </w:r>
      <w:r>
        <w:rPr>
          <w:rStyle w:val="Hyperlink1"/>
          <w:rFonts w:ascii="Times New Roman" w:hAnsi="Times New Roman" w:cs="Times New Roman"/>
          <w:sz w:val="24"/>
          <w:szCs w:val="24"/>
        </w:rPr>
        <w:t>la qualifica di cui all’articolo</w:t>
      </w:r>
      <w:r w:rsidRPr="009D3E7E">
        <w:rPr>
          <w:rStyle w:val="Hyperlink1"/>
          <w:rFonts w:ascii="Times New Roman" w:hAnsi="Times New Roman" w:cs="Times New Roman"/>
          <w:sz w:val="24"/>
          <w:szCs w:val="24"/>
        </w:rPr>
        <w:t xml:space="preserve"> </w:t>
      </w:r>
      <w:r>
        <w:rPr>
          <w:rStyle w:val="Hyperlink1"/>
          <w:rFonts w:ascii="Times New Roman" w:hAnsi="Times New Roman" w:cs="Times New Roman"/>
          <w:sz w:val="24"/>
          <w:szCs w:val="24"/>
        </w:rPr>
        <w:t>79</w:t>
      </w:r>
      <w:r w:rsidRPr="009D3E7E">
        <w:rPr>
          <w:rStyle w:val="Hyperlink1"/>
          <w:rFonts w:ascii="Times New Roman" w:hAnsi="Times New Roman" w:cs="Times New Roman"/>
          <w:sz w:val="24"/>
          <w:szCs w:val="24"/>
        </w:rPr>
        <w:t xml:space="preserve">, comma </w:t>
      </w:r>
      <w:r>
        <w:rPr>
          <w:rStyle w:val="Hyperlink1"/>
          <w:rFonts w:ascii="Times New Roman" w:hAnsi="Times New Roman" w:cs="Times New Roman"/>
          <w:sz w:val="24"/>
          <w:szCs w:val="24"/>
        </w:rPr>
        <w:t>5</w:t>
      </w:r>
      <w:r w:rsidRPr="009D3E7E">
        <w:rPr>
          <w:rStyle w:val="Hyperlink1"/>
          <w:rFonts w:ascii="Times New Roman" w:hAnsi="Times New Roman" w:cs="Times New Roman"/>
          <w:sz w:val="24"/>
          <w:szCs w:val="24"/>
        </w:rPr>
        <w:t>, devono essere eseguite, in deroga alla disciplina ordinaria, entro tre mesi decorrenti dalla sussistenza dei suddetti presupposti.</w:t>
      </w:r>
    </w:p>
    <w:p w:rsidR="00481A0E" w:rsidRDefault="00481A0E" w:rsidP="00481A0E">
      <w:pPr>
        <w:spacing w:line="240" w:lineRule="auto"/>
        <w:jc w:val="both"/>
        <w:rPr>
          <w:rFonts w:ascii="Times New Roman" w:hAnsi="Times New Roman" w:cs="Times New Roman"/>
          <w:sz w:val="24"/>
          <w:szCs w:val="24"/>
        </w:rPr>
      </w:pPr>
    </w:p>
    <w:p w:rsidR="00481A0E" w:rsidRDefault="00481A0E" w:rsidP="00481A0E">
      <w:pPr>
        <w:spacing w:after="0" w:line="240" w:lineRule="auto"/>
        <w:jc w:val="center"/>
        <w:rPr>
          <w:rStyle w:val="NessunoA"/>
          <w:rFonts w:ascii="Times New Roman" w:hAnsi="Times New Roman" w:cs="Times New Roman"/>
          <w:bCs/>
          <w:sz w:val="24"/>
          <w:szCs w:val="24"/>
        </w:rPr>
      </w:pPr>
    </w:p>
    <w:p w:rsidR="00481A0E" w:rsidRDefault="00481A0E" w:rsidP="00481A0E">
      <w:pPr>
        <w:spacing w:after="0" w:line="240" w:lineRule="auto"/>
        <w:jc w:val="center"/>
        <w:rPr>
          <w:rStyle w:val="NessunoA"/>
          <w:rFonts w:ascii="Times New Roman" w:hAnsi="Times New Roman" w:cs="Times New Roman"/>
          <w:bCs/>
          <w:sz w:val="24"/>
          <w:szCs w:val="24"/>
        </w:rPr>
      </w:pPr>
      <w:r>
        <w:rPr>
          <w:rStyle w:val="NessunoA"/>
          <w:rFonts w:ascii="Times New Roman" w:hAnsi="Times New Roman" w:cs="Times New Roman"/>
          <w:bCs/>
          <w:sz w:val="24"/>
          <w:szCs w:val="24"/>
        </w:rPr>
        <w:t>CAPO V</w:t>
      </w:r>
    </w:p>
    <w:p w:rsidR="00481A0E" w:rsidRPr="00D13D44" w:rsidRDefault="00481A0E" w:rsidP="00481A0E">
      <w:pPr>
        <w:spacing w:after="0" w:line="240" w:lineRule="auto"/>
        <w:jc w:val="center"/>
        <w:rPr>
          <w:rStyle w:val="NessunoA"/>
          <w:rFonts w:ascii="Times New Roman" w:hAnsi="Times New Roman" w:cs="Times New Roman"/>
          <w:bCs/>
          <w:sz w:val="24"/>
          <w:szCs w:val="24"/>
        </w:rPr>
      </w:pPr>
      <w:r>
        <w:rPr>
          <w:rStyle w:val="NessunoA"/>
          <w:rFonts w:ascii="Times New Roman" w:hAnsi="Times New Roman" w:cs="Times New Roman"/>
          <w:bCs/>
          <w:sz w:val="24"/>
          <w:szCs w:val="24"/>
        </w:rPr>
        <w:t xml:space="preserve">DELLE DISPOSIZIONI TRANSITORIE </w:t>
      </w:r>
      <w:r w:rsidRPr="00D13D44">
        <w:rPr>
          <w:rStyle w:val="NessunoA"/>
          <w:rFonts w:ascii="Times New Roman" w:hAnsi="Times New Roman" w:cs="Times New Roman"/>
          <w:bCs/>
          <w:sz w:val="24"/>
          <w:szCs w:val="24"/>
        </w:rPr>
        <w:t>E FINALI</w:t>
      </w:r>
    </w:p>
    <w:p w:rsidR="00481A0E" w:rsidRDefault="00481A0E" w:rsidP="00481A0E">
      <w:pPr>
        <w:spacing w:after="0" w:line="240" w:lineRule="auto"/>
        <w:jc w:val="center"/>
        <w:rPr>
          <w:rStyle w:val="NessunoA"/>
          <w:rFonts w:ascii="Times New Roman" w:hAnsi="Times New Roman" w:cs="Times New Roman"/>
          <w:bCs/>
          <w:sz w:val="24"/>
          <w:szCs w:val="24"/>
        </w:rPr>
      </w:pPr>
    </w:p>
    <w:p w:rsidR="00481A0E" w:rsidRPr="00FF6FA7" w:rsidRDefault="00481A0E" w:rsidP="00481A0E">
      <w:pPr>
        <w:spacing w:after="0" w:line="240" w:lineRule="auto"/>
        <w:jc w:val="center"/>
        <w:rPr>
          <w:rFonts w:ascii="Times New Roman" w:hAnsi="Times New Roman" w:cs="Times New Roman"/>
          <w:sz w:val="24"/>
          <w:szCs w:val="24"/>
        </w:rPr>
      </w:pPr>
      <w:r w:rsidRPr="00FF6FA7">
        <w:rPr>
          <w:rStyle w:val="NessunoA"/>
          <w:rFonts w:ascii="Times New Roman" w:hAnsi="Times New Roman" w:cs="Times New Roman"/>
          <w:bCs/>
          <w:sz w:val="24"/>
          <w:szCs w:val="24"/>
        </w:rPr>
        <w:t xml:space="preserve">ARTICOLO </w:t>
      </w:r>
      <w:r>
        <w:rPr>
          <w:rStyle w:val="NessunoA"/>
          <w:rFonts w:ascii="Times New Roman" w:hAnsi="Times New Roman" w:cs="Times New Roman"/>
          <w:bCs/>
          <w:sz w:val="24"/>
          <w:szCs w:val="24"/>
        </w:rPr>
        <w:t>88</w:t>
      </w:r>
    </w:p>
    <w:p w:rsidR="00481A0E" w:rsidRPr="00FF6FA7" w:rsidRDefault="00481A0E" w:rsidP="00481A0E">
      <w:pPr>
        <w:spacing w:line="240" w:lineRule="auto"/>
        <w:jc w:val="center"/>
        <w:rPr>
          <w:rFonts w:ascii="Times New Roman" w:hAnsi="Times New Roman" w:cs="Times New Roman"/>
          <w:sz w:val="24"/>
          <w:szCs w:val="24"/>
        </w:rPr>
      </w:pPr>
      <w:r w:rsidRPr="00FF6FA7">
        <w:rPr>
          <w:rStyle w:val="NessunoA"/>
          <w:rFonts w:ascii="Times New Roman" w:hAnsi="Times New Roman" w:cs="Times New Roman"/>
          <w:bCs/>
          <w:sz w:val="24"/>
          <w:szCs w:val="24"/>
        </w:rPr>
        <w:t>“</w:t>
      </w:r>
      <w:r>
        <w:rPr>
          <w:rStyle w:val="NessunoA"/>
          <w:rFonts w:ascii="Times New Roman" w:hAnsi="Times New Roman" w:cs="Times New Roman"/>
          <w:bCs/>
          <w:sz w:val="24"/>
          <w:szCs w:val="24"/>
        </w:rPr>
        <w:t>D</w:t>
      </w:r>
      <w:r w:rsidRPr="00FF6FA7">
        <w:rPr>
          <w:rStyle w:val="NessunoA"/>
          <w:rFonts w:ascii="Times New Roman" w:hAnsi="Times New Roman" w:cs="Times New Roman"/>
          <w:bCs/>
          <w:sz w:val="24"/>
          <w:szCs w:val="24"/>
        </w:rPr>
        <w:t>e minimis”</w:t>
      </w:r>
    </w:p>
    <w:p w:rsidR="00481A0E" w:rsidRDefault="00481A0E" w:rsidP="00481A0E">
      <w:pPr>
        <w:spacing w:line="240" w:lineRule="auto"/>
        <w:jc w:val="both"/>
        <w:rPr>
          <w:rStyle w:val="Hyperlink1"/>
          <w:rFonts w:ascii="Times New Roman" w:hAnsi="Times New Roman" w:cs="Times New Roman"/>
          <w:sz w:val="24"/>
          <w:szCs w:val="24"/>
        </w:rPr>
      </w:pPr>
      <w:r w:rsidRPr="000C5FF1">
        <w:rPr>
          <w:rStyle w:val="Hyperlink1"/>
          <w:rFonts w:ascii="Times New Roman" w:hAnsi="Times New Roman" w:cs="Times New Roman"/>
          <w:sz w:val="24"/>
          <w:szCs w:val="24"/>
        </w:rPr>
        <w:t>1.</w:t>
      </w:r>
      <w:r w:rsidRPr="00E208AF">
        <w:rPr>
          <w:rStyle w:val="Hyperlink1"/>
          <w:rFonts w:ascii="Times New Roman" w:hAnsi="Times New Roman" w:cs="Times New Roman"/>
          <w:sz w:val="24"/>
          <w:szCs w:val="24"/>
        </w:rPr>
        <w:t xml:space="preserve"> Le agevolazioni di cui </w:t>
      </w:r>
      <w:r>
        <w:rPr>
          <w:rStyle w:val="Hyperlink1"/>
          <w:rFonts w:ascii="Times New Roman" w:hAnsi="Times New Roman" w:cs="Times New Roman"/>
          <w:sz w:val="24"/>
          <w:szCs w:val="24"/>
        </w:rPr>
        <w:t xml:space="preserve">agli </w:t>
      </w:r>
      <w:r w:rsidRPr="00D13D44">
        <w:rPr>
          <w:rStyle w:val="Hyperlink1"/>
          <w:rFonts w:ascii="Times New Roman" w:hAnsi="Times New Roman" w:cs="Times New Roman"/>
          <w:sz w:val="24"/>
          <w:szCs w:val="24"/>
        </w:rPr>
        <w:t>articoli 82, commi 7 e 8 e all’articolo 85, commi 2 e 4, sono concesse ai sensi e nei limiti del regolamento (UE) n. 1407/2013 della Commissione, del 18 dicembre 2013, relativo all’applicazione degli articoli 107 e 108 del Trattato</w:t>
      </w:r>
      <w:r w:rsidRPr="00E208AF">
        <w:rPr>
          <w:rStyle w:val="Hyperlink1"/>
          <w:rFonts w:ascii="Times New Roman" w:hAnsi="Times New Roman" w:cs="Times New Roman"/>
          <w:sz w:val="24"/>
          <w:szCs w:val="24"/>
        </w:rPr>
        <w:t xml:space="preserve"> sul funzionamento dell’Unione europea agli aiuti </w:t>
      </w:r>
      <w:r>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de minimis</w:t>
      </w:r>
      <w:r>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 xml:space="preserve">, e del regolamento (UE) n. 1408/2013 della Commissione, del 18 dicembre 2013, relativo all’applicazione degli articoli 107 e 108 del Trattato sul funzionamento dell’Unione europea agli aiuti </w:t>
      </w:r>
      <w:r>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de minimis</w:t>
      </w:r>
      <w:r>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 xml:space="preserve"> nel settore agricolo.</w:t>
      </w:r>
    </w:p>
    <w:p w:rsidR="00481A0E" w:rsidRPr="00E208AF" w:rsidRDefault="00481A0E" w:rsidP="00481A0E">
      <w:pPr>
        <w:spacing w:line="240" w:lineRule="auto"/>
        <w:jc w:val="both"/>
        <w:rPr>
          <w:rFonts w:ascii="Times New Roman" w:hAnsi="Times New Roman" w:cs="Times New Roman"/>
          <w:sz w:val="24"/>
          <w:szCs w:val="24"/>
        </w:rPr>
      </w:pPr>
    </w:p>
    <w:p w:rsidR="00481A0E" w:rsidRPr="00FF6FA7" w:rsidRDefault="00481A0E" w:rsidP="00481A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cs="Times New Roman"/>
          <w:sz w:val="24"/>
          <w:szCs w:val="24"/>
        </w:rPr>
      </w:pPr>
      <w:r w:rsidRPr="00FF6FA7">
        <w:rPr>
          <w:rFonts w:ascii="Times New Roman" w:hAnsi="Times New Roman" w:cs="Times New Roman"/>
          <w:sz w:val="24"/>
          <w:szCs w:val="24"/>
        </w:rPr>
        <w:t xml:space="preserve">ARTICOLO </w:t>
      </w:r>
      <w:r>
        <w:rPr>
          <w:rFonts w:ascii="Times New Roman" w:hAnsi="Times New Roman" w:cs="Times New Roman"/>
          <w:sz w:val="24"/>
          <w:szCs w:val="24"/>
        </w:rPr>
        <w:t>89</w:t>
      </w:r>
    </w:p>
    <w:p w:rsidR="00481A0E" w:rsidRPr="00FF6FA7" w:rsidRDefault="00481A0E" w:rsidP="00481A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rPr>
          <w:rFonts w:ascii="Times New Roman" w:hAnsi="Times New Roman" w:cs="Times New Roman"/>
          <w:sz w:val="24"/>
          <w:szCs w:val="24"/>
        </w:rPr>
      </w:pPr>
      <w:r w:rsidRPr="00FF6FA7">
        <w:rPr>
          <w:rFonts w:ascii="Times New Roman" w:hAnsi="Times New Roman" w:cs="Times New Roman"/>
          <w:bCs/>
          <w:sz w:val="24"/>
          <w:szCs w:val="24"/>
        </w:rPr>
        <w:t>Coordinamento normativo</w:t>
      </w:r>
    </w:p>
    <w:p w:rsidR="00481A0E" w:rsidRPr="00D13D44" w:rsidRDefault="00481A0E" w:rsidP="00481A0E">
      <w:pPr>
        <w:tabs>
          <w:tab w:val="left" w:pos="9132"/>
        </w:tabs>
        <w:spacing w:line="240" w:lineRule="auto"/>
        <w:jc w:val="both"/>
        <w:rPr>
          <w:rStyle w:val="Hyperlink1"/>
          <w:rFonts w:ascii="Times New Roman" w:hAnsi="Times New Roman" w:cs="Times New Roman"/>
          <w:sz w:val="24"/>
          <w:szCs w:val="24"/>
        </w:rPr>
      </w:pPr>
      <w:r w:rsidRPr="00FF6FA7">
        <w:rPr>
          <w:rStyle w:val="Hyperlink1"/>
          <w:rFonts w:ascii="Times New Roman" w:hAnsi="Times New Roman" w:cs="Times New Roman"/>
          <w:sz w:val="24"/>
          <w:szCs w:val="24"/>
        </w:rPr>
        <w:t xml:space="preserve">1. Agli enti del Terzo </w:t>
      </w:r>
      <w:r w:rsidRPr="00D13D44">
        <w:rPr>
          <w:rStyle w:val="Hyperlink1"/>
          <w:rFonts w:ascii="Times New Roman" w:hAnsi="Times New Roman" w:cs="Times New Roman"/>
          <w:sz w:val="24"/>
          <w:szCs w:val="24"/>
        </w:rPr>
        <w:t>settore di cui all’articolo 79, comma 1, non si applicano le seguenti disposizioni:</w:t>
      </w:r>
    </w:p>
    <w:p w:rsidR="00481A0E" w:rsidRPr="00FF6FA7" w:rsidRDefault="00481A0E" w:rsidP="00481A0E">
      <w:pPr>
        <w:numPr>
          <w:ilvl w:val="0"/>
          <w:numId w:val="38"/>
        </w:numPr>
        <w:spacing w:after="160" w:line="240" w:lineRule="auto"/>
        <w:jc w:val="both"/>
        <w:rPr>
          <w:rFonts w:ascii="Times New Roman" w:hAnsi="Times New Roman" w:cs="Times New Roman"/>
          <w:sz w:val="24"/>
          <w:szCs w:val="24"/>
        </w:rPr>
      </w:pPr>
      <w:r w:rsidRPr="00D13D44">
        <w:rPr>
          <w:rFonts w:ascii="Times New Roman" w:hAnsi="Times New Roman" w:cs="Times New Roman"/>
          <w:sz w:val="24"/>
          <w:szCs w:val="24"/>
        </w:rPr>
        <w:t>l’articolo 143, comma 3, l’articolo 144, commi 2, 5 e 6</w:t>
      </w:r>
      <w:r w:rsidRPr="00FF6FA7">
        <w:rPr>
          <w:rFonts w:ascii="Times New Roman" w:hAnsi="Times New Roman" w:cs="Times New Roman"/>
          <w:sz w:val="24"/>
          <w:szCs w:val="24"/>
        </w:rPr>
        <w:t xml:space="preserve"> e gli articoli 148</w:t>
      </w:r>
      <w:r>
        <w:rPr>
          <w:rFonts w:ascii="Times New Roman" w:hAnsi="Times New Roman" w:cs="Times New Roman"/>
          <w:sz w:val="24"/>
          <w:szCs w:val="24"/>
        </w:rPr>
        <w:t xml:space="preserve"> e</w:t>
      </w:r>
      <w:r w:rsidRPr="00FF6FA7">
        <w:rPr>
          <w:rFonts w:ascii="Times New Roman" w:hAnsi="Times New Roman" w:cs="Times New Roman"/>
          <w:sz w:val="24"/>
          <w:szCs w:val="24"/>
        </w:rPr>
        <w:t xml:space="preserve"> 149 del </w:t>
      </w:r>
      <w:r w:rsidRPr="00FF6FA7">
        <w:rPr>
          <w:rStyle w:val="NessunoA"/>
          <w:rFonts w:ascii="Times New Roman" w:hAnsi="Times New Roman" w:cs="Times New Roman"/>
          <w:sz w:val="24"/>
          <w:szCs w:val="24"/>
        </w:rPr>
        <w:t xml:space="preserve">testo unico delle imposte sui redditi, approvato con </w:t>
      </w:r>
      <w:r w:rsidRPr="00FF6FA7">
        <w:rPr>
          <w:rFonts w:ascii="Times New Roman" w:hAnsi="Times New Roman" w:cs="Times New Roman"/>
          <w:sz w:val="24"/>
          <w:szCs w:val="24"/>
        </w:rPr>
        <w:t>decreto del Presidente della Repubblica 22 dicembre 1986, n. 917;</w:t>
      </w:r>
    </w:p>
    <w:p w:rsidR="00481A0E" w:rsidRPr="00FF6FA7" w:rsidRDefault="00481A0E" w:rsidP="00481A0E">
      <w:pPr>
        <w:numPr>
          <w:ilvl w:val="0"/>
          <w:numId w:val="38"/>
        </w:numPr>
        <w:spacing w:after="160" w:line="240" w:lineRule="auto"/>
        <w:jc w:val="both"/>
        <w:rPr>
          <w:rFonts w:ascii="Times New Roman" w:hAnsi="Times New Roman" w:cs="Times New Roman"/>
          <w:sz w:val="24"/>
          <w:szCs w:val="24"/>
        </w:rPr>
      </w:pPr>
      <w:r w:rsidRPr="00FF6FA7">
        <w:rPr>
          <w:rFonts w:ascii="Times New Roman" w:hAnsi="Times New Roman" w:cs="Times New Roman"/>
          <w:sz w:val="24"/>
          <w:szCs w:val="24"/>
        </w:rPr>
        <w:t xml:space="preserve">l’articolo 3, commi 1 e 2, </w:t>
      </w:r>
      <w:r>
        <w:rPr>
          <w:rFonts w:ascii="Times New Roman" w:hAnsi="Times New Roman" w:cs="Times New Roman"/>
          <w:sz w:val="24"/>
          <w:szCs w:val="24"/>
        </w:rPr>
        <w:t xml:space="preserve">del </w:t>
      </w:r>
      <w:r w:rsidRPr="00FF6FA7">
        <w:rPr>
          <w:rFonts w:ascii="Times New Roman" w:hAnsi="Times New Roman" w:cs="Times New Roman"/>
          <w:sz w:val="24"/>
          <w:szCs w:val="24"/>
        </w:rPr>
        <w:t>decreto legislativo 31 ottobre 1990, n. 346;</w:t>
      </w:r>
    </w:p>
    <w:p w:rsidR="00481A0E" w:rsidRPr="00FF6FA7" w:rsidRDefault="00481A0E" w:rsidP="00481A0E">
      <w:pPr>
        <w:numPr>
          <w:ilvl w:val="0"/>
          <w:numId w:val="38"/>
        </w:numPr>
        <w:spacing w:after="160" w:line="240" w:lineRule="auto"/>
        <w:jc w:val="both"/>
        <w:rPr>
          <w:rFonts w:ascii="Times New Roman" w:hAnsi="Times New Roman" w:cs="Times New Roman"/>
          <w:sz w:val="24"/>
          <w:szCs w:val="24"/>
        </w:rPr>
      </w:pPr>
      <w:r w:rsidRPr="00FF6FA7">
        <w:rPr>
          <w:rFonts w:ascii="Times New Roman" w:hAnsi="Times New Roman" w:cs="Times New Roman"/>
          <w:sz w:val="24"/>
          <w:szCs w:val="24"/>
        </w:rPr>
        <w:t>la legge 16 dicembre 1991</w:t>
      </w:r>
      <w:r>
        <w:rPr>
          <w:rFonts w:ascii="Times New Roman" w:hAnsi="Times New Roman" w:cs="Times New Roman"/>
          <w:sz w:val="24"/>
          <w:szCs w:val="24"/>
        </w:rPr>
        <w:t>,</w:t>
      </w:r>
      <w:r w:rsidRPr="00FF6FA7">
        <w:rPr>
          <w:rFonts w:ascii="Times New Roman" w:hAnsi="Times New Roman" w:cs="Times New Roman"/>
          <w:sz w:val="24"/>
          <w:szCs w:val="24"/>
        </w:rPr>
        <w:t xml:space="preserve"> n. 398.</w:t>
      </w:r>
    </w:p>
    <w:p w:rsidR="00481A0E" w:rsidRPr="00FF6FA7" w:rsidRDefault="00481A0E" w:rsidP="00481A0E">
      <w:pPr>
        <w:spacing w:after="0" w:line="240" w:lineRule="auto"/>
        <w:jc w:val="both"/>
        <w:rPr>
          <w:rStyle w:val="Hyperlink1"/>
          <w:rFonts w:ascii="Times New Roman" w:hAnsi="Times New Roman" w:cs="Times New Roman"/>
          <w:sz w:val="24"/>
          <w:szCs w:val="24"/>
        </w:rPr>
      </w:pPr>
      <w:r w:rsidRPr="00FF6FA7">
        <w:rPr>
          <w:rStyle w:val="Hyperlink1"/>
          <w:rFonts w:ascii="Times New Roman" w:hAnsi="Times New Roman" w:cs="Times New Roman"/>
          <w:sz w:val="24"/>
          <w:szCs w:val="24"/>
        </w:rPr>
        <w:t>2. L</w:t>
      </w:r>
      <w:r>
        <w:rPr>
          <w:rStyle w:val="Hyperlink1"/>
          <w:rFonts w:ascii="Times New Roman" w:hAnsi="Times New Roman" w:cs="Times New Roman"/>
          <w:sz w:val="24"/>
          <w:szCs w:val="24"/>
        </w:rPr>
        <w:t>’</w:t>
      </w:r>
      <w:r w:rsidRPr="00FF6FA7">
        <w:rPr>
          <w:rStyle w:val="Hyperlink1"/>
          <w:rFonts w:ascii="Times New Roman" w:hAnsi="Times New Roman" w:cs="Times New Roman"/>
          <w:sz w:val="24"/>
          <w:szCs w:val="24"/>
        </w:rPr>
        <w:t>articolo 145 del testo unico delle imposte sui redditi, approvato con decreto del Presidente della Repubblica 22 dicembre 1986, n. 917</w:t>
      </w:r>
      <w:r>
        <w:rPr>
          <w:rStyle w:val="Hyperlink1"/>
          <w:rFonts w:ascii="Times New Roman" w:hAnsi="Times New Roman" w:cs="Times New Roman"/>
          <w:sz w:val="24"/>
          <w:szCs w:val="24"/>
        </w:rPr>
        <w:t>,</w:t>
      </w:r>
      <w:r w:rsidRPr="00FF6FA7">
        <w:rPr>
          <w:rStyle w:val="Hyperlink1"/>
          <w:rFonts w:ascii="Times New Roman" w:hAnsi="Times New Roman" w:cs="Times New Roman"/>
          <w:sz w:val="24"/>
          <w:szCs w:val="24"/>
        </w:rPr>
        <w:t xml:space="preserve"> si applica ai soggetti di cui all’articolo 4, comma 2, nonché a quelli di cui all’articolo 4, comma 3, che non sono iscritti nel Registro Unico nazionale del terzo settore. Ai soggetti di cui all’articolo 4, comma 3, </w:t>
      </w:r>
      <w:r>
        <w:rPr>
          <w:rStyle w:val="Hyperlink1"/>
          <w:rFonts w:ascii="Times New Roman" w:hAnsi="Times New Roman" w:cs="Times New Roman"/>
          <w:sz w:val="24"/>
          <w:szCs w:val="24"/>
        </w:rPr>
        <w:t>iscritti nel Registro unico nazionale del Terzo settore</w:t>
      </w:r>
      <w:r w:rsidRPr="00FF6FA7">
        <w:rPr>
          <w:rStyle w:val="Hyperlink1"/>
          <w:rFonts w:ascii="Times New Roman" w:hAnsi="Times New Roman" w:cs="Times New Roman"/>
          <w:sz w:val="24"/>
          <w:szCs w:val="24"/>
        </w:rPr>
        <w:t xml:space="preserve"> l’articolo 145 del testo unico delle imposte sui redditi, approvato con decreto del Presidente della Repubblica 22 dicembre 1986, n. 917 si applica limitatamente alle attività diverse da quelle elencate all’articolo 5.</w:t>
      </w:r>
    </w:p>
    <w:p w:rsidR="00481A0E" w:rsidRPr="00FF6FA7" w:rsidRDefault="00481A0E" w:rsidP="00481A0E">
      <w:pPr>
        <w:spacing w:after="0" w:line="240" w:lineRule="auto"/>
        <w:jc w:val="both"/>
        <w:rPr>
          <w:rStyle w:val="Hyperlink1"/>
          <w:rFonts w:ascii="Times New Roman" w:hAnsi="Times New Roman" w:cs="Times New Roman"/>
          <w:sz w:val="24"/>
          <w:szCs w:val="24"/>
        </w:rPr>
      </w:pPr>
      <w:r w:rsidRPr="00FF6FA7">
        <w:rPr>
          <w:rStyle w:val="Nessuno"/>
          <w:rFonts w:ascii="Times New Roman" w:hAnsi="Times New Roman" w:cs="Times New Roman"/>
          <w:sz w:val="24"/>
          <w:szCs w:val="24"/>
        </w:rPr>
        <w:t xml:space="preserve">3. All’articolo 148, comma 3, </w:t>
      </w:r>
      <w:r w:rsidRPr="00FF6FA7">
        <w:rPr>
          <w:rFonts w:ascii="Times New Roman" w:hAnsi="Times New Roman" w:cs="Times New Roman"/>
          <w:sz w:val="24"/>
          <w:szCs w:val="24"/>
        </w:rPr>
        <w:t xml:space="preserve">del </w:t>
      </w:r>
      <w:r w:rsidRPr="00FF6FA7">
        <w:rPr>
          <w:rStyle w:val="NessunoA"/>
          <w:rFonts w:ascii="Times New Roman" w:hAnsi="Times New Roman" w:cs="Times New Roman"/>
          <w:sz w:val="24"/>
          <w:szCs w:val="24"/>
        </w:rPr>
        <w:t xml:space="preserve">testo unico delle imposte sui redditi, approvato con </w:t>
      </w:r>
      <w:r w:rsidRPr="00FF6FA7">
        <w:rPr>
          <w:rFonts w:ascii="Times New Roman" w:hAnsi="Times New Roman" w:cs="Times New Roman"/>
          <w:sz w:val="24"/>
          <w:szCs w:val="24"/>
        </w:rPr>
        <w:t>decreto del Presidente della Repubblica 22 dicembre 1986, n. 917 le parole “Per le associazioni politiche, sindacali e di categoria, religiose, assistenziali, culturali, sportive dilettantistiche, di promozione sociale e di formazione extra-scolastica della persona non si considerano commerciali” sono sostituite con “Per le associazioni politiche, sindacali e di categoria, sportive dilettantistiche non si considerano commerciali”.</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FF6FA7">
        <w:rPr>
          <w:rStyle w:val="Hyperlink1"/>
          <w:rFonts w:ascii="Times New Roman" w:hAnsi="Times New Roman" w:cs="Times New Roman"/>
          <w:sz w:val="24"/>
          <w:szCs w:val="24"/>
        </w:rPr>
        <w:t xml:space="preserve">4. All’articolo 6, del decreto del Presidente della Repubblica 29 settembre 1973 n. 601, </w:t>
      </w:r>
      <w:r w:rsidRPr="00D13D44">
        <w:rPr>
          <w:rStyle w:val="Hyperlink1"/>
          <w:rFonts w:ascii="Times New Roman" w:hAnsi="Times New Roman" w:cs="Times New Roman"/>
          <w:sz w:val="24"/>
          <w:szCs w:val="24"/>
        </w:rPr>
        <w:t>è aggiunto il seguente comma 3: “La riduzione non si applica agli enti iscritti nel Registro Unico nazionale del terzo settore. Ai soggetti di cui all’articolo 4, comma 3, del Codice del Terzo settore, iscritti nel Registro unico nazionale del Terzo settore , la riduzione si applica limitatamente alle attività diverse da quelle elencate all’articolo 5 del medesimo Codice”.</w:t>
      </w:r>
    </w:p>
    <w:p w:rsidR="00481A0E" w:rsidRPr="00D13D44"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5. All'articolo 52, comma 1, del decreto del Presidente della Repubblica 26 ottobre 1972, n. 633 le parole “al decreto legislativo 4 dicembre 1997, n. 460” sono sostituite con “al codice del Terzo settore”.</w:t>
      </w:r>
    </w:p>
    <w:p w:rsidR="00481A0E" w:rsidRPr="00FF6FA7" w:rsidRDefault="00481A0E" w:rsidP="00481A0E">
      <w:pPr>
        <w:tabs>
          <w:tab w:val="left" w:pos="9132"/>
        </w:tabs>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6. Si intendono riferite agli enti del Terzo settore di cui all’articolo 79, comma 5, </w:t>
      </w:r>
      <w:r w:rsidRPr="00D13D44">
        <w:rPr>
          <w:rStyle w:val="Hyperlink1"/>
          <w:rFonts w:ascii="Times New Roman" w:hAnsi="Times New Roman" w:cs="Times New Roman"/>
          <w:strike/>
          <w:sz w:val="24"/>
          <w:szCs w:val="24"/>
        </w:rPr>
        <w:t>nonché alle cooperative sociali di cui alla legge 8 novembre 1991, n. 381,</w:t>
      </w:r>
      <w:r w:rsidRPr="00D13D44">
        <w:rPr>
          <w:rStyle w:val="Hyperlink1"/>
          <w:rFonts w:ascii="Times New Roman" w:hAnsi="Times New Roman" w:cs="Times New Roman"/>
          <w:sz w:val="24"/>
          <w:szCs w:val="24"/>
        </w:rPr>
        <w:t xml:space="preserve"> le disp</w:t>
      </w:r>
      <w:r w:rsidRPr="00FF6FA7">
        <w:rPr>
          <w:rStyle w:val="Hyperlink1"/>
          <w:rFonts w:ascii="Times New Roman" w:hAnsi="Times New Roman" w:cs="Times New Roman"/>
          <w:sz w:val="24"/>
          <w:szCs w:val="24"/>
        </w:rPr>
        <w:t>osizioni normative vigenti riferite alle ONLUS in quanto compatibili con le disposizioni del presente decreto e tenuto conto, ai fini dell’applicazione dell’imposta sul valore aggiunto, dei requisiti di cui alla Direttiva 112/2006 CE.</w:t>
      </w:r>
    </w:p>
    <w:p w:rsidR="00481A0E" w:rsidRPr="00D13D44" w:rsidRDefault="00481A0E" w:rsidP="00481A0E">
      <w:pPr>
        <w:tabs>
          <w:tab w:val="left" w:pos="9132"/>
        </w:tabs>
        <w:spacing w:after="0" w:line="240" w:lineRule="auto"/>
        <w:jc w:val="both"/>
        <w:rPr>
          <w:rStyle w:val="Hyperlink1"/>
          <w:rFonts w:ascii="Times New Roman" w:hAnsi="Times New Roman" w:cs="Times New Roman"/>
          <w:sz w:val="24"/>
          <w:szCs w:val="24"/>
        </w:rPr>
      </w:pPr>
      <w:r w:rsidRPr="00FF6FA7">
        <w:rPr>
          <w:rStyle w:val="Hyperlink1"/>
          <w:rFonts w:ascii="Times New Roman" w:hAnsi="Times New Roman" w:cs="Times New Roman"/>
          <w:sz w:val="24"/>
          <w:szCs w:val="24"/>
        </w:rPr>
        <w:t>7. All’articolo 1, comma 3, della legge 22 giugno 2016, n. 112 le parole “organizzazioni non</w:t>
      </w:r>
      <w:r w:rsidRPr="00146D92">
        <w:rPr>
          <w:rStyle w:val="Hyperlink1"/>
          <w:rFonts w:ascii="Times New Roman" w:hAnsi="Times New Roman" w:cs="Times New Roman"/>
          <w:sz w:val="24"/>
          <w:szCs w:val="24"/>
        </w:rPr>
        <w:t xml:space="preserve"> lucrative di utilità sociale di cui all’articolo 10, comma 1, del decreto legislativo 4 dicembre 1997, n. 460, riconosciute come persone giuridiche, che operano prevalentemente nel settore della beneficenza di cui al comma 1, lettera </w:t>
      </w:r>
      <w:r w:rsidRPr="002725C1">
        <w:rPr>
          <w:rStyle w:val="Hyperlink1"/>
          <w:rFonts w:ascii="Times New Roman" w:hAnsi="Times New Roman" w:cs="Times New Roman"/>
          <w:i/>
          <w:sz w:val="24"/>
          <w:szCs w:val="24"/>
        </w:rPr>
        <w:t>a</w:t>
      </w:r>
      <w:r w:rsidRPr="00146D92">
        <w:rPr>
          <w:rStyle w:val="Hyperlink1"/>
          <w:rFonts w:ascii="Times New Roman" w:hAnsi="Times New Roman" w:cs="Times New Roman"/>
          <w:sz w:val="24"/>
          <w:szCs w:val="24"/>
        </w:rPr>
        <w:t>), numero 3), dell’articolo 10 del decreto legislativo 4 dicembre 1997, n. 460, anche ai sensi del comma 2-</w:t>
      </w:r>
      <w:r w:rsidRPr="002725C1">
        <w:rPr>
          <w:rStyle w:val="Hyperlink1"/>
          <w:rFonts w:ascii="Times New Roman" w:hAnsi="Times New Roman" w:cs="Times New Roman"/>
          <w:i/>
          <w:sz w:val="24"/>
          <w:szCs w:val="24"/>
        </w:rPr>
        <w:t>bis</w:t>
      </w:r>
      <w:r w:rsidRPr="00146D92">
        <w:rPr>
          <w:rStyle w:val="Hyperlink1"/>
          <w:rFonts w:ascii="Times New Roman" w:hAnsi="Times New Roman" w:cs="Times New Roman"/>
          <w:sz w:val="24"/>
          <w:szCs w:val="24"/>
        </w:rPr>
        <w:t xml:space="preserve"> dello stesso articolo” sono sostituite </w:t>
      </w:r>
      <w:r>
        <w:rPr>
          <w:rStyle w:val="Hyperlink1"/>
          <w:rFonts w:ascii="Times New Roman" w:hAnsi="Times New Roman" w:cs="Times New Roman"/>
          <w:sz w:val="24"/>
          <w:szCs w:val="24"/>
        </w:rPr>
        <w:t>con</w:t>
      </w:r>
      <w:r w:rsidRPr="00146D92">
        <w:rPr>
          <w:rStyle w:val="Hyperlink1"/>
          <w:rFonts w:ascii="Times New Roman" w:hAnsi="Times New Roman" w:cs="Times New Roman"/>
          <w:sz w:val="24"/>
          <w:szCs w:val="24"/>
        </w:rPr>
        <w:t xml:space="preserve"> “enti del Terzo </w:t>
      </w:r>
      <w:r w:rsidRPr="00D13D44">
        <w:rPr>
          <w:rStyle w:val="Hyperlink1"/>
          <w:rFonts w:ascii="Times New Roman" w:hAnsi="Times New Roman" w:cs="Times New Roman"/>
          <w:sz w:val="24"/>
          <w:szCs w:val="24"/>
        </w:rPr>
        <w:t xml:space="preserve">settore non commerciali, che operano prevalentemente nel settore della beneficenza di cui all’articolo 5, comma 1, lettera </w:t>
      </w:r>
      <w:r w:rsidRPr="00D13D44">
        <w:rPr>
          <w:rStyle w:val="Hyperlink1"/>
          <w:rFonts w:ascii="Times New Roman" w:hAnsi="Times New Roman" w:cs="Times New Roman"/>
          <w:i/>
          <w:strike/>
          <w:sz w:val="24"/>
          <w:szCs w:val="24"/>
        </w:rPr>
        <w:t>t</w:t>
      </w:r>
      <w:r w:rsidRPr="00D13D44">
        <w:rPr>
          <w:rStyle w:val="Hyperlink1"/>
          <w:rFonts w:ascii="Times New Roman" w:hAnsi="Times New Roman" w:cs="Times New Roman"/>
          <w:strike/>
          <w:sz w:val="24"/>
          <w:szCs w:val="24"/>
        </w:rPr>
        <w:t>)</w:t>
      </w:r>
      <w:r w:rsidRPr="00D13D44">
        <w:rPr>
          <w:rStyle w:val="Hyperlink1"/>
          <w:rFonts w:ascii="Times New Roman" w:hAnsi="Times New Roman" w:cs="Times New Roman"/>
          <w:sz w:val="24"/>
          <w:szCs w:val="24"/>
        </w:rPr>
        <w:t xml:space="preserve"> </w:t>
      </w:r>
      <w:r w:rsidRPr="00D13D44">
        <w:rPr>
          <w:rStyle w:val="Hyperlink1"/>
          <w:rFonts w:ascii="Times New Roman" w:hAnsi="Times New Roman" w:cs="Times New Roman"/>
          <w:i/>
          <w:sz w:val="24"/>
          <w:szCs w:val="24"/>
        </w:rPr>
        <w:t>u)</w:t>
      </w:r>
      <w:r w:rsidRPr="00D13D44">
        <w:rPr>
          <w:rStyle w:val="Hyperlink1"/>
          <w:rFonts w:ascii="Times New Roman" w:hAnsi="Times New Roman" w:cs="Times New Roman"/>
          <w:sz w:val="24"/>
          <w:szCs w:val="24"/>
        </w:rPr>
        <w:t>”.</w:t>
      </w:r>
    </w:p>
    <w:p w:rsidR="00481A0E" w:rsidRPr="00D13D44" w:rsidRDefault="00481A0E" w:rsidP="00481A0E">
      <w:pPr>
        <w:tabs>
          <w:tab w:val="left" w:pos="9132"/>
        </w:tabs>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8. All’articolo 32, comma 7, della legge 11 agosto 2014 n. 125 è aggiunto in fine il seguente periodo “Le Organizzazioni non governative di cui al comma sono iscritte nel registro unico nazionale del Terzo settore”.</w:t>
      </w:r>
    </w:p>
    <w:p w:rsidR="00481A0E" w:rsidRPr="00D13D44" w:rsidRDefault="00481A0E" w:rsidP="00481A0E">
      <w:pPr>
        <w:tabs>
          <w:tab w:val="left" w:pos="9132"/>
        </w:tabs>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 xml:space="preserve">9. All’articolo 6, comma 9, della legge 22 giugno 2016, n. 112 le parole </w:t>
      </w:r>
      <w:r w:rsidRPr="00D13D44">
        <w:rPr>
          <w:rFonts w:ascii="Times New Roman" w:hAnsi="Times New Roman" w:cs="Times New Roman"/>
          <w:sz w:val="24"/>
          <w:szCs w:val="24"/>
        </w:rPr>
        <w:t xml:space="preserve">“le agevolazioni di cui all'articolo </w:t>
      </w:r>
      <w:r w:rsidRPr="00D13D44">
        <w:t>14, comma 1</w:t>
      </w:r>
      <w:r w:rsidRPr="00D13D44">
        <w:rPr>
          <w:rFonts w:ascii="Times New Roman" w:hAnsi="Times New Roman" w:cs="Times New Roman"/>
          <w:sz w:val="24"/>
          <w:szCs w:val="24"/>
        </w:rPr>
        <w:t xml:space="preserve">, del </w:t>
      </w:r>
      <w:r w:rsidRPr="00D13D44">
        <w:t>decreto-legge 14 marzo 2005, n. 35</w:t>
      </w:r>
      <w:r w:rsidRPr="00D13D44">
        <w:rPr>
          <w:rFonts w:ascii="Times New Roman" w:hAnsi="Times New Roman" w:cs="Times New Roman"/>
          <w:sz w:val="24"/>
          <w:szCs w:val="24"/>
        </w:rPr>
        <w:t>, convertito, con modificazioni, dalla legge 14 maggio 2005, n. 80, e i limiti ivi indicati sono elevati, rispettivamente, al 20 per cento del reddito complessivo dichiarato e a 100.000 euro” sono sostituite con “le agevolazioni previste per le organizzazioni di volontariato ai sensi dell’articolo 83, commi 1 e 2 del Codice del Terzo Settore”.</w:t>
      </w:r>
    </w:p>
    <w:p w:rsidR="00481A0E" w:rsidRPr="00FF6FA7" w:rsidRDefault="00481A0E" w:rsidP="00481A0E">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10. Ai soggetti che effettuano erogazioni liberali agli enti del Terzo settore di cui all’articolo 79, comma 5, nonché alle cooperative sociali di cui alla legge 8 novembre 1991, n. 381, non si applicano, per le medesime erogazioni liberali, le disposizioni di cui</w:t>
      </w:r>
      <w:r>
        <w:rPr>
          <w:rStyle w:val="Hyperlink1"/>
          <w:rFonts w:ascii="Times New Roman" w:hAnsi="Times New Roman" w:cs="Times New Roman"/>
          <w:sz w:val="24"/>
          <w:szCs w:val="24"/>
        </w:rPr>
        <w:t xml:space="preserve"> all’</w:t>
      </w:r>
      <w:r w:rsidRPr="00FF6FA7">
        <w:rPr>
          <w:rStyle w:val="Hyperlink1"/>
          <w:rFonts w:ascii="Times New Roman" w:hAnsi="Times New Roman" w:cs="Times New Roman"/>
          <w:sz w:val="24"/>
          <w:szCs w:val="24"/>
        </w:rPr>
        <w:t>articolo 15, comma 1.1.</w:t>
      </w:r>
      <w:r>
        <w:rPr>
          <w:rStyle w:val="Hyperlink1"/>
          <w:rFonts w:ascii="Times New Roman" w:hAnsi="Times New Roman" w:cs="Times New Roman"/>
          <w:sz w:val="24"/>
          <w:szCs w:val="24"/>
        </w:rPr>
        <w:t xml:space="preserve"> e all’</w:t>
      </w:r>
      <w:r w:rsidRPr="00FF6FA7">
        <w:rPr>
          <w:rStyle w:val="Hyperlink1"/>
          <w:rFonts w:ascii="Times New Roman" w:hAnsi="Times New Roman" w:cs="Times New Roman"/>
          <w:sz w:val="24"/>
          <w:szCs w:val="24"/>
        </w:rPr>
        <w:t xml:space="preserve">articolo 100, comma 2, lettere </w:t>
      </w:r>
      <w:r w:rsidRPr="00970907">
        <w:rPr>
          <w:rStyle w:val="Hyperlink1"/>
          <w:rFonts w:ascii="Times New Roman" w:hAnsi="Times New Roman" w:cs="Times New Roman"/>
          <w:i/>
          <w:sz w:val="24"/>
          <w:szCs w:val="24"/>
        </w:rPr>
        <w:t>h</w:t>
      </w:r>
      <w:r w:rsidRPr="00FF6FA7">
        <w:rPr>
          <w:rStyle w:val="Hyperlink1"/>
          <w:rFonts w:ascii="Times New Roman" w:hAnsi="Times New Roman" w:cs="Times New Roman"/>
          <w:sz w:val="24"/>
          <w:szCs w:val="24"/>
        </w:rPr>
        <w:t>) del decreto del Presidente della Repubblica 22 dicembre 1986, n. 917.</w:t>
      </w:r>
    </w:p>
    <w:p w:rsidR="00481A0E" w:rsidRPr="00FF6FA7" w:rsidRDefault="00481A0E" w:rsidP="00481A0E">
      <w:pPr>
        <w:tabs>
          <w:tab w:val="left" w:pos="9132"/>
        </w:tabs>
        <w:spacing w:after="0" w:line="240" w:lineRule="auto"/>
        <w:jc w:val="both"/>
        <w:rPr>
          <w:rStyle w:val="Hyperlink1"/>
          <w:rFonts w:ascii="Times New Roman" w:hAnsi="Times New Roman" w:cs="Times New Roman"/>
          <w:sz w:val="24"/>
          <w:szCs w:val="24"/>
        </w:rPr>
      </w:pPr>
      <w:r>
        <w:rPr>
          <w:rStyle w:val="Hyperlink1"/>
          <w:rFonts w:ascii="Times New Roman" w:hAnsi="Times New Roman" w:cs="Times New Roman"/>
          <w:sz w:val="24"/>
          <w:szCs w:val="24"/>
        </w:rPr>
        <w:t>10</w:t>
      </w:r>
      <w:r w:rsidRPr="00FF6FA7">
        <w:rPr>
          <w:rStyle w:val="Hyperlink1"/>
          <w:rFonts w:ascii="Times New Roman" w:hAnsi="Times New Roman" w:cs="Times New Roman"/>
          <w:sz w:val="24"/>
          <w:szCs w:val="24"/>
        </w:rPr>
        <w:t>. La deducibilità dal reddito imponibile delle er</w:t>
      </w:r>
      <w:r>
        <w:rPr>
          <w:rStyle w:val="Hyperlink1"/>
          <w:rFonts w:ascii="Times New Roman" w:hAnsi="Times New Roman" w:cs="Times New Roman"/>
          <w:sz w:val="24"/>
          <w:szCs w:val="24"/>
        </w:rPr>
        <w:t>ogazioni liberali prevista dall’</w:t>
      </w:r>
      <w:hyperlink r:id="rId12" w:history="1">
        <w:r w:rsidRPr="00FF6FA7">
          <w:rPr>
            <w:rStyle w:val="Hyperlink1"/>
            <w:rFonts w:ascii="Times New Roman" w:hAnsi="Times New Roman" w:cs="Times New Roman"/>
            <w:sz w:val="24"/>
            <w:szCs w:val="24"/>
          </w:rPr>
          <w:t>articolo 10</w:t>
        </w:r>
      </w:hyperlink>
      <w:r w:rsidRPr="00FF6FA7">
        <w:rPr>
          <w:rStyle w:val="Hyperlink1"/>
          <w:rFonts w:ascii="Times New Roman" w:hAnsi="Times New Roman" w:cs="Times New Roman"/>
          <w:sz w:val="24"/>
          <w:szCs w:val="24"/>
        </w:rPr>
        <w:t xml:space="preserve">, comma 1, lettera </w:t>
      </w:r>
      <w:r w:rsidRPr="00970907">
        <w:rPr>
          <w:rStyle w:val="Hyperlink1"/>
          <w:rFonts w:ascii="Times New Roman" w:hAnsi="Times New Roman" w:cs="Times New Roman"/>
          <w:i/>
          <w:sz w:val="24"/>
          <w:szCs w:val="24"/>
        </w:rPr>
        <w:t>g</w:t>
      </w:r>
      <w:r w:rsidRPr="00FF6FA7">
        <w:rPr>
          <w:rStyle w:val="Hyperlink1"/>
          <w:rFonts w:ascii="Times New Roman" w:hAnsi="Times New Roman" w:cs="Times New Roman"/>
          <w:sz w:val="24"/>
          <w:szCs w:val="24"/>
        </w:rPr>
        <w:t>), del testo unico delle imposte sui redditi, approvato con decreto del Presidente della Repubblica 22 dicembre 1986, n. 917, è consentita a condizione che per le medesime erogazioni il soggetto erogante non usufruisca delle detrazioni d'imposta di cui all'articolo 15, comma 1.1, del medesimo testo unico.</w:t>
      </w:r>
    </w:p>
    <w:p w:rsidR="00481A0E" w:rsidRPr="00FF6FA7" w:rsidRDefault="00481A0E" w:rsidP="00481A0E">
      <w:pPr>
        <w:tabs>
          <w:tab w:val="left" w:pos="9132"/>
        </w:tabs>
        <w:spacing w:after="0" w:line="240" w:lineRule="auto"/>
        <w:jc w:val="both"/>
        <w:rPr>
          <w:rStyle w:val="Hyperlink1"/>
          <w:rFonts w:ascii="Times New Roman" w:hAnsi="Times New Roman" w:cs="Times New Roman"/>
          <w:sz w:val="24"/>
          <w:szCs w:val="24"/>
        </w:rPr>
      </w:pPr>
      <w:r>
        <w:rPr>
          <w:rStyle w:val="Hyperlink1"/>
          <w:rFonts w:ascii="Times New Roman" w:hAnsi="Times New Roman" w:cs="Times New Roman"/>
          <w:sz w:val="24"/>
          <w:szCs w:val="24"/>
        </w:rPr>
        <w:t>11</w:t>
      </w:r>
      <w:r w:rsidRPr="00FF6FA7">
        <w:rPr>
          <w:rStyle w:val="Hyperlink1"/>
          <w:rFonts w:ascii="Times New Roman" w:hAnsi="Times New Roman" w:cs="Times New Roman"/>
          <w:sz w:val="24"/>
          <w:szCs w:val="24"/>
        </w:rPr>
        <w:t xml:space="preserve">. La deducibilità dal reddito imponibile delle erogazioni liberali previste all’articolo 100, comma 2, lettere </w:t>
      </w:r>
      <w:r w:rsidRPr="00970907">
        <w:rPr>
          <w:rStyle w:val="Hyperlink1"/>
          <w:rFonts w:ascii="Times New Roman" w:hAnsi="Times New Roman" w:cs="Times New Roman"/>
          <w:i/>
          <w:sz w:val="24"/>
          <w:szCs w:val="24"/>
        </w:rPr>
        <w:t>a</w:t>
      </w:r>
      <w:r w:rsidRPr="00FF6FA7">
        <w:rPr>
          <w:rStyle w:val="Hyperlink1"/>
          <w:rFonts w:ascii="Times New Roman" w:hAnsi="Times New Roman" w:cs="Times New Roman"/>
          <w:sz w:val="24"/>
          <w:szCs w:val="24"/>
        </w:rPr>
        <w:t xml:space="preserve">) e </w:t>
      </w:r>
      <w:r w:rsidRPr="00970907">
        <w:rPr>
          <w:rStyle w:val="Hyperlink1"/>
          <w:rFonts w:ascii="Times New Roman" w:hAnsi="Times New Roman" w:cs="Times New Roman"/>
          <w:i/>
          <w:sz w:val="24"/>
          <w:szCs w:val="24"/>
        </w:rPr>
        <w:t>b</w:t>
      </w:r>
      <w:r w:rsidRPr="00FF6FA7">
        <w:rPr>
          <w:rStyle w:val="Hyperlink1"/>
          <w:rFonts w:ascii="Times New Roman" w:hAnsi="Times New Roman" w:cs="Times New Roman"/>
          <w:sz w:val="24"/>
          <w:szCs w:val="24"/>
        </w:rPr>
        <w:t xml:space="preserve">), del testo unico delle imposte sui redditi, approvato con decreto del Presidente della Repubblica 22 dicembre 1986, n. 917, è consentita a condizione che per le medesime erogazioni liberali il soggetto erogante non usufruisca delle deduzioni previste dalla lettera </w:t>
      </w:r>
      <w:r w:rsidRPr="00970907">
        <w:rPr>
          <w:rStyle w:val="Hyperlink1"/>
          <w:rFonts w:ascii="Times New Roman" w:hAnsi="Times New Roman" w:cs="Times New Roman"/>
          <w:i/>
          <w:sz w:val="24"/>
          <w:szCs w:val="24"/>
        </w:rPr>
        <w:t>h</w:t>
      </w:r>
      <w:r w:rsidRPr="00FF6FA7">
        <w:rPr>
          <w:rStyle w:val="Hyperlink1"/>
          <w:rFonts w:ascii="Times New Roman" w:hAnsi="Times New Roman" w:cs="Times New Roman"/>
          <w:sz w:val="24"/>
          <w:szCs w:val="24"/>
        </w:rPr>
        <w:t>) del medesimo articolo 100, comma 2.</w:t>
      </w:r>
    </w:p>
    <w:p w:rsidR="00481A0E" w:rsidRDefault="00481A0E" w:rsidP="00481A0E">
      <w:pPr>
        <w:tabs>
          <w:tab w:val="left" w:pos="9132"/>
        </w:tabs>
        <w:spacing w:after="0" w:line="240" w:lineRule="auto"/>
        <w:jc w:val="both"/>
        <w:rPr>
          <w:rStyle w:val="Hyperlink1"/>
          <w:rFonts w:ascii="Times New Roman" w:hAnsi="Times New Roman" w:cs="Times New Roman"/>
          <w:sz w:val="24"/>
          <w:szCs w:val="24"/>
        </w:rPr>
      </w:pPr>
      <w:r>
        <w:rPr>
          <w:rStyle w:val="Hyperlink1"/>
          <w:rFonts w:ascii="Times New Roman" w:hAnsi="Times New Roman" w:cs="Times New Roman"/>
          <w:sz w:val="24"/>
          <w:szCs w:val="24"/>
        </w:rPr>
        <w:t>12</w:t>
      </w:r>
      <w:r w:rsidRPr="00FF6FA7">
        <w:rPr>
          <w:rStyle w:val="Hyperlink1"/>
          <w:rFonts w:ascii="Times New Roman" w:hAnsi="Times New Roman" w:cs="Times New Roman"/>
          <w:sz w:val="24"/>
          <w:szCs w:val="24"/>
        </w:rPr>
        <w:t>.</w:t>
      </w:r>
      <w:r w:rsidRPr="00E208AF">
        <w:rPr>
          <w:rStyle w:val="Hyperlink1"/>
          <w:rFonts w:ascii="Times New Roman" w:hAnsi="Times New Roman" w:cs="Times New Roman"/>
          <w:sz w:val="24"/>
          <w:szCs w:val="24"/>
        </w:rPr>
        <w:t xml:space="preserve"> La deducibilità dal reddito</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imponibile</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delle</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erogazioni</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 xml:space="preserve">liberali previste all’articolo 153, comma 6, lettere </w:t>
      </w:r>
      <w:r w:rsidRPr="00970907">
        <w:rPr>
          <w:rStyle w:val="Hyperlink1"/>
          <w:rFonts w:ascii="Times New Roman" w:hAnsi="Times New Roman" w:cs="Times New Roman"/>
          <w:i/>
          <w:sz w:val="24"/>
          <w:szCs w:val="24"/>
        </w:rPr>
        <w:t>a</w:t>
      </w:r>
      <w:r w:rsidRPr="00E208AF">
        <w:rPr>
          <w:rStyle w:val="Hyperlink1"/>
          <w:rFonts w:ascii="Times New Roman" w:hAnsi="Times New Roman" w:cs="Times New Roman"/>
          <w:sz w:val="24"/>
          <w:szCs w:val="24"/>
        </w:rPr>
        <w:t xml:space="preserve">) e </w:t>
      </w:r>
      <w:r w:rsidRPr="00970907">
        <w:rPr>
          <w:rStyle w:val="Hyperlink1"/>
          <w:rFonts w:ascii="Times New Roman" w:hAnsi="Times New Roman" w:cs="Times New Roman"/>
          <w:i/>
          <w:sz w:val="24"/>
          <w:szCs w:val="24"/>
        </w:rPr>
        <w:t>b</w:t>
      </w:r>
      <w:r w:rsidRPr="00E208AF">
        <w:rPr>
          <w:rStyle w:val="Hyperlink1"/>
          <w:rFonts w:ascii="Times New Roman" w:hAnsi="Times New Roman" w:cs="Times New Roman"/>
          <w:sz w:val="24"/>
          <w:szCs w:val="24"/>
        </w:rPr>
        <w:t>),</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del</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testo</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unico delle imposte sui redditi,</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approvato</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con</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decreto</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del</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Presidente</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della Repubblica 22 dicembre 1986, n. 917, è consentita a condizione che</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per</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le medesime erogazioni liberali il</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soggetto</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erogante</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non</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usufruisca</w:t>
      </w:r>
      <w:r>
        <w:rPr>
          <w:rStyle w:val="Hyperlink1"/>
          <w:rFonts w:ascii="Times New Roman" w:hAnsi="Times New Roman" w:cs="Times New Roman"/>
          <w:sz w:val="24"/>
          <w:szCs w:val="24"/>
        </w:rPr>
        <w:t xml:space="preserve"> </w:t>
      </w:r>
      <w:r w:rsidRPr="00E208AF">
        <w:rPr>
          <w:rStyle w:val="Hyperlink1"/>
          <w:rFonts w:ascii="Times New Roman" w:hAnsi="Times New Roman" w:cs="Times New Roman"/>
          <w:sz w:val="24"/>
          <w:szCs w:val="24"/>
        </w:rPr>
        <w:t>delle detrazioni d'imposta previste dal comma 3 del medesimo articolo 153.</w:t>
      </w:r>
    </w:p>
    <w:p w:rsidR="00481A0E" w:rsidRPr="00D13D44" w:rsidRDefault="00481A0E" w:rsidP="00481A0E">
      <w:pPr>
        <w:tabs>
          <w:tab w:val="left" w:pos="9132"/>
        </w:tabs>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13. </w:t>
      </w:r>
      <w:r w:rsidR="00AA1073" w:rsidRPr="00D13D44">
        <w:rPr>
          <w:rFonts w:ascii="Times New Roman" w:hAnsi="Times New Roman" w:cs="Times New Roman"/>
          <w:sz w:val="24"/>
          <w:szCs w:val="24"/>
        </w:rPr>
        <w:t>Alle Fondazioni lirico-sinfoniche di cui al</w:t>
      </w:r>
      <w:r w:rsidRPr="00D13D44">
        <w:rPr>
          <w:rFonts w:ascii="Times New Roman" w:hAnsi="Times New Roman" w:cs="Times New Roman"/>
          <w:sz w:val="24"/>
          <w:szCs w:val="24"/>
        </w:rPr>
        <w:t xml:space="preserve"> decreto leg</w:t>
      </w:r>
      <w:r w:rsidR="00AA1073" w:rsidRPr="00D13D44">
        <w:rPr>
          <w:rFonts w:ascii="Times New Roman" w:hAnsi="Times New Roman" w:cs="Times New Roman"/>
          <w:sz w:val="24"/>
          <w:szCs w:val="24"/>
        </w:rPr>
        <w:t>islativo 29 giugno 1996, n. 367</w:t>
      </w:r>
      <w:r w:rsidRPr="00D13D44">
        <w:rPr>
          <w:rFonts w:ascii="Times New Roman" w:hAnsi="Times New Roman" w:cs="Times New Roman"/>
          <w:sz w:val="24"/>
          <w:szCs w:val="24"/>
        </w:rPr>
        <w:t xml:space="preserve"> </w:t>
      </w:r>
      <w:r w:rsidR="00AA1073" w:rsidRPr="00D13D44">
        <w:rPr>
          <w:rFonts w:ascii="Times New Roman" w:hAnsi="Times New Roman" w:cs="Times New Roman"/>
          <w:sz w:val="24"/>
          <w:szCs w:val="24"/>
        </w:rPr>
        <w:t xml:space="preserve">e di cui alla legge 11 novembre 2003, n. 310 e successive modificazioni, </w:t>
      </w:r>
      <w:r w:rsidRPr="00D13D44">
        <w:rPr>
          <w:rFonts w:ascii="Times New Roman" w:hAnsi="Times New Roman" w:cs="Times New Roman"/>
          <w:sz w:val="24"/>
          <w:szCs w:val="24"/>
        </w:rPr>
        <w:t xml:space="preserve">iscritti nel Registro unico nazionale del Terzo settore, non si applica l’articolo 25, </w:t>
      </w:r>
      <w:r w:rsidR="00AA1073" w:rsidRPr="00D13D44">
        <w:rPr>
          <w:rFonts w:ascii="Times New Roman" w:hAnsi="Times New Roman" w:cs="Times New Roman"/>
          <w:sz w:val="24"/>
          <w:szCs w:val="24"/>
        </w:rPr>
        <w:t xml:space="preserve">comma </w:t>
      </w:r>
      <w:r w:rsidRPr="00D13D44">
        <w:rPr>
          <w:rFonts w:ascii="Times New Roman" w:hAnsi="Times New Roman" w:cs="Times New Roman"/>
          <w:strike/>
          <w:sz w:val="24"/>
          <w:szCs w:val="24"/>
          <w:highlight w:val="yellow"/>
        </w:rPr>
        <w:t>commi 1, 2</w:t>
      </w:r>
      <w:r w:rsidRPr="00D13D44">
        <w:rPr>
          <w:rFonts w:ascii="Times New Roman" w:hAnsi="Times New Roman" w:cs="Times New Roman"/>
          <w:sz w:val="24"/>
          <w:szCs w:val="24"/>
          <w:highlight w:val="yellow"/>
        </w:rPr>
        <w:t xml:space="preserve"> </w:t>
      </w:r>
      <w:r w:rsidRPr="00D13D44">
        <w:rPr>
          <w:rFonts w:ascii="Times New Roman" w:hAnsi="Times New Roman" w:cs="Times New Roman"/>
          <w:strike/>
          <w:sz w:val="24"/>
          <w:szCs w:val="24"/>
        </w:rPr>
        <w:t xml:space="preserve">e </w:t>
      </w:r>
      <w:r w:rsidRPr="00D13D44">
        <w:rPr>
          <w:rFonts w:ascii="Times New Roman" w:hAnsi="Times New Roman" w:cs="Times New Roman"/>
          <w:sz w:val="24"/>
          <w:szCs w:val="24"/>
        </w:rPr>
        <w:t>5 del suddetto decreto legislativo.</w:t>
      </w:r>
    </w:p>
    <w:p w:rsidR="00481A0E" w:rsidRPr="00D13D44" w:rsidRDefault="00481A0E" w:rsidP="00481A0E">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14. Alle associazioni che operano o che partecipano a manifestazioni di particolare interesse storico, artistico e culturale, legate agli usi ed alle tradizioni delle comunità locali, iscritte nel Registro unico nazionale del Terzo settore, non si applica l’articolo 1, commi 185, 186 e 187 della legge 27 dicembre 2006, n. 296.</w:t>
      </w:r>
    </w:p>
    <w:p w:rsidR="00481A0E" w:rsidRPr="00D13D44" w:rsidRDefault="00481A0E" w:rsidP="00481A0E">
      <w:pPr>
        <w:spacing w:after="0" w:line="240" w:lineRule="auto"/>
        <w:jc w:val="both"/>
        <w:rPr>
          <w:rStyle w:val="NessunoA"/>
          <w:rFonts w:ascii="Times New Roman" w:hAnsi="Times New Roman" w:cs="Times New Roman"/>
          <w:bCs/>
          <w:sz w:val="24"/>
          <w:szCs w:val="24"/>
        </w:rPr>
      </w:pPr>
      <w:r w:rsidRPr="00D13D44">
        <w:rPr>
          <w:rFonts w:ascii="Times" w:hAnsi="Times" w:cs="Times"/>
          <w:sz w:val="24"/>
          <w:szCs w:val="24"/>
        </w:rPr>
        <w:t>15.</w:t>
      </w:r>
      <w:r w:rsidRPr="00D13D44">
        <w:rPr>
          <w:rFonts w:ascii="Times" w:hAnsi="Times" w:cs="Times"/>
          <w:sz w:val="32"/>
          <w:szCs w:val="32"/>
        </w:rPr>
        <w:t xml:space="preserve"> </w:t>
      </w:r>
      <w:r w:rsidRPr="00D13D44">
        <w:rPr>
          <w:rFonts w:ascii="Times New Roman" w:hAnsi="Times New Roman" w:cs="Times New Roman"/>
          <w:sz w:val="24"/>
          <w:szCs w:val="24"/>
        </w:rPr>
        <w:t xml:space="preserve">Alle medesime condizioni di cui all'articolo </w:t>
      </w:r>
      <w:r w:rsidRPr="00D13D44">
        <w:rPr>
          <w:rFonts w:ascii="Times New Roman" w:hAnsi="Times New Roman" w:cs="Times New Roman"/>
          <w:strike/>
          <w:sz w:val="24"/>
          <w:szCs w:val="24"/>
        </w:rPr>
        <w:t>69</w:t>
      </w:r>
      <w:r w:rsidRPr="00D13D44">
        <w:rPr>
          <w:rFonts w:ascii="Times New Roman" w:hAnsi="Times New Roman" w:cs="Times New Roman"/>
          <w:sz w:val="24"/>
          <w:szCs w:val="24"/>
        </w:rPr>
        <w:t>79, comma 3, lett. b), in attuazione dell'articolo 115 del decreto legislativo 22 gennaio 2004, n. 42, il Ministero dei beni e delle attività culturali e del turismo, le regioni, gli enti locali e gli altri enti pubblici possono attivare forme speciali di partenariato con enti del terzo settore che svolgono le attività indicate all'articolo 5, comma 1, lettere i), j,) k) o z), individuati attraverso le procedure semplificate di cui all'articolo 151, comma 3, del decreto legislativo 18 aprile 2016, n. 50, dirette alla prestazione di attività di valorizzazione di beni culturali immobili di appartenenza pubblica</w:t>
      </w:r>
      <w:r w:rsidRPr="00D13D44">
        <w:rPr>
          <w:rFonts w:ascii="Times" w:hAnsi="Times" w:cs="Times"/>
          <w:sz w:val="32"/>
          <w:szCs w:val="32"/>
        </w:rPr>
        <w:t>.</w:t>
      </w:r>
    </w:p>
    <w:p w:rsidR="00481A0E" w:rsidRPr="00D13D44" w:rsidRDefault="00481A0E" w:rsidP="00E45EFC">
      <w:pPr>
        <w:spacing w:after="0" w:line="240" w:lineRule="auto"/>
        <w:jc w:val="both"/>
        <w:rPr>
          <w:rFonts w:ascii="Times New Roman" w:hAnsi="Times New Roman" w:cs="Times New Roman"/>
          <w:sz w:val="24"/>
          <w:szCs w:val="24"/>
        </w:rPr>
      </w:pPr>
    </w:p>
    <w:p w:rsidR="00481A0E" w:rsidRPr="00D13D44" w:rsidRDefault="00481A0E" w:rsidP="00E45EFC">
      <w:pPr>
        <w:spacing w:after="0" w:line="240" w:lineRule="auto"/>
        <w:jc w:val="both"/>
        <w:rPr>
          <w:rFonts w:ascii="Times New Roman" w:hAnsi="Times New Roman" w:cs="Times New Roman"/>
          <w:sz w:val="24"/>
          <w:szCs w:val="24"/>
        </w:rPr>
      </w:pPr>
    </w:p>
    <w:p w:rsidR="00481A0E" w:rsidRPr="00D13D44" w:rsidRDefault="00481A0E" w:rsidP="00E45EFC">
      <w:pPr>
        <w:spacing w:after="0" w:line="240" w:lineRule="auto"/>
        <w:jc w:val="both"/>
        <w:rPr>
          <w:rFonts w:ascii="Times New Roman" w:hAnsi="Times New Roman" w:cs="Times New Roman"/>
          <w:sz w:val="24"/>
          <w:szCs w:val="24"/>
        </w:rPr>
      </w:pPr>
    </w:p>
    <w:p w:rsidR="00481A0E" w:rsidRDefault="00481A0E" w:rsidP="00E45EFC">
      <w:pPr>
        <w:spacing w:after="0" w:line="240" w:lineRule="auto"/>
        <w:jc w:val="both"/>
        <w:rPr>
          <w:rFonts w:ascii="Times New Roman" w:hAnsi="Times New Roman" w:cs="Times New Roman"/>
          <w:sz w:val="24"/>
          <w:szCs w:val="24"/>
        </w:rPr>
      </w:pPr>
    </w:p>
    <w:p w:rsidR="0076032F" w:rsidRPr="00E45EFC" w:rsidRDefault="0076032F" w:rsidP="00E45EFC">
      <w:pPr>
        <w:spacing w:after="0" w:line="240" w:lineRule="auto"/>
        <w:jc w:val="center"/>
        <w:rPr>
          <w:rFonts w:ascii="Times New Roman" w:hAnsi="Times New Roman" w:cs="Times New Roman"/>
          <w:sz w:val="24"/>
          <w:szCs w:val="24"/>
        </w:rPr>
      </w:pPr>
      <w:bookmarkStart w:id="55" w:name="_Toc478037832"/>
      <w:r w:rsidRPr="00E45EFC">
        <w:rPr>
          <w:rFonts w:ascii="Times New Roman" w:hAnsi="Times New Roman" w:cs="Times New Roman"/>
          <w:sz w:val="24"/>
          <w:szCs w:val="24"/>
        </w:rPr>
        <w:t xml:space="preserve">TITOLO </w:t>
      </w:r>
      <w:bookmarkEnd w:id="55"/>
      <w:r w:rsidR="00FF6FA7">
        <w:rPr>
          <w:rFonts w:ascii="Times New Roman" w:hAnsi="Times New Roman" w:cs="Times New Roman"/>
          <w:sz w:val="24"/>
          <w:szCs w:val="24"/>
        </w:rPr>
        <w:t>XI</w:t>
      </w:r>
    </w:p>
    <w:p w:rsidR="00E458BB" w:rsidRPr="00E45EFC" w:rsidRDefault="0076032F" w:rsidP="00E45EFC">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DEI CONTROLLI</w:t>
      </w:r>
    </w:p>
    <w:p w:rsidR="00E45EFC" w:rsidRDefault="00E45EFC" w:rsidP="00E45EFC">
      <w:pPr>
        <w:pStyle w:val="Titolo3"/>
        <w:spacing w:before="0" w:beforeAutospacing="0" w:after="0" w:afterAutospacing="0"/>
        <w:jc w:val="both"/>
        <w:rPr>
          <w:rFonts w:ascii="Times New Roman" w:eastAsiaTheme="minorHAnsi" w:hAnsi="Times New Roman"/>
          <w:bCs w:val="0"/>
          <w:szCs w:val="24"/>
          <w:lang w:eastAsia="en-US"/>
        </w:rPr>
      </w:pPr>
    </w:p>
    <w:p w:rsidR="00E45EFC" w:rsidRDefault="00E45EFC" w:rsidP="00E45EFC">
      <w:pPr>
        <w:pStyle w:val="Titolo3"/>
        <w:spacing w:before="0" w:beforeAutospacing="0" w:after="0" w:afterAutospacing="0"/>
        <w:jc w:val="center"/>
        <w:rPr>
          <w:rFonts w:ascii="Times New Roman" w:eastAsiaTheme="minorHAnsi" w:hAnsi="Times New Roman"/>
          <w:bCs w:val="0"/>
          <w:szCs w:val="24"/>
          <w:lang w:eastAsia="en-US"/>
        </w:rPr>
      </w:pPr>
      <w:r>
        <w:rPr>
          <w:rFonts w:ascii="Times New Roman" w:eastAsiaTheme="minorHAnsi" w:hAnsi="Times New Roman"/>
          <w:bCs w:val="0"/>
          <w:szCs w:val="24"/>
          <w:lang w:eastAsia="en-US"/>
        </w:rPr>
        <w:t xml:space="preserve">ARTICOLO </w:t>
      </w:r>
      <w:r w:rsidR="004808FE">
        <w:rPr>
          <w:rFonts w:ascii="Times New Roman" w:eastAsiaTheme="minorHAnsi" w:hAnsi="Times New Roman"/>
          <w:bCs w:val="0"/>
          <w:szCs w:val="24"/>
          <w:lang w:eastAsia="en-US"/>
        </w:rPr>
        <w:t>9</w:t>
      </w:r>
      <w:r w:rsidR="000C5FF1">
        <w:rPr>
          <w:rFonts w:ascii="Times New Roman" w:eastAsiaTheme="minorHAnsi" w:hAnsi="Times New Roman"/>
          <w:bCs w:val="0"/>
          <w:szCs w:val="24"/>
          <w:lang w:eastAsia="en-US"/>
        </w:rPr>
        <w:t>0</w:t>
      </w:r>
    </w:p>
    <w:p w:rsidR="00E45EFC" w:rsidRDefault="00E45EFC" w:rsidP="00E45EFC">
      <w:pPr>
        <w:pStyle w:val="Titolo3"/>
        <w:spacing w:before="0" w:beforeAutospacing="0" w:after="0" w:afterAutospacing="0"/>
        <w:jc w:val="center"/>
        <w:rPr>
          <w:rFonts w:ascii="Times New Roman" w:eastAsiaTheme="minorHAnsi" w:hAnsi="Times New Roman"/>
          <w:bCs w:val="0"/>
          <w:szCs w:val="24"/>
          <w:lang w:eastAsia="en-US"/>
        </w:rPr>
      </w:pPr>
      <w:r>
        <w:rPr>
          <w:rFonts w:ascii="Times New Roman" w:eastAsiaTheme="minorHAnsi" w:hAnsi="Times New Roman"/>
          <w:bCs w:val="0"/>
          <w:szCs w:val="24"/>
          <w:lang w:eastAsia="en-US"/>
        </w:rPr>
        <w:t>Controlli e poteri sulle fondazioni del Terzo settore</w:t>
      </w:r>
    </w:p>
    <w:p w:rsidR="00E45EFC" w:rsidRDefault="00E45EFC" w:rsidP="00E45EFC">
      <w:pPr>
        <w:pStyle w:val="Titolo3"/>
        <w:spacing w:before="0" w:beforeAutospacing="0" w:after="0" w:afterAutospacing="0"/>
        <w:jc w:val="both"/>
        <w:rPr>
          <w:rFonts w:ascii="Times New Roman" w:eastAsiaTheme="minorHAnsi" w:hAnsi="Times New Roman"/>
          <w:bCs w:val="0"/>
          <w:szCs w:val="24"/>
          <w:lang w:eastAsia="en-US"/>
        </w:rPr>
      </w:pPr>
    </w:p>
    <w:p w:rsidR="00E45EFC" w:rsidRPr="00E45EFC" w:rsidRDefault="00E45EFC" w:rsidP="00E45EFC">
      <w:pPr>
        <w:pStyle w:val="Titolo3"/>
        <w:spacing w:before="0" w:beforeAutospacing="0" w:after="0" w:afterAutospacing="0"/>
        <w:jc w:val="both"/>
        <w:rPr>
          <w:rFonts w:ascii="Times New Roman" w:hAnsi="Times New Roman"/>
          <w:szCs w:val="24"/>
        </w:rPr>
      </w:pPr>
      <w:r w:rsidRPr="00E45EFC">
        <w:rPr>
          <w:rFonts w:ascii="Times New Roman" w:hAnsi="Times New Roman"/>
          <w:szCs w:val="24"/>
        </w:rPr>
        <w:t>1. I controlli e i poteri di cui agli articoli 25, 26 e 28 del codice civile sono esercitati sulle fondazioni del Terzo settore dall’Ufficio del Registro unico nazionale del Terzo settore.</w:t>
      </w:r>
    </w:p>
    <w:p w:rsidR="00E45EFC" w:rsidRDefault="00E45EFC" w:rsidP="00E45EFC">
      <w:pPr>
        <w:pStyle w:val="Titolo3"/>
        <w:spacing w:before="0" w:beforeAutospacing="0" w:after="0" w:afterAutospacing="0"/>
        <w:jc w:val="both"/>
        <w:rPr>
          <w:rFonts w:ascii="Times New Roman" w:hAnsi="Times New Roman"/>
          <w:szCs w:val="24"/>
        </w:rPr>
      </w:pPr>
    </w:p>
    <w:p w:rsidR="00FF6FA7" w:rsidRDefault="00FF6FA7" w:rsidP="00E45EFC">
      <w:pPr>
        <w:pStyle w:val="Titolo3"/>
        <w:spacing w:before="0" w:beforeAutospacing="0" w:after="0" w:afterAutospacing="0"/>
        <w:jc w:val="center"/>
        <w:rPr>
          <w:rFonts w:ascii="Times New Roman" w:hAnsi="Times New Roman"/>
          <w:szCs w:val="24"/>
        </w:rPr>
      </w:pPr>
    </w:p>
    <w:p w:rsidR="00DF1B7C" w:rsidRPr="00C07953" w:rsidRDefault="00DF1B7C" w:rsidP="00DF1B7C">
      <w:pPr>
        <w:pStyle w:val="Titolo3"/>
        <w:spacing w:after="0"/>
        <w:jc w:val="center"/>
        <w:rPr>
          <w:rFonts w:ascii="Times New Roman" w:hAnsi="Times New Roman"/>
          <w:szCs w:val="24"/>
        </w:rPr>
      </w:pPr>
      <w:r w:rsidRPr="00C07953">
        <w:rPr>
          <w:rFonts w:ascii="Times New Roman" w:hAnsi="Times New Roman"/>
          <w:szCs w:val="24"/>
        </w:rPr>
        <w:t>ARTICOLO 91</w:t>
      </w:r>
    </w:p>
    <w:p w:rsidR="00DF1B7C" w:rsidRPr="00C07953" w:rsidRDefault="00DF1B7C" w:rsidP="00DF1B7C">
      <w:pPr>
        <w:pStyle w:val="Titolo3"/>
        <w:spacing w:after="0"/>
        <w:jc w:val="center"/>
        <w:rPr>
          <w:rFonts w:ascii="Times New Roman" w:hAnsi="Times New Roman"/>
          <w:szCs w:val="24"/>
        </w:rPr>
      </w:pPr>
      <w:r w:rsidRPr="00C07953">
        <w:rPr>
          <w:rFonts w:ascii="Times New Roman" w:hAnsi="Times New Roman"/>
          <w:szCs w:val="24"/>
        </w:rPr>
        <w:t>Sanzioni</w:t>
      </w:r>
      <w:r>
        <w:rPr>
          <w:rFonts w:ascii="Times New Roman" w:hAnsi="Times New Roman"/>
          <w:szCs w:val="24"/>
        </w:rPr>
        <w:t xml:space="preserve"> a carico dei rappresentanti legali e dei componenti degli organi amministrativi</w:t>
      </w:r>
    </w:p>
    <w:p w:rsidR="00DF1B7C" w:rsidRPr="00D13D44" w:rsidRDefault="00DF1B7C" w:rsidP="00DF1B7C">
      <w:pPr>
        <w:pStyle w:val="Titolo3"/>
        <w:spacing w:after="0"/>
        <w:jc w:val="both"/>
        <w:rPr>
          <w:rFonts w:ascii="Times New Roman" w:hAnsi="Times New Roman"/>
          <w:szCs w:val="24"/>
        </w:rPr>
      </w:pPr>
      <w:r>
        <w:rPr>
          <w:rFonts w:ascii="Times New Roman" w:hAnsi="Times New Roman"/>
          <w:szCs w:val="24"/>
        </w:rPr>
        <w:t>1.</w:t>
      </w:r>
      <w:r w:rsidRPr="00C07953">
        <w:rPr>
          <w:rFonts w:ascii="Times New Roman" w:hAnsi="Times New Roman"/>
          <w:szCs w:val="24"/>
        </w:rPr>
        <w:t>In caso di distribuzione, anche indiretta, di utili e avanzi di gestione, fondi e riserve, comunque denominati, a un fondatore, un associato, un lavoratore o un collaboratore, un amministratore o altro componente di un organo associativo</w:t>
      </w:r>
      <w:r>
        <w:rPr>
          <w:rFonts w:ascii="Times New Roman" w:hAnsi="Times New Roman"/>
          <w:szCs w:val="24"/>
        </w:rPr>
        <w:t xml:space="preserve"> dell’ente</w:t>
      </w:r>
      <w:r w:rsidRPr="00C07953">
        <w:rPr>
          <w:rFonts w:ascii="Times New Roman" w:hAnsi="Times New Roman"/>
          <w:szCs w:val="24"/>
        </w:rPr>
        <w:t>, anche nel caso di recesso o di ogni altra ipotesi di scioglimento individuale del rapporto associativo, i rappresentanti legali e i componenti degli organi amministrativi dell’ente del Terzo settore</w:t>
      </w:r>
      <w:r w:rsidR="001B10A2">
        <w:rPr>
          <w:rFonts w:ascii="Times New Roman" w:hAnsi="Times New Roman"/>
          <w:szCs w:val="24"/>
        </w:rPr>
        <w:t xml:space="preserve"> </w:t>
      </w:r>
      <w:r w:rsidR="001B10A2" w:rsidRPr="00D13D44">
        <w:rPr>
          <w:rFonts w:ascii="Times New Roman" w:hAnsi="Times New Roman"/>
          <w:szCs w:val="24"/>
        </w:rPr>
        <w:t xml:space="preserve">che hanno commesso la violazione o che hanno concorso a commettere la violazione </w:t>
      </w:r>
      <w:r w:rsidRPr="00D13D44">
        <w:rPr>
          <w:rFonts w:ascii="Times New Roman" w:hAnsi="Times New Roman"/>
          <w:szCs w:val="24"/>
        </w:rPr>
        <w:t xml:space="preserve">sono soggetti alla sanzione amministrativa pecuniaria da euro 5.000,00 ad euro 20.000,00  </w:t>
      </w:r>
    </w:p>
    <w:p w:rsidR="00DF1B7C" w:rsidRPr="00D13D44" w:rsidRDefault="00DF1B7C" w:rsidP="00DF1B7C">
      <w:pPr>
        <w:pStyle w:val="Titolo3"/>
        <w:spacing w:after="0"/>
        <w:jc w:val="both"/>
        <w:rPr>
          <w:rFonts w:ascii="Times New Roman" w:hAnsi="Times New Roman"/>
          <w:szCs w:val="24"/>
        </w:rPr>
      </w:pPr>
      <w:r w:rsidRPr="00D13D44">
        <w:rPr>
          <w:rFonts w:ascii="Times New Roman" w:hAnsi="Times New Roman"/>
          <w:szCs w:val="24"/>
        </w:rPr>
        <w:t xml:space="preserve">2. In caso di devoluzione del patrimonio residuo effettuata in assenza o in contrasto con il parere dell’Ufficio del Registro unico nazionale, i rappresentanti legali e i componenti degli organi amministrativi degli enti del Terzo settore </w:t>
      </w:r>
      <w:r w:rsidR="00FC18DC" w:rsidRPr="00D13D44">
        <w:rPr>
          <w:rFonts w:ascii="Times New Roman" w:hAnsi="Times New Roman"/>
          <w:szCs w:val="24"/>
        </w:rPr>
        <w:t xml:space="preserve">che hanno commesso la violazione o che hanno concorso a commettere la violazione </w:t>
      </w:r>
      <w:r w:rsidRPr="00D13D44">
        <w:rPr>
          <w:rFonts w:ascii="Times New Roman" w:hAnsi="Times New Roman"/>
          <w:szCs w:val="24"/>
        </w:rPr>
        <w:t xml:space="preserve">sono soggetti alla sanzione amministrativa pecuniaria da euro 1.000,00 ad euro 5.000,00. </w:t>
      </w:r>
    </w:p>
    <w:p w:rsidR="00DF1B7C" w:rsidRPr="00C07953" w:rsidRDefault="00DF1B7C" w:rsidP="00DF1B7C">
      <w:pPr>
        <w:pStyle w:val="Titolo3"/>
        <w:spacing w:after="0"/>
        <w:jc w:val="both"/>
        <w:rPr>
          <w:rFonts w:ascii="Times New Roman" w:hAnsi="Times New Roman"/>
          <w:szCs w:val="24"/>
        </w:rPr>
      </w:pPr>
      <w:r w:rsidRPr="00D13D44">
        <w:rPr>
          <w:rFonts w:ascii="Times New Roman" w:hAnsi="Times New Roman"/>
          <w:szCs w:val="24"/>
        </w:rPr>
        <w:t>3.Chiunque utilizzi illegittimamente l’indicazione di ente del Terzo settore</w:t>
      </w:r>
      <w:r w:rsidR="00EF60F6" w:rsidRPr="00D13D44">
        <w:rPr>
          <w:rFonts w:ascii="Times New Roman" w:hAnsi="Times New Roman"/>
          <w:szCs w:val="24"/>
        </w:rPr>
        <w:t xml:space="preserve">, di associazione di promozione sociale o di organizzazione di volontariato oppure i corrispondenti acronimi, </w:t>
      </w:r>
      <w:r w:rsidRPr="00D13D44">
        <w:rPr>
          <w:rFonts w:ascii="Times New Roman" w:hAnsi="Times New Roman"/>
          <w:szCs w:val="24"/>
        </w:rPr>
        <w:t>ETS</w:t>
      </w:r>
      <w:r w:rsidR="00EF60F6" w:rsidRPr="00D13D44">
        <w:rPr>
          <w:rFonts w:ascii="Times New Roman" w:hAnsi="Times New Roman"/>
          <w:szCs w:val="24"/>
        </w:rPr>
        <w:t>, APS e ODV,</w:t>
      </w:r>
      <w:r w:rsidRPr="00D13D44">
        <w:rPr>
          <w:rFonts w:ascii="Times New Roman" w:hAnsi="Times New Roman"/>
          <w:szCs w:val="24"/>
        </w:rPr>
        <w:t xml:space="preserve"> è </w:t>
      </w:r>
      <w:r w:rsidRPr="00C07953">
        <w:rPr>
          <w:rFonts w:ascii="Times New Roman" w:hAnsi="Times New Roman"/>
          <w:szCs w:val="24"/>
        </w:rPr>
        <w:t xml:space="preserve">punito con la sanzione amministrativa pecuniaria da Euro </w:t>
      </w:r>
      <w:r>
        <w:rPr>
          <w:rFonts w:ascii="Times New Roman" w:hAnsi="Times New Roman"/>
          <w:szCs w:val="24"/>
        </w:rPr>
        <w:t>2</w:t>
      </w:r>
      <w:r w:rsidRPr="00C07953">
        <w:rPr>
          <w:rFonts w:ascii="Times New Roman" w:hAnsi="Times New Roman"/>
          <w:szCs w:val="24"/>
        </w:rPr>
        <w:t>.</w:t>
      </w:r>
      <w:r>
        <w:rPr>
          <w:rFonts w:ascii="Times New Roman" w:hAnsi="Times New Roman"/>
          <w:szCs w:val="24"/>
        </w:rPr>
        <w:t>5</w:t>
      </w:r>
      <w:r w:rsidRPr="00C07953">
        <w:rPr>
          <w:rFonts w:ascii="Times New Roman" w:hAnsi="Times New Roman"/>
          <w:szCs w:val="24"/>
        </w:rPr>
        <w:t xml:space="preserve">00,00 ad Euro </w:t>
      </w:r>
      <w:r>
        <w:rPr>
          <w:rFonts w:ascii="Times New Roman" w:hAnsi="Times New Roman"/>
          <w:szCs w:val="24"/>
        </w:rPr>
        <w:t>10</w:t>
      </w:r>
      <w:r w:rsidRPr="00C07953">
        <w:rPr>
          <w:rFonts w:ascii="Times New Roman" w:hAnsi="Times New Roman"/>
          <w:szCs w:val="24"/>
        </w:rPr>
        <w:t>.000,00.</w:t>
      </w:r>
      <w:r>
        <w:rPr>
          <w:rFonts w:ascii="Times New Roman" w:hAnsi="Times New Roman"/>
          <w:szCs w:val="24"/>
        </w:rPr>
        <w:t xml:space="preserve"> </w:t>
      </w:r>
      <w:r w:rsidRPr="00C07953">
        <w:rPr>
          <w:rFonts w:ascii="Times New Roman" w:hAnsi="Times New Roman"/>
          <w:szCs w:val="24"/>
        </w:rPr>
        <w:t>La sanzione medesima è raddoppiata qualora l’illegittimo utilizzo sia finalizzato ad ottenere da terzi l’erogazione di denaro o di altre utilità</w:t>
      </w:r>
      <w:r>
        <w:rPr>
          <w:rFonts w:ascii="Times New Roman" w:hAnsi="Times New Roman"/>
          <w:szCs w:val="24"/>
        </w:rPr>
        <w:t>.</w:t>
      </w:r>
    </w:p>
    <w:p w:rsidR="000262D5" w:rsidRPr="00D13D44" w:rsidRDefault="00CD394B" w:rsidP="00E45EFC">
      <w:pPr>
        <w:pStyle w:val="Paragrafoelenco"/>
        <w:tabs>
          <w:tab w:val="left" w:pos="284"/>
        </w:tabs>
        <w:spacing w:after="0" w:line="240" w:lineRule="auto"/>
        <w:ind w:left="0"/>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4. </w:t>
      </w:r>
      <w:r w:rsidRPr="00E45EFC">
        <w:rPr>
          <w:rFonts w:ascii="Times New Roman" w:eastAsia="Times New Roman" w:hAnsi="Times New Roman" w:cs="Times New Roman"/>
          <w:sz w:val="24"/>
          <w:szCs w:val="24"/>
          <w:lang w:eastAsia="it-IT"/>
        </w:rPr>
        <w:t>Le sanzioni di cui a</w:t>
      </w:r>
      <w:r>
        <w:rPr>
          <w:rFonts w:ascii="Times New Roman" w:eastAsia="Times New Roman" w:hAnsi="Times New Roman" w:cs="Times New Roman"/>
          <w:sz w:val="24"/>
          <w:szCs w:val="24"/>
          <w:lang w:eastAsia="it-IT"/>
        </w:rPr>
        <w:t>i</w:t>
      </w:r>
      <w:r w:rsidRPr="00E45EFC">
        <w:rPr>
          <w:rFonts w:ascii="Times New Roman" w:eastAsia="Times New Roman" w:hAnsi="Times New Roman" w:cs="Times New Roman"/>
          <w:sz w:val="24"/>
          <w:szCs w:val="24"/>
          <w:lang w:eastAsia="it-IT"/>
        </w:rPr>
        <w:t xml:space="preserve"> comm</w:t>
      </w:r>
      <w:r>
        <w:rPr>
          <w:rFonts w:ascii="Times New Roman" w:eastAsia="Times New Roman" w:hAnsi="Times New Roman" w:cs="Times New Roman"/>
          <w:sz w:val="24"/>
          <w:szCs w:val="24"/>
          <w:lang w:eastAsia="it-IT"/>
        </w:rPr>
        <w:t>i</w:t>
      </w:r>
      <w:r w:rsidRPr="00E45EFC">
        <w:rPr>
          <w:rFonts w:ascii="Times New Roman" w:eastAsia="Times New Roman" w:hAnsi="Times New Roman" w:cs="Times New Roman"/>
          <w:sz w:val="24"/>
          <w:szCs w:val="24"/>
          <w:lang w:eastAsia="it-IT"/>
        </w:rPr>
        <w:t xml:space="preserve"> precedent</w:t>
      </w:r>
      <w:r>
        <w:rPr>
          <w:rFonts w:ascii="Times New Roman" w:eastAsia="Times New Roman" w:hAnsi="Times New Roman" w:cs="Times New Roman"/>
          <w:sz w:val="24"/>
          <w:szCs w:val="24"/>
          <w:lang w:eastAsia="it-IT"/>
        </w:rPr>
        <w:t>i</w:t>
      </w:r>
      <w:r w:rsidRPr="00E45EFC">
        <w:rPr>
          <w:rFonts w:ascii="Times New Roman" w:eastAsia="Times New Roman" w:hAnsi="Times New Roman" w:cs="Times New Roman"/>
          <w:sz w:val="24"/>
          <w:szCs w:val="24"/>
          <w:lang w:eastAsia="it-IT"/>
        </w:rPr>
        <w:t xml:space="preserve"> e di cui </w:t>
      </w:r>
      <w:r w:rsidRPr="006B75F5">
        <w:rPr>
          <w:rFonts w:ascii="Times New Roman" w:eastAsia="Times New Roman" w:hAnsi="Times New Roman" w:cs="Times New Roman"/>
          <w:sz w:val="24"/>
          <w:szCs w:val="24"/>
          <w:lang w:eastAsia="it-IT"/>
        </w:rPr>
        <w:t xml:space="preserve">al comma 5 dell’articolo </w:t>
      </w:r>
      <w:r w:rsidRPr="00D13D44">
        <w:rPr>
          <w:rFonts w:ascii="Times New Roman" w:eastAsia="Times New Roman" w:hAnsi="Times New Roman" w:cs="Times New Roman"/>
          <w:strike/>
          <w:sz w:val="24"/>
          <w:szCs w:val="24"/>
          <w:lang w:eastAsia="it-IT"/>
        </w:rPr>
        <w:t>39</w:t>
      </w:r>
      <w:r w:rsidRPr="00D13D44">
        <w:rPr>
          <w:rFonts w:ascii="Times New Roman" w:eastAsia="Times New Roman" w:hAnsi="Times New Roman" w:cs="Times New Roman"/>
          <w:sz w:val="24"/>
          <w:szCs w:val="24"/>
          <w:lang w:eastAsia="it-IT"/>
        </w:rPr>
        <w:t xml:space="preserve"> 48 sono irrogate dall’Ufficio del Registro unico nazionale del Terzo settore ai sensi dell’articolo 45. </w:t>
      </w:r>
    </w:p>
    <w:p w:rsidR="001553E5" w:rsidRPr="00D13D44" w:rsidRDefault="001553E5" w:rsidP="00E45EFC">
      <w:pPr>
        <w:pStyle w:val="Paragrafoelenco"/>
        <w:tabs>
          <w:tab w:val="left" w:pos="284"/>
        </w:tabs>
        <w:spacing w:after="0" w:line="240" w:lineRule="auto"/>
        <w:ind w:left="0"/>
        <w:jc w:val="both"/>
        <w:rPr>
          <w:rFonts w:ascii="Times New Roman" w:eastAsia="Times New Roman" w:hAnsi="Times New Roman" w:cs="Times New Roman"/>
          <w:sz w:val="24"/>
          <w:szCs w:val="24"/>
          <w:lang w:eastAsia="it-IT"/>
        </w:rPr>
      </w:pPr>
    </w:p>
    <w:p w:rsidR="000262D5" w:rsidRPr="00D13D44" w:rsidRDefault="001553E5" w:rsidP="00E45EFC">
      <w:pPr>
        <w:pStyle w:val="Paragrafoelenco"/>
        <w:tabs>
          <w:tab w:val="left" w:pos="284"/>
        </w:tabs>
        <w:spacing w:after="0" w:line="240" w:lineRule="auto"/>
        <w:ind w:left="0"/>
        <w:jc w:val="both"/>
        <w:rPr>
          <w:rFonts w:ascii="Times New Roman" w:hAnsi="Times New Roman" w:cs="Times New Roman"/>
          <w:sz w:val="24"/>
          <w:szCs w:val="24"/>
        </w:rPr>
      </w:pPr>
      <w:r w:rsidRPr="00D13D44">
        <w:rPr>
          <w:rFonts w:ascii="Times New Roman" w:eastAsia="Times New Roman" w:hAnsi="Times New Roman" w:cs="Times New Roman"/>
          <w:sz w:val="24"/>
          <w:szCs w:val="24"/>
          <w:lang w:eastAsia="it-IT"/>
        </w:rPr>
        <w:t xml:space="preserve">5 Le somme dovute a titolo di sanzioni previste dal presente articolo sono versate all’entrata del bilancio dello Stato, secondo modalità da definirsi con decreto del Ministro dell’economia e delle finanze, di concerto con il Ministro del lavoro e delle politiche sociali.   </w:t>
      </w:r>
    </w:p>
    <w:p w:rsidR="00E45EFC" w:rsidRDefault="00E45EFC" w:rsidP="00E45EFC">
      <w:pPr>
        <w:pStyle w:val="Titolo3"/>
        <w:spacing w:before="0" w:beforeAutospacing="0" w:after="0" w:afterAutospacing="0"/>
        <w:jc w:val="center"/>
        <w:rPr>
          <w:rFonts w:ascii="Times New Roman" w:hAnsi="Times New Roman"/>
          <w:szCs w:val="24"/>
        </w:rPr>
      </w:pPr>
      <w:bookmarkStart w:id="56" w:name="_Toc478037834"/>
      <w:r w:rsidRPr="00E45EFC">
        <w:rPr>
          <w:rFonts w:ascii="Times New Roman" w:hAnsi="Times New Roman"/>
          <w:szCs w:val="24"/>
        </w:rPr>
        <w:t>ART</w:t>
      </w:r>
      <w:r>
        <w:rPr>
          <w:rFonts w:ascii="Times New Roman" w:hAnsi="Times New Roman"/>
          <w:szCs w:val="24"/>
        </w:rPr>
        <w:t>ICOLO</w:t>
      </w:r>
      <w:r w:rsidR="000262D5" w:rsidRPr="00E45EFC">
        <w:rPr>
          <w:rFonts w:ascii="Times New Roman" w:hAnsi="Times New Roman"/>
          <w:szCs w:val="24"/>
        </w:rPr>
        <w:t xml:space="preserve"> </w:t>
      </w:r>
      <w:r w:rsidR="004808FE">
        <w:rPr>
          <w:rFonts w:ascii="Times New Roman" w:hAnsi="Times New Roman"/>
          <w:szCs w:val="24"/>
        </w:rPr>
        <w:t>9</w:t>
      </w:r>
      <w:r w:rsidR="000C5FF1">
        <w:rPr>
          <w:rFonts w:ascii="Times New Roman" w:hAnsi="Times New Roman"/>
          <w:szCs w:val="24"/>
        </w:rPr>
        <w:t>2</w:t>
      </w:r>
    </w:p>
    <w:p w:rsidR="000262D5" w:rsidRPr="00E45EFC" w:rsidRDefault="000262D5" w:rsidP="00E45EFC">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Attività di monitoraggio, vigilanza e controllo</w:t>
      </w:r>
      <w:bookmarkEnd w:id="56"/>
    </w:p>
    <w:p w:rsidR="00E45EFC" w:rsidRDefault="00E45EFC" w:rsidP="00E45EFC">
      <w:pPr>
        <w:pStyle w:val="Nessunaspaziatura"/>
        <w:tabs>
          <w:tab w:val="left" w:pos="284"/>
        </w:tabs>
        <w:jc w:val="both"/>
        <w:rPr>
          <w:rFonts w:ascii="Times New Roman" w:hAnsi="Times New Roman" w:cs="Times New Roman"/>
          <w:sz w:val="24"/>
          <w:szCs w:val="24"/>
        </w:rPr>
      </w:pPr>
    </w:p>
    <w:p w:rsidR="000262D5" w:rsidRPr="00E45EFC" w:rsidRDefault="00E45EFC" w:rsidP="00E45EFC">
      <w:pPr>
        <w:pStyle w:val="Nessunaspaziatura"/>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1. </w:t>
      </w:r>
      <w:r w:rsidR="000262D5" w:rsidRPr="00E45EFC">
        <w:rPr>
          <w:rFonts w:ascii="Times New Roman" w:hAnsi="Times New Roman" w:cs="Times New Roman"/>
          <w:sz w:val="24"/>
          <w:szCs w:val="24"/>
        </w:rPr>
        <w:t>Al fine di garantire l’uniforme applicazione della disciplina legislativa, statutaria e regolamentare applicabile agli Enti del Terzo settore e l’esercizio dei relativi controlli, il Ministero del lavoro e delle politiche sociali:</w:t>
      </w:r>
    </w:p>
    <w:p w:rsidR="000262D5" w:rsidRPr="00E45EFC" w:rsidRDefault="000262D5" w:rsidP="00B61001">
      <w:pPr>
        <w:pStyle w:val="Nessunaspaziatura"/>
        <w:numPr>
          <w:ilvl w:val="0"/>
          <w:numId w:val="2"/>
        </w:numPr>
        <w:tabs>
          <w:tab w:val="left" w:pos="284"/>
        </w:tabs>
        <w:ind w:left="0" w:firstLine="0"/>
        <w:jc w:val="both"/>
        <w:rPr>
          <w:rFonts w:ascii="Times New Roman" w:hAnsi="Times New Roman" w:cs="Times New Roman"/>
          <w:sz w:val="24"/>
          <w:szCs w:val="24"/>
        </w:rPr>
      </w:pPr>
      <w:r w:rsidRPr="00E45EFC">
        <w:rPr>
          <w:rFonts w:ascii="Times New Roman" w:hAnsi="Times New Roman" w:cs="Times New Roman"/>
          <w:sz w:val="24"/>
          <w:szCs w:val="24"/>
        </w:rPr>
        <w:t>promuove attività di raccordo con le Amministrazioni interessate e, anche attraverso il coinvolgimento del Consiglio nazionale del Terzo settore</w:t>
      </w:r>
      <w:r w:rsidR="00E45EFC">
        <w:rPr>
          <w:rFonts w:ascii="Times New Roman" w:hAnsi="Times New Roman" w:cs="Times New Roman"/>
          <w:sz w:val="24"/>
          <w:szCs w:val="24"/>
        </w:rPr>
        <w:t>,</w:t>
      </w:r>
      <w:r w:rsidR="00705429">
        <w:rPr>
          <w:rFonts w:ascii="Times New Roman" w:hAnsi="Times New Roman" w:cs="Times New Roman"/>
          <w:sz w:val="24"/>
          <w:szCs w:val="24"/>
        </w:rPr>
        <w:t xml:space="preserve"> </w:t>
      </w:r>
      <w:r w:rsidRPr="00E45EFC">
        <w:rPr>
          <w:rFonts w:ascii="Times New Roman" w:hAnsi="Times New Roman" w:cs="Times New Roman"/>
          <w:sz w:val="24"/>
          <w:szCs w:val="24"/>
        </w:rPr>
        <w:t xml:space="preserve">avvalendosi dell’INAPP sviluppa azioni di sistema; </w:t>
      </w:r>
    </w:p>
    <w:p w:rsidR="000262D5" w:rsidRPr="00E45EFC" w:rsidRDefault="000262D5" w:rsidP="00B61001">
      <w:pPr>
        <w:pStyle w:val="Nessunaspaziatura"/>
        <w:numPr>
          <w:ilvl w:val="0"/>
          <w:numId w:val="2"/>
        </w:numPr>
        <w:tabs>
          <w:tab w:val="left" w:pos="284"/>
        </w:tabs>
        <w:ind w:left="0" w:firstLine="0"/>
        <w:jc w:val="both"/>
        <w:rPr>
          <w:rFonts w:ascii="Times New Roman" w:hAnsi="Times New Roman" w:cs="Times New Roman"/>
          <w:sz w:val="24"/>
          <w:szCs w:val="24"/>
        </w:rPr>
      </w:pPr>
      <w:r w:rsidRPr="00E45EFC">
        <w:rPr>
          <w:rFonts w:ascii="Times New Roman" w:hAnsi="Times New Roman" w:cs="Times New Roman"/>
          <w:sz w:val="24"/>
          <w:szCs w:val="24"/>
        </w:rPr>
        <w:t>vigila sul sistema di registrazione degli enti del Terzo settore nel rispetto dei requisiti previsti dal presente codice e monitora lo svolgimento delle attività degli Uffici del Registro unico nazione del Terzo settore operanti a livello regionale;</w:t>
      </w:r>
    </w:p>
    <w:p w:rsidR="000262D5" w:rsidRPr="00E45EFC" w:rsidRDefault="000262D5" w:rsidP="00B61001">
      <w:pPr>
        <w:pStyle w:val="Nessunaspaziatura"/>
        <w:numPr>
          <w:ilvl w:val="0"/>
          <w:numId w:val="2"/>
        </w:numPr>
        <w:tabs>
          <w:tab w:val="left" w:pos="284"/>
        </w:tabs>
        <w:ind w:left="0" w:firstLine="0"/>
        <w:jc w:val="both"/>
        <w:rPr>
          <w:rFonts w:ascii="Times New Roman" w:hAnsi="Times New Roman" w:cs="Times New Roman"/>
          <w:sz w:val="24"/>
          <w:szCs w:val="24"/>
        </w:rPr>
      </w:pPr>
      <w:r w:rsidRPr="00E45EFC">
        <w:rPr>
          <w:rFonts w:ascii="Times New Roman" w:hAnsi="Times New Roman" w:cs="Times New Roman"/>
          <w:sz w:val="24"/>
          <w:szCs w:val="24"/>
        </w:rPr>
        <w:t xml:space="preserve">provvede all’accreditamento delle reti associative iscritte nell’apposita sezione del registro unico nazionale autorizzandole ad espletare attività di controllo nei confronti degli enti ad esse aderenti; </w:t>
      </w:r>
    </w:p>
    <w:p w:rsidR="000262D5" w:rsidRPr="006B75F5" w:rsidRDefault="000262D5" w:rsidP="00B61001">
      <w:pPr>
        <w:pStyle w:val="Nessunaspaziatura"/>
        <w:numPr>
          <w:ilvl w:val="0"/>
          <w:numId w:val="2"/>
        </w:numPr>
        <w:tabs>
          <w:tab w:val="left" w:pos="284"/>
        </w:tabs>
        <w:ind w:left="0" w:firstLine="0"/>
        <w:jc w:val="both"/>
        <w:rPr>
          <w:rFonts w:ascii="Times New Roman" w:hAnsi="Times New Roman" w:cs="Times New Roman"/>
          <w:sz w:val="24"/>
          <w:szCs w:val="24"/>
        </w:rPr>
      </w:pPr>
      <w:r w:rsidRPr="00E45EFC">
        <w:rPr>
          <w:rFonts w:ascii="Times New Roman" w:hAnsi="Times New Roman" w:cs="Times New Roman"/>
          <w:sz w:val="24"/>
          <w:szCs w:val="24"/>
        </w:rPr>
        <w:t xml:space="preserve">predispone e trasmette alle Camere, entro il 30 giugno di ogni anno, una relazione sulle attività di vigilanza, monitoraggio e controllo svolte sugli enti del Terzo settore anche sulla base dei dati acquisiti attraverso le relazioni di cui </w:t>
      </w:r>
      <w:r w:rsidR="001735A1">
        <w:rPr>
          <w:rFonts w:ascii="Times New Roman" w:hAnsi="Times New Roman" w:cs="Times New Roman"/>
          <w:sz w:val="24"/>
          <w:szCs w:val="24"/>
        </w:rPr>
        <w:t>a</w:t>
      </w:r>
      <w:r w:rsidRPr="006B75F5">
        <w:rPr>
          <w:rFonts w:ascii="Times New Roman" w:hAnsi="Times New Roman" w:cs="Times New Roman"/>
          <w:sz w:val="24"/>
          <w:szCs w:val="24"/>
        </w:rPr>
        <w:t xml:space="preserve">ll’articolo </w:t>
      </w:r>
      <w:r w:rsidR="004808FE" w:rsidRPr="00D13D44">
        <w:rPr>
          <w:rFonts w:ascii="Times New Roman" w:hAnsi="Times New Roman" w:cs="Times New Roman"/>
          <w:sz w:val="24"/>
          <w:szCs w:val="24"/>
        </w:rPr>
        <w:t>9</w:t>
      </w:r>
      <w:r w:rsidR="001735A1" w:rsidRPr="00D13D44">
        <w:rPr>
          <w:rFonts w:ascii="Times New Roman" w:hAnsi="Times New Roman" w:cs="Times New Roman"/>
          <w:sz w:val="24"/>
          <w:szCs w:val="24"/>
        </w:rPr>
        <w:t>5, commi 2 e 3,</w:t>
      </w:r>
      <w:r w:rsidRPr="006B75F5">
        <w:rPr>
          <w:rFonts w:ascii="Times New Roman" w:hAnsi="Times New Roman" w:cs="Times New Roman"/>
          <w:sz w:val="24"/>
          <w:szCs w:val="24"/>
        </w:rPr>
        <w:t xml:space="preserve"> nonch</w:t>
      </w:r>
      <w:r w:rsidR="00E45EFC" w:rsidRPr="006B75F5">
        <w:rPr>
          <w:rFonts w:ascii="Times New Roman" w:hAnsi="Times New Roman" w:cs="Times New Roman"/>
          <w:sz w:val="24"/>
          <w:szCs w:val="24"/>
        </w:rPr>
        <w:t>é</w:t>
      </w:r>
      <w:r w:rsidRPr="006B75F5">
        <w:rPr>
          <w:rFonts w:ascii="Times New Roman" w:hAnsi="Times New Roman" w:cs="Times New Roman"/>
          <w:sz w:val="24"/>
          <w:szCs w:val="24"/>
        </w:rPr>
        <w:t xml:space="preserve"> sullo stato del sistema di registrazione di cui alla lettera </w:t>
      </w:r>
      <w:r w:rsidRPr="006B75F5">
        <w:rPr>
          <w:rFonts w:ascii="Times New Roman" w:hAnsi="Times New Roman" w:cs="Times New Roman"/>
          <w:i/>
          <w:sz w:val="24"/>
          <w:szCs w:val="24"/>
        </w:rPr>
        <w:t>b</w:t>
      </w:r>
      <w:r w:rsidRPr="006B75F5">
        <w:rPr>
          <w:rFonts w:ascii="Times New Roman" w:hAnsi="Times New Roman" w:cs="Times New Roman"/>
          <w:sz w:val="24"/>
          <w:szCs w:val="24"/>
        </w:rPr>
        <w:t>) del present</w:t>
      </w:r>
      <w:r w:rsidR="00E45EFC" w:rsidRPr="006B75F5">
        <w:rPr>
          <w:rFonts w:ascii="Times New Roman" w:hAnsi="Times New Roman" w:cs="Times New Roman"/>
          <w:sz w:val="24"/>
          <w:szCs w:val="24"/>
        </w:rPr>
        <w:t>e articolo.</w:t>
      </w:r>
    </w:p>
    <w:p w:rsidR="000262D5" w:rsidRDefault="0095498D" w:rsidP="00E45EFC">
      <w:pPr>
        <w:pStyle w:val="Nessunaspaziatura"/>
        <w:jc w:val="both"/>
        <w:rPr>
          <w:rFonts w:ascii="Times New Roman" w:hAnsi="Times New Roman" w:cs="Times New Roman"/>
          <w:sz w:val="24"/>
          <w:szCs w:val="24"/>
        </w:rPr>
      </w:pPr>
      <w:r>
        <w:rPr>
          <w:rFonts w:ascii="Times New Roman" w:hAnsi="Times New Roman" w:cs="Times New Roman"/>
          <w:sz w:val="24"/>
          <w:szCs w:val="24"/>
        </w:rPr>
        <w:t>2. Restano fermi i poteri delle Amministrazioni pubbliche competenti in ordine ai controlli, alle verifiche ed alla vigilanza finalizzati ad accertare la conformità delle  attività di cui all’articolo 5 alle norme particolari che ne disciplinano l’esercizio.</w:t>
      </w:r>
    </w:p>
    <w:p w:rsidR="0095498D" w:rsidRPr="00E45EFC" w:rsidRDefault="0095498D" w:rsidP="00E45EFC">
      <w:pPr>
        <w:pStyle w:val="Nessunaspaziatura"/>
        <w:jc w:val="both"/>
        <w:rPr>
          <w:rFonts w:ascii="Times New Roman" w:hAnsi="Times New Roman" w:cs="Times New Roman"/>
          <w:sz w:val="24"/>
          <w:szCs w:val="24"/>
        </w:rPr>
      </w:pPr>
    </w:p>
    <w:p w:rsidR="00E45EFC" w:rsidRDefault="006C0521" w:rsidP="00E45EFC">
      <w:pPr>
        <w:pStyle w:val="Titolo3"/>
        <w:spacing w:before="0" w:beforeAutospacing="0" w:after="0" w:afterAutospacing="0"/>
        <w:jc w:val="center"/>
        <w:rPr>
          <w:rFonts w:ascii="Times New Roman" w:hAnsi="Times New Roman"/>
          <w:szCs w:val="24"/>
        </w:rPr>
      </w:pPr>
      <w:bookmarkStart w:id="57" w:name="_Toc478037835"/>
      <w:r>
        <w:rPr>
          <w:rFonts w:ascii="Times New Roman" w:hAnsi="Times New Roman"/>
          <w:szCs w:val="24"/>
        </w:rPr>
        <w:t>ARTICOLO</w:t>
      </w:r>
      <w:r w:rsidR="000262D5" w:rsidRPr="00E45EFC">
        <w:rPr>
          <w:rFonts w:ascii="Times New Roman" w:hAnsi="Times New Roman"/>
          <w:szCs w:val="24"/>
        </w:rPr>
        <w:t xml:space="preserve"> </w:t>
      </w:r>
      <w:r w:rsidR="004808FE">
        <w:rPr>
          <w:rFonts w:ascii="Times New Roman" w:hAnsi="Times New Roman"/>
          <w:szCs w:val="24"/>
        </w:rPr>
        <w:t>9</w:t>
      </w:r>
      <w:r w:rsidR="000C5FF1">
        <w:rPr>
          <w:rFonts w:ascii="Times New Roman" w:hAnsi="Times New Roman"/>
          <w:szCs w:val="24"/>
        </w:rPr>
        <w:t>3</w:t>
      </w:r>
    </w:p>
    <w:p w:rsidR="000262D5" w:rsidRPr="00E45EFC" w:rsidRDefault="000262D5" w:rsidP="00E45EFC">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Controllo</w:t>
      </w:r>
      <w:bookmarkEnd w:id="57"/>
    </w:p>
    <w:p w:rsidR="00E45EFC"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p>
    <w:p w:rsidR="000262D5" w:rsidRPr="00E45EFC"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0262D5" w:rsidRPr="00E45EFC">
        <w:rPr>
          <w:rFonts w:ascii="Times New Roman" w:hAnsi="Times New Roman" w:cs="Times New Roman"/>
          <w:sz w:val="24"/>
          <w:szCs w:val="24"/>
        </w:rPr>
        <w:t>I controlli sugli enti del Terzo settore sono finalizzati ad accertare:</w:t>
      </w:r>
    </w:p>
    <w:p w:rsidR="000262D5" w:rsidRPr="00E45EFC" w:rsidRDefault="00E45EFC" w:rsidP="00E45E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w:t>
      </w:r>
      <w:r>
        <w:rPr>
          <w:rFonts w:ascii="Times New Roman" w:hAnsi="Times New Roman" w:cs="Times New Roman"/>
          <w:sz w:val="24"/>
          <w:szCs w:val="24"/>
        </w:rPr>
        <w:t xml:space="preserve">) </w:t>
      </w:r>
      <w:r w:rsidR="000262D5" w:rsidRPr="00E45EFC">
        <w:rPr>
          <w:rFonts w:ascii="Times New Roman" w:hAnsi="Times New Roman" w:cs="Times New Roman"/>
          <w:sz w:val="24"/>
          <w:szCs w:val="24"/>
        </w:rPr>
        <w:t>la sussistenza e la permanenza dei requisiti necessari all’iscrizione al Registro unico nazionale del Terzo settore;</w:t>
      </w:r>
    </w:p>
    <w:p w:rsidR="000262D5" w:rsidRPr="00E45EFC"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sidRPr="00E45EFC">
        <w:rPr>
          <w:rFonts w:ascii="Times New Roman" w:hAnsi="Times New Roman" w:cs="Times New Roman"/>
          <w:i/>
          <w:sz w:val="24"/>
          <w:szCs w:val="24"/>
        </w:rPr>
        <w:t>b</w:t>
      </w:r>
      <w:r>
        <w:rPr>
          <w:rFonts w:ascii="Times New Roman" w:hAnsi="Times New Roman" w:cs="Times New Roman"/>
          <w:sz w:val="24"/>
          <w:szCs w:val="24"/>
        </w:rPr>
        <w:t xml:space="preserve">) </w:t>
      </w:r>
      <w:r w:rsidR="000262D5" w:rsidRPr="00E45EFC">
        <w:rPr>
          <w:rFonts w:ascii="Times New Roman" w:hAnsi="Times New Roman" w:cs="Times New Roman"/>
          <w:sz w:val="24"/>
          <w:szCs w:val="24"/>
        </w:rPr>
        <w:t xml:space="preserve">il perseguimento delle finalità </w:t>
      </w:r>
      <w:r>
        <w:rPr>
          <w:rFonts w:ascii="Times New Roman" w:hAnsi="Times New Roman" w:cs="Times New Roman"/>
          <w:sz w:val="24"/>
          <w:szCs w:val="24"/>
        </w:rPr>
        <w:t>civiche, solidaristiche o di utilità sociale</w:t>
      </w:r>
      <w:r w:rsidR="000262D5" w:rsidRPr="00E45EFC">
        <w:rPr>
          <w:rFonts w:ascii="Times New Roman" w:hAnsi="Times New Roman" w:cs="Times New Roman"/>
          <w:sz w:val="24"/>
          <w:szCs w:val="24"/>
        </w:rPr>
        <w:t>;</w:t>
      </w:r>
    </w:p>
    <w:p w:rsidR="000262D5" w:rsidRPr="00E45EFC"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sidRPr="00E45EFC">
        <w:rPr>
          <w:rFonts w:ascii="Times New Roman" w:hAnsi="Times New Roman" w:cs="Times New Roman"/>
          <w:i/>
          <w:sz w:val="24"/>
          <w:szCs w:val="24"/>
        </w:rPr>
        <w:t>c</w:t>
      </w:r>
      <w:r>
        <w:rPr>
          <w:rFonts w:ascii="Times New Roman" w:hAnsi="Times New Roman" w:cs="Times New Roman"/>
          <w:sz w:val="24"/>
          <w:szCs w:val="24"/>
        </w:rPr>
        <w:t xml:space="preserve">) </w:t>
      </w:r>
      <w:r w:rsidR="000262D5" w:rsidRPr="00E45EFC">
        <w:rPr>
          <w:rFonts w:ascii="Times New Roman" w:hAnsi="Times New Roman" w:cs="Times New Roman"/>
          <w:sz w:val="24"/>
          <w:szCs w:val="24"/>
        </w:rPr>
        <w:t xml:space="preserve">l’adempimento degli obblighi derivanti dall’iscrizione al Registro unico nazionale del Terzo settore; </w:t>
      </w:r>
    </w:p>
    <w:p w:rsidR="000262D5" w:rsidRPr="00E45EFC"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sidRPr="00E45EFC">
        <w:rPr>
          <w:rFonts w:ascii="Times New Roman" w:hAnsi="Times New Roman" w:cs="Times New Roman"/>
          <w:i/>
          <w:sz w:val="24"/>
          <w:szCs w:val="24"/>
        </w:rPr>
        <w:t>d</w:t>
      </w:r>
      <w:r>
        <w:rPr>
          <w:rFonts w:ascii="Times New Roman" w:hAnsi="Times New Roman" w:cs="Times New Roman"/>
          <w:sz w:val="24"/>
          <w:szCs w:val="24"/>
        </w:rPr>
        <w:t xml:space="preserve">) </w:t>
      </w:r>
      <w:r w:rsidR="000262D5" w:rsidRPr="00E45EFC">
        <w:rPr>
          <w:rFonts w:ascii="Times New Roman" w:hAnsi="Times New Roman" w:cs="Times New Roman"/>
          <w:sz w:val="24"/>
          <w:szCs w:val="24"/>
        </w:rPr>
        <w:t>il diritto di avvalersi dei benefici fiscali e del 5 per mille derivanti dall’iscrizione nel Registro unico nazionale del Terzo settore;</w:t>
      </w:r>
    </w:p>
    <w:p w:rsidR="000262D5" w:rsidRPr="00E45EFC" w:rsidRDefault="00E45EFC" w:rsidP="00E45EFC">
      <w:pPr>
        <w:pStyle w:val="Paragrafoelenco"/>
        <w:tabs>
          <w:tab w:val="left" w:pos="142"/>
          <w:tab w:val="left" w:pos="284"/>
        </w:tabs>
        <w:spacing w:after="0" w:line="240" w:lineRule="auto"/>
        <w:ind w:left="0"/>
        <w:jc w:val="both"/>
        <w:rPr>
          <w:rFonts w:ascii="Times New Roman" w:hAnsi="Times New Roman" w:cs="Times New Roman"/>
          <w:sz w:val="24"/>
          <w:szCs w:val="24"/>
        </w:rPr>
      </w:pPr>
      <w:r w:rsidRPr="00E45EFC">
        <w:rPr>
          <w:rFonts w:ascii="Times New Roman" w:hAnsi="Times New Roman" w:cs="Times New Roman"/>
          <w:i/>
          <w:sz w:val="24"/>
          <w:szCs w:val="24"/>
        </w:rPr>
        <w:t>e</w:t>
      </w:r>
      <w:r>
        <w:rPr>
          <w:rFonts w:ascii="Times New Roman" w:hAnsi="Times New Roman" w:cs="Times New Roman"/>
          <w:sz w:val="24"/>
          <w:szCs w:val="24"/>
        </w:rPr>
        <w:t xml:space="preserve">) </w:t>
      </w:r>
      <w:r w:rsidR="000262D5" w:rsidRPr="00E45EFC">
        <w:rPr>
          <w:rFonts w:ascii="Times New Roman" w:hAnsi="Times New Roman" w:cs="Times New Roman"/>
          <w:sz w:val="24"/>
          <w:szCs w:val="24"/>
        </w:rPr>
        <w:t>il corretto impiego delle risorse pubbliche, finanziarie e strumentali, ad essi attribuite.</w:t>
      </w:r>
    </w:p>
    <w:p w:rsidR="00E45EFC" w:rsidRPr="00D13D44"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0262D5" w:rsidRPr="00E45EFC">
        <w:rPr>
          <w:rFonts w:ascii="Times New Roman" w:hAnsi="Times New Roman" w:cs="Times New Roman"/>
          <w:sz w:val="24"/>
          <w:szCs w:val="24"/>
        </w:rPr>
        <w:t xml:space="preserve">Alle imprese sociali si applicano le disposizioni contenute </w:t>
      </w:r>
      <w:r w:rsidR="000262D5" w:rsidRPr="006B75F5">
        <w:rPr>
          <w:rFonts w:ascii="Times New Roman" w:hAnsi="Times New Roman" w:cs="Times New Roman"/>
          <w:sz w:val="24"/>
          <w:szCs w:val="24"/>
        </w:rPr>
        <w:t>nell’articolo 15 del decreto legislativo</w:t>
      </w:r>
      <w:r w:rsidR="00552D53">
        <w:rPr>
          <w:rFonts w:ascii="Times New Roman" w:hAnsi="Times New Roman" w:cs="Times New Roman"/>
          <w:sz w:val="24"/>
          <w:szCs w:val="24"/>
        </w:rPr>
        <w:t xml:space="preserve"> </w:t>
      </w:r>
      <w:r w:rsidR="00552D53" w:rsidRPr="00D13D44">
        <w:rPr>
          <w:rFonts w:ascii="Times New Roman" w:hAnsi="Times New Roman" w:cs="Times New Roman"/>
          <w:sz w:val="24"/>
          <w:szCs w:val="24"/>
        </w:rPr>
        <w:t>di cui all’articolo 1, comma 2, lettera c), della legge 6 giugno 2016, n. 106.</w:t>
      </w:r>
      <w:r w:rsidR="000262D5" w:rsidRPr="00D13D44">
        <w:rPr>
          <w:rFonts w:ascii="Times New Roman" w:hAnsi="Times New Roman" w:cs="Times New Roman"/>
          <w:sz w:val="24"/>
          <w:szCs w:val="24"/>
        </w:rPr>
        <w:t xml:space="preserve"> </w:t>
      </w:r>
    </w:p>
    <w:p w:rsidR="000262D5" w:rsidRPr="00E45EFC"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sidRPr="00D13D44">
        <w:rPr>
          <w:rFonts w:ascii="Times New Roman" w:hAnsi="Times New Roman" w:cs="Times New Roman"/>
          <w:sz w:val="24"/>
          <w:szCs w:val="24"/>
        </w:rPr>
        <w:t xml:space="preserve">3. </w:t>
      </w:r>
      <w:r w:rsidR="000262D5" w:rsidRPr="00D13D44">
        <w:rPr>
          <w:rFonts w:ascii="Times New Roman" w:hAnsi="Times New Roman" w:cs="Times New Roman"/>
          <w:sz w:val="24"/>
          <w:szCs w:val="24"/>
        </w:rPr>
        <w:t xml:space="preserve">L’ufficio del Registro unico nazionale del Terzo settore territorialmente competente esercita le attività di controllo di cui alle lettere </w:t>
      </w:r>
      <w:r w:rsidR="000262D5" w:rsidRPr="00D13D44">
        <w:rPr>
          <w:rFonts w:ascii="Times New Roman" w:hAnsi="Times New Roman" w:cs="Times New Roman"/>
          <w:i/>
          <w:sz w:val="24"/>
          <w:szCs w:val="24"/>
        </w:rPr>
        <w:t>a</w:t>
      </w:r>
      <w:r w:rsidR="000262D5" w:rsidRPr="00D13D44">
        <w:rPr>
          <w:rFonts w:ascii="Times New Roman" w:hAnsi="Times New Roman" w:cs="Times New Roman"/>
          <w:sz w:val="24"/>
          <w:szCs w:val="24"/>
        </w:rPr>
        <w:t>)</w:t>
      </w:r>
      <w:r w:rsidR="00B61B75" w:rsidRPr="00D13D44">
        <w:rPr>
          <w:rFonts w:ascii="Times New Roman" w:hAnsi="Times New Roman" w:cs="Times New Roman"/>
          <w:sz w:val="24"/>
          <w:szCs w:val="24"/>
        </w:rPr>
        <w:t xml:space="preserve">, </w:t>
      </w:r>
      <w:r w:rsidR="00B61B75" w:rsidRPr="00D13D44">
        <w:rPr>
          <w:rFonts w:ascii="Times New Roman" w:hAnsi="Times New Roman" w:cs="Times New Roman"/>
          <w:i/>
          <w:sz w:val="24"/>
          <w:szCs w:val="24"/>
        </w:rPr>
        <w:t>b)</w:t>
      </w:r>
      <w:r w:rsidR="000262D5" w:rsidRPr="00D13D44">
        <w:rPr>
          <w:rFonts w:ascii="Times New Roman" w:hAnsi="Times New Roman" w:cs="Times New Roman"/>
          <w:sz w:val="24"/>
          <w:szCs w:val="24"/>
        </w:rPr>
        <w:t xml:space="preserve"> e </w:t>
      </w:r>
      <w:r w:rsidR="000262D5" w:rsidRPr="00D13D44">
        <w:rPr>
          <w:rFonts w:ascii="Times New Roman" w:hAnsi="Times New Roman" w:cs="Times New Roman"/>
          <w:i/>
          <w:sz w:val="24"/>
          <w:szCs w:val="24"/>
        </w:rPr>
        <w:t>c</w:t>
      </w:r>
      <w:r w:rsidR="000262D5" w:rsidRPr="00D13D44">
        <w:rPr>
          <w:rFonts w:ascii="Times New Roman" w:hAnsi="Times New Roman" w:cs="Times New Roman"/>
          <w:sz w:val="24"/>
          <w:szCs w:val="24"/>
        </w:rPr>
        <w:t>) di cui al comma</w:t>
      </w:r>
      <w:r w:rsidRPr="00D13D44">
        <w:rPr>
          <w:rFonts w:ascii="Times New Roman" w:hAnsi="Times New Roman" w:cs="Times New Roman"/>
          <w:sz w:val="24"/>
          <w:szCs w:val="24"/>
        </w:rPr>
        <w:t xml:space="preserve"> 1</w:t>
      </w:r>
      <w:r w:rsidR="000262D5" w:rsidRPr="00D13D44">
        <w:rPr>
          <w:rFonts w:ascii="Times New Roman" w:hAnsi="Times New Roman" w:cs="Times New Roman"/>
          <w:sz w:val="24"/>
          <w:szCs w:val="24"/>
        </w:rPr>
        <w:t xml:space="preserve">, nei confronti degli enti del Terzo settore aventi sede legale sul proprio territorio, anche attraverso accertamenti documentali, visite ed ispezioni, d’iniziativa, periodicamente o in tutti i casi in cui venga a conoscenza di atti o fatti che possano integrare violazioni alle disposizioni del presente codice, anche con riferimento ai casi di cui al comma </w:t>
      </w:r>
      <w:r w:rsidRPr="00D13D44">
        <w:rPr>
          <w:rFonts w:ascii="Times New Roman" w:hAnsi="Times New Roman" w:cs="Times New Roman"/>
          <w:sz w:val="24"/>
          <w:szCs w:val="24"/>
        </w:rPr>
        <w:t xml:space="preserve">1, </w:t>
      </w:r>
      <w:r w:rsidR="000262D5" w:rsidRPr="00D13D44">
        <w:rPr>
          <w:rFonts w:ascii="Times New Roman" w:hAnsi="Times New Roman" w:cs="Times New Roman"/>
          <w:sz w:val="24"/>
          <w:szCs w:val="24"/>
        </w:rPr>
        <w:t>lett</w:t>
      </w:r>
      <w:r w:rsidR="008B69DB" w:rsidRPr="00D13D44">
        <w:rPr>
          <w:rFonts w:ascii="Times New Roman" w:hAnsi="Times New Roman" w:cs="Times New Roman"/>
          <w:sz w:val="24"/>
          <w:szCs w:val="24"/>
        </w:rPr>
        <w:t>era</w:t>
      </w:r>
      <w:r w:rsidR="000262D5" w:rsidRPr="00D13D44">
        <w:rPr>
          <w:rFonts w:ascii="Times New Roman" w:hAnsi="Times New Roman" w:cs="Times New Roman"/>
          <w:sz w:val="24"/>
          <w:szCs w:val="24"/>
        </w:rPr>
        <w:t xml:space="preserve"> </w:t>
      </w:r>
      <w:r w:rsidR="000262D5" w:rsidRPr="00D13D44">
        <w:rPr>
          <w:rFonts w:ascii="Times New Roman" w:hAnsi="Times New Roman" w:cs="Times New Roman"/>
          <w:i/>
          <w:sz w:val="24"/>
          <w:szCs w:val="24"/>
        </w:rPr>
        <w:t>b</w:t>
      </w:r>
      <w:r w:rsidR="000262D5" w:rsidRPr="00D13D44">
        <w:rPr>
          <w:rFonts w:ascii="Times New Roman" w:hAnsi="Times New Roman" w:cs="Times New Roman"/>
          <w:sz w:val="24"/>
          <w:szCs w:val="24"/>
        </w:rPr>
        <w:t>)</w:t>
      </w:r>
      <w:r w:rsidRPr="00D13D44">
        <w:rPr>
          <w:rFonts w:ascii="Times New Roman" w:hAnsi="Times New Roman" w:cs="Times New Roman"/>
          <w:sz w:val="24"/>
          <w:szCs w:val="24"/>
        </w:rPr>
        <w:t>,</w:t>
      </w:r>
      <w:r w:rsidR="000262D5" w:rsidRPr="00D13D44">
        <w:rPr>
          <w:rFonts w:ascii="Times New Roman" w:hAnsi="Times New Roman" w:cs="Times New Roman"/>
          <w:sz w:val="24"/>
          <w:szCs w:val="24"/>
        </w:rPr>
        <w:t xml:space="preserve"> del presente articolo. In caso di enti che dispongano di sedi secondarie </w:t>
      </w:r>
      <w:r w:rsidR="000262D5" w:rsidRPr="00E45EFC">
        <w:rPr>
          <w:rFonts w:ascii="Times New Roman" w:hAnsi="Times New Roman" w:cs="Times New Roman"/>
          <w:sz w:val="24"/>
          <w:szCs w:val="24"/>
        </w:rPr>
        <w:t>in regioni diverse da quella della sede legale, l’ufficio del Registro unico nazionale del Terzo settore competente ai sensi del primo periodo può, ove necessario, attivare forme di reciproca collaborazione e assistenza con i corrispondenti uffici di altre regioni per l’effettuazione di controlli presso le sedi operative, le articolazioni territoriali e gli organismi affiliati degli enti di terzo settore interessati.</w:t>
      </w:r>
    </w:p>
    <w:p w:rsidR="000262D5" w:rsidRPr="00E45EFC"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A12CD2">
        <w:rPr>
          <w:rFonts w:ascii="Times New Roman" w:hAnsi="Times New Roman" w:cs="Times New Roman"/>
          <w:strike/>
          <w:sz w:val="24"/>
          <w:szCs w:val="24"/>
        </w:rPr>
        <w:t xml:space="preserve">. </w:t>
      </w:r>
      <w:r w:rsidR="000262D5" w:rsidRPr="00A12CD2">
        <w:rPr>
          <w:rFonts w:ascii="Times New Roman" w:hAnsi="Times New Roman" w:cs="Times New Roman"/>
          <w:strike/>
          <w:sz w:val="24"/>
          <w:szCs w:val="24"/>
        </w:rPr>
        <w:t>L’amministrazione finanziaria esercita le attività di controllo di cui all’articolo xx [Articolo regime fiscale generale] terzo comma del presente codice e del diritto di cui alla lett</w:t>
      </w:r>
      <w:r w:rsidR="008B69DB" w:rsidRPr="00A12CD2">
        <w:rPr>
          <w:rFonts w:ascii="Times New Roman" w:hAnsi="Times New Roman" w:cs="Times New Roman"/>
          <w:strike/>
          <w:sz w:val="24"/>
          <w:szCs w:val="24"/>
        </w:rPr>
        <w:t>era</w:t>
      </w:r>
      <w:r w:rsidR="000262D5" w:rsidRPr="00A12CD2">
        <w:rPr>
          <w:rFonts w:ascii="Times New Roman" w:hAnsi="Times New Roman" w:cs="Times New Roman"/>
          <w:strike/>
          <w:sz w:val="24"/>
          <w:szCs w:val="24"/>
        </w:rPr>
        <w:t xml:space="preserve"> </w:t>
      </w:r>
      <w:r w:rsidR="000262D5" w:rsidRPr="00A12CD2">
        <w:rPr>
          <w:rFonts w:ascii="Times New Roman" w:hAnsi="Times New Roman" w:cs="Times New Roman"/>
          <w:i/>
          <w:strike/>
          <w:sz w:val="24"/>
          <w:szCs w:val="24"/>
        </w:rPr>
        <w:t>b</w:t>
      </w:r>
      <w:r w:rsidR="000262D5" w:rsidRPr="00A12CD2">
        <w:rPr>
          <w:rFonts w:ascii="Times New Roman" w:hAnsi="Times New Roman" w:cs="Times New Roman"/>
          <w:strike/>
          <w:sz w:val="24"/>
          <w:szCs w:val="24"/>
        </w:rPr>
        <w:t>) del comm</w:t>
      </w:r>
      <w:r w:rsidR="009217F3" w:rsidRPr="00A12CD2">
        <w:rPr>
          <w:rFonts w:ascii="Times New Roman" w:hAnsi="Times New Roman" w:cs="Times New Roman"/>
          <w:strike/>
          <w:sz w:val="24"/>
          <w:szCs w:val="24"/>
        </w:rPr>
        <w:t>a 1</w:t>
      </w:r>
      <w:r w:rsidR="000262D5" w:rsidRPr="00A12CD2">
        <w:rPr>
          <w:rFonts w:ascii="Times New Roman" w:hAnsi="Times New Roman" w:cs="Times New Roman"/>
          <w:strike/>
          <w:sz w:val="24"/>
          <w:szCs w:val="24"/>
        </w:rPr>
        <w:t xml:space="preserve"> del presente articolo; qualora dagli accertamenti effettuati emergano elementi rilevanti ai fini di cui alle lettere </w:t>
      </w:r>
      <w:r w:rsidR="000262D5" w:rsidRPr="00A12CD2">
        <w:rPr>
          <w:rFonts w:ascii="Times New Roman" w:hAnsi="Times New Roman" w:cs="Times New Roman"/>
          <w:i/>
          <w:strike/>
          <w:sz w:val="24"/>
          <w:szCs w:val="24"/>
        </w:rPr>
        <w:t>a</w:t>
      </w:r>
      <w:r w:rsidR="000262D5" w:rsidRPr="00A12CD2">
        <w:rPr>
          <w:rFonts w:ascii="Times New Roman" w:hAnsi="Times New Roman" w:cs="Times New Roman"/>
          <w:strike/>
          <w:sz w:val="24"/>
          <w:szCs w:val="24"/>
        </w:rPr>
        <w:t xml:space="preserve">), </w:t>
      </w:r>
      <w:r w:rsidR="000262D5" w:rsidRPr="00A12CD2">
        <w:rPr>
          <w:rFonts w:ascii="Times New Roman" w:hAnsi="Times New Roman" w:cs="Times New Roman"/>
          <w:i/>
          <w:strike/>
          <w:sz w:val="24"/>
          <w:szCs w:val="24"/>
        </w:rPr>
        <w:t>b</w:t>
      </w:r>
      <w:r w:rsidR="000262D5" w:rsidRPr="00A12CD2">
        <w:rPr>
          <w:rFonts w:ascii="Times New Roman" w:hAnsi="Times New Roman" w:cs="Times New Roman"/>
          <w:strike/>
          <w:sz w:val="24"/>
          <w:szCs w:val="24"/>
        </w:rPr>
        <w:t xml:space="preserve">) e </w:t>
      </w:r>
      <w:r w:rsidR="000262D5" w:rsidRPr="00A12CD2">
        <w:rPr>
          <w:rFonts w:ascii="Times New Roman" w:hAnsi="Times New Roman" w:cs="Times New Roman"/>
          <w:i/>
          <w:strike/>
          <w:sz w:val="24"/>
          <w:szCs w:val="24"/>
        </w:rPr>
        <w:t>c</w:t>
      </w:r>
      <w:r w:rsidR="000262D5" w:rsidRPr="00A12CD2">
        <w:rPr>
          <w:rFonts w:ascii="Times New Roman" w:hAnsi="Times New Roman" w:cs="Times New Roman"/>
          <w:strike/>
          <w:sz w:val="24"/>
          <w:szCs w:val="24"/>
        </w:rPr>
        <w:t>) del comm</w:t>
      </w:r>
      <w:r w:rsidR="009217F3" w:rsidRPr="00A12CD2">
        <w:rPr>
          <w:rFonts w:ascii="Times New Roman" w:hAnsi="Times New Roman" w:cs="Times New Roman"/>
          <w:strike/>
          <w:sz w:val="24"/>
          <w:szCs w:val="24"/>
        </w:rPr>
        <w:t>a 1</w:t>
      </w:r>
      <w:r w:rsidR="000262D5" w:rsidRPr="00A12CD2">
        <w:rPr>
          <w:rFonts w:ascii="Times New Roman" w:hAnsi="Times New Roman" w:cs="Times New Roman"/>
          <w:strike/>
          <w:sz w:val="24"/>
          <w:szCs w:val="24"/>
        </w:rPr>
        <w:t>, trasmette gli atti all’Ufficio del Registro unico di cui al comm</w:t>
      </w:r>
      <w:r w:rsidR="009217F3" w:rsidRPr="00A12CD2">
        <w:rPr>
          <w:rFonts w:ascii="Times New Roman" w:hAnsi="Times New Roman" w:cs="Times New Roman"/>
          <w:strike/>
          <w:sz w:val="24"/>
          <w:szCs w:val="24"/>
        </w:rPr>
        <w:t>a 3</w:t>
      </w:r>
      <w:r w:rsidR="000262D5" w:rsidRPr="00A12CD2">
        <w:rPr>
          <w:rFonts w:ascii="Times New Roman" w:hAnsi="Times New Roman" w:cs="Times New Roman"/>
          <w:strike/>
          <w:sz w:val="24"/>
          <w:szCs w:val="24"/>
        </w:rPr>
        <w:t xml:space="preserve"> per le valutazioni e i seguiti di competenza in merito alla eventuale cancellazione dal Registro.</w:t>
      </w:r>
    </w:p>
    <w:p w:rsidR="000262D5" w:rsidRPr="00E45EFC" w:rsidRDefault="00A12CD2" w:rsidP="00E45EFC">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E45EFC">
        <w:rPr>
          <w:rFonts w:ascii="Times New Roman" w:hAnsi="Times New Roman" w:cs="Times New Roman"/>
          <w:sz w:val="24"/>
          <w:szCs w:val="24"/>
        </w:rPr>
        <w:t xml:space="preserve">. </w:t>
      </w:r>
      <w:r w:rsidR="000262D5" w:rsidRPr="00E45EFC">
        <w:rPr>
          <w:rFonts w:ascii="Times New Roman" w:hAnsi="Times New Roman" w:cs="Times New Roman"/>
          <w:sz w:val="24"/>
          <w:szCs w:val="24"/>
        </w:rPr>
        <w:t xml:space="preserve">Le Amministrazioni pubbliche e gli enti territoriali che erogano risorse finanziarie o concedono l’utilizzo di beni immobili o strumentali di qualunque genere agli enti del Terzo settore per lo svolgimento delle attività statutarie di interesse generale, dispongono i controlli amministrativi e contabili di cui alla lettera </w:t>
      </w:r>
      <w:r w:rsidR="000262D5" w:rsidRPr="008B69DB">
        <w:rPr>
          <w:rFonts w:ascii="Times New Roman" w:hAnsi="Times New Roman" w:cs="Times New Roman"/>
          <w:i/>
          <w:sz w:val="24"/>
          <w:szCs w:val="24"/>
        </w:rPr>
        <w:t>e</w:t>
      </w:r>
      <w:r w:rsidR="000262D5" w:rsidRPr="00E45EFC">
        <w:rPr>
          <w:rFonts w:ascii="Times New Roman" w:hAnsi="Times New Roman" w:cs="Times New Roman"/>
          <w:sz w:val="24"/>
          <w:szCs w:val="24"/>
        </w:rPr>
        <w:t xml:space="preserve">) del comma 1 necessari a verificarne il corretto utilizzo da parte dei beneficiari. </w:t>
      </w:r>
    </w:p>
    <w:p w:rsidR="000262D5" w:rsidRPr="00D13D44" w:rsidRDefault="00A12CD2" w:rsidP="00E45EFC">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E45EFC">
        <w:rPr>
          <w:rFonts w:ascii="Times New Roman" w:hAnsi="Times New Roman" w:cs="Times New Roman"/>
          <w:sz w:val="24"/>
          <w:szCs w:val="24"/>
        </w:rPr>
        <w:t xml:space="preserve">. </w:t>
      </w:r>
      <w:r w:rsidR="000262D5" w:rsidRPr="00E45EFC">
        <w:rPr>
          <w:rFonts w:ascii="Times New Roman" w:hAnsi="Times New Roman" w:cs="Times New Roman"/>
          <w:sz w:val="24"/>
          <w:szCs w:val="24"/>
        </w:rPr>
        <w:t xml:space="preserve">Le reti associative di cui all’articolo </w:t>
      </w:r>
      <w:r>
        <w:rPr>
          <w:rFonts w:ascii="Times New Roman" w:hAnsi="Times New Roman" w:cs="Times New Roman"/>
          <w:sz w:val="24"/>
          <w:szCs w:val="24"/>
        </w:rPr>
        <w:t>41</w:t>
      </w:r>
      <w:r w:rsidR="000262D5" w:rsidRPr="00E45EFC">
        <w:rPr>
          <w:rFonts w:ascii="Times New Roman" w:hAnsi="Times New Roman" w:cs="Times New Roman"/>
          <w:sz w:val="24"/>
          <w:szCs w:val="24"/>
        </w:rPr>
        <w:t xml:space="preserve"> </w:t>
      </w:r>
      <w:r w:rsidR="000262D5" w:rsidRPr="00A12CD2">
        <w:rPr>
          <w:rFonts w:ascii="Times New Roman" w:hAnsi="Times New Roman" w:cs="Times New Roman"/>
          <w:strike/>
          <w:sz w:val="24"/>
          <w:szCs w:val="24"/>
        </w:rPr>
        <w:t>del decreto legislativo xx.xx.2017 (reti)</w:t>
      </w:r>
      <w:r w:rsidR="000262D5" w:rsidRPr="00E45EFC">
        <w:rPr>
          <w:rFonts w:ascii="Times New Roman" w:hAnsi="Times New Roman" w:cs="Times New Roman"/>
          <w:sz w:val="24"/>
          <w:szCs w:val="24"/>
        </w:rPr>
        <w:t xml:space="preserve"> iscritte nell’ apposita sezione del Registro unico nazionale del Terzo settore e gli enti accreditati come Centri di servizio per il volontariato previsti dall’articolo </w:t>
      </w:r>
      <w:r>
        <w:rPr>
          <w:rFonts w:ascii="Times New Roman" w:hAnsi="Times New Roman" w:cs="Times New Roman"/>
          <w:sz w:val="24"/>
          <w:szCs w:val="24"/>
        </w:rPr>
        <w:t>61</w:t>
      </w:r>
      <w:r w:rsidR="000262D5" w:rsidRPr="00E45EFC">
        <w:rPr>
          <w:rFonts w:ascii="Times New Roman" w:hAnsi="Times New Roman" w:cs="Times New Roman"/>
          <w:sz w:val="24"/>
          <w:szCs w:val="24"/>
        </w:rPr>
        <w:t>, appositamente autorizzati dal Ministero del lavoro</w:t>
      </w:r>
      <w:r w:rsidR="00B61B75">
        <w:rPr>
          <w:rFonts w:ascii="Times New Roman" w:hAnsi="Times New Roman" w:cs="Times New Roman"/>
          <w:sz w:val="24"/>
          <w:szCs w:val="24"/>
        </w:rPr>
        <w:t xml:space="preserve"> </w:t>
      </w:r>
      <w:r w:rsidR="00B61B75" w:rsidRPr="00D13D44">
        <w:rPr>
          <w:rFonts w:ascii="Times New Roman" w:hAnsi="Times New Roman" w:cs="Times New Roman"/>
          <w:sz w:val="24"/>
          <w:szCs w:val="24"/>
        </w:rPr>
        <w:t>e delle politiche sociali</w:t>
      </w:r>
      <w:r w:rsidR="000262D5" w:rsidRPr="00D13D44">
        <w:rPr>
          <w:rFonts w:ascii="Times New Roman" w:hAnsi="Times New Roman" w:cs="Times New Roman"/>
          <w:sz w:val="24"/>
          <w:szCs w:val="24"/>
        </w:rPr>
        <w:t>, possono svolgere attività di controllo ai sensi del comm</w:t>
      </w:r>
      <w:r w:rsidR="009217F3" w:rsidRPr="00D13D44">
        <w:rPr>
          <w:rFonts w:ascii="Times New Roman" w:hAnsi="Times New Roman" w:cs="Times New Roman"/>
          <w:sz w:val="24"/>
          <w:szCs w:val="24"/>
        </w:rPr>
        <w:t>a 1</w:t>
      </w:r>
      <w:r w:rsidR="000262D5" w:rsidRPr="00D13D44">
        <w:rPr>
          <w:rFonts w:ascii="Times New Roman" w:hAnsi="Times New Roman" w:cs="Times New Roman"/>
          <w:sz w:val="24"/>
          <w:szCs w:val="24"/>
        </w:rPr>
        <w:t xml:space="preserve">, lettere </w:t>
      </w:r>
      <w:r w:rsidR="000262D5" w:rsidRPr="00D13D44">
        <w:rPr>
          <w:rFonts w:ascii="Times New Roman" w:hAnsi="Times New Roman" w:cs="Times New Roman"/>
          <w:i/>
          <w:sz w:val="24"/>
          <w:szCs w:val="24"/>
        </w:rPr>
        <w:t>a</w:t>
      </w:r>
      <w:r w:rsidR="000262D5" w:rsidRPr="00D13D44">
        <w:rPr>
          <w:rFonts w:ascii="Times New Roman" w:hAnsi="Times New Roman" w:cs="Times New Roman"/>
          <w:sz w:val="24"/>
          <w:szCs w:val="24"/>
        </w:rPr>
        <w:t xml:space="preserve">), </w:t>
      </w:r>
      <w:r w:rsidR="000262D5" w:rsidRPr="00D13D44">
        <w:rPr>
          <w:rFonts w:ascii="Times New Roman" w:hAnsi="Times New Roman" w:cs="Times New Roman"/>
          <w:i/>
          <w:sz w:val="24"/>
          <w:szCs w:val="24"/>
        </w:rPr>
        <w:t>b</w:t>
      </w:r>
      <w:r w:rsidR="000262D5" w:rsidRPr="00D13D44">
        <w:rPr>
          <w:rFonts w:ascii="Times New Roman" w:hAnsi="Times New Roman" w:cs="Times New Roman"/>
          <w:sz w:val="24"/>
          <w:szCs w:val="24"/>
        </w:rPr>
        <w:t>)</w:t>
      </w:r>
      <w:r w:rsidR="008B69DB" w:rsidRPr="00D13D44">
        <w:rPr>
          <w:rFonts w:ascii="Times New Roman" w:hAnsi="Times New Roman" w:cs="Times New Roman"/>
          <w:sz w:val="24"/>
          <w:szCs w:val="24"/>
        </w:rPr>
        <w:t xml:space="preserve"> e</w:t>
      </w:r>
      <w:r w:rsidR="000262D5" w:rsidRPr="00D13D44">
        <w:rPr>
          <w:rFonts w:ascii="Times New Roman" w:hAnsi="Times New Roman" w:cs="Times New Roman"/>
          <w:sz w:val="24"/>
          <w:szCs w:val="24"/>
        </w:rPr>
        <w:t xml:space="preserve"> </w:t>
      </w:r>
      <w:r w:rsidR="000262D5" w:rsidRPr="00D13D44">
        <w:rPr>
          <w:rFonts w:ascii="Times New Roman" w:hAnsi="Times New Roman" w:cs="Times New Roman"/>
          <w:i/>
          <w:sz w:val="24"/>
          <w:szCs w:val="24"/>
        </w:rPr>
        <w:t>c</w:t>
      </w:r>
      <w:r w:rsidR="000262D5" w:rsidRPr="00D13D44">
        <w:rPr>
          <w:rFonts w:ascii="Times New Roman" w:hAnsi="Times New Roman" w:cs="Times New Roman"/>
          <w:sz w:val="24"/>
          <w:szCs w:val="24"/>
        </w:rPr>
        <w:t>) nei confronti dei rispettivi aderenti.</w:t>
      </w:r>
    </w:p>
    <w:p w:rsidR="000262D5" w:rsidRPr="00E45EFC" w:rsidRDefault="00A12CD2" w:rsidP="00E45EFC">
      <w:pPr>
        <w:pStyle w:val="Paragrafoelenco"/>
        <w:tabs>
          <w:tab w:val="left" w:pos="284"/>
        </w:tabs>
        <w:spacing w:after="0" w:line="240" w:lineRule="auto"/>
        <w:ind w:left="0"/>
        <w:jc w:val="both"/>
        <w:rPr>
          <w:rFonts w:ascii="Times New Roman" w:hAnsi="Times New Roman" w:cs="Times New Roman"/>
          <w:sz w:val="24"/>
          <w:szCs w:val="24"/>
        </w:rPr>
      </w:pPr>
      <w:r w:rsidRPr="00D13D44">
        <w:rPr>
          <w:rFonts w:ascii="Times New Roman" w:hAnsi="Times New Roman" w:cs="Times New Roman"/>
          <w:sz w:val="24"/>
          <w:szCs w:val="24"/>
        </w:rPr>
        <w:t>6</w:t>
      </w:r>
      <w:r w:rsidR="00E45EFC" w:rsidRPr="00D13D44">
        <w:rPr>
          <w:rFonts w:ascii="Times New Roman" w:hAnsi="Times New Roman" w:cs="Times New Roman"/>
          <w:sz w:val="24"/>
          <w:szCs w:val="24"/>
        </w:rPr>
        <w:t xml:space="preserve">. </w:t>
      </w:r>
      <w:r w:rsidR="000262D5" w:rsidRPr="00D13D44">
        <w:rPr>
          <w:rFonts w:ascii="Times New Roman" w:hAnsi="Times New Roman" w:cs="Times New Roman"/>
          <w:sz w:val="24"/>
          <w:szCs w:val="24"/>
        </w:rPr>
        <w:t>Ai fini del rilascio dell’autorizzazione di cui al comm</w:t>
      </w:r>
      <w:r w:rsidR="009217F3" w:rsidRPr="00D13D44">
        <w:rPr>
          <w:rFonts w:ascii="Times New Roman" w:hAnsi="Times New Roman" w:cs="Times New Roman"/>
          <w:sz w:val="24"/>
          <w:szCs w:val="24"/>
        </w:rPr>
        <w:t xml:space="preserve">a </w:t>
      </w:r>
      <w:r w:rsidRPr="00D13D44">
        <w:rPr>
          <w:rFonts w:ascii="Times New Roman" w:hAnsi="Times New Roman" w:cs="Times New Roman"/>
          <w:sz w:val="24"/>
          <w:szCs w:val="24"/>
        </w:rPr>
        <w:t>5</w:t>
      </w:r>
      <w:r w:rsidR="000262D5" w:rsidRPr="00D13D44">
        <w:rPr>
          <w:rFonts w:ascii="Times New Roman" w:hAnsi="Times New Roman" w:cs="Times New Roman"/>
          <w:sz w:val="24"/>
          <w:szCs w:val="24"/>
        </w:rPr>
        <w:t xml:space="preserve">, le reti associative ed i Centri di servizio per il volontariato devono risultare in possesso dei requisiti tecnici e professionali stabiliti con il decreto di cui all’articolo </w:t>
      </w:r>
      <w:r w:rsidRPr="00D13D44">
        <w:rPr>
          <w:rFonts w:ascii="Times New Roman" w:hAnsi="Times New Roman" w:cs="Times New Roman"/>
          <w:sz w:val="24"/>
          <w:szCs w:val="24"/>
        </w:rPr>
        <w:t>9</w:t>
      </w:r>
      <w:r w:rsidR="001735A1" w:rsidRPr="00D13D44">
        <w:rPr>
          <w:rFonts w:ascii="Times New Roman" w:hAnsi="Times New Roman" w:cs="Times New Roman"/>
          <w:sz w:val="24"/>
          <w:szCs w:val="24"/>
        </w:rPr>
        <w:t>6</w:t>
      </w:r>
      <w:r w:rsidR="000262D5" w:rsidRPr="00D13D44">
        <w:rPr>
          <w:rFonts w:ascii="Times New Roman" w:hAnsi="Times New Roman" w:cs="Times New Roman"/>
          <w:sz w:val="24"/>
          <w:szCs w:val="24"/>
        </w:rPr>
        <w:t>, tali da garantire un efficace espletamento delle attività di controllo. L’autorizzazione è rilasciata</w:t>
      </w:r>
      <w:r w:rsidR="000262D5" w:rsidRPr="006B75F5">
        <w:rPr>
          <w:rFonts w:ascii="Times New Roman" w:hAnsi="Times New Roman" w:cs="Times New Roman"/>
          <w:sz w:val="24"/>
          <w:szCs w:val="24"/>
        </w:rPr>
        <w:t xml:space="preserve"> entro 90 giorni dalla presentazione dell’istanza e mantiene</w:t>
      </w:r>
      <w:r w:rsidR="000262D5" w:rsidRPr="00E45EFC">
        <w:rPr>
          <w:rFonts w:ascii="Times New Roman" w:hAnsi="Times New Roman" w:cs="Times New Roman"/>
          <w:sz w:val="24"/>
          <w:szCs w:val="24"/>
        </w:rPr>
        <w:t xml:space="preserve"> validità fino alla avvenuta cancellazione della rete associativa dall’apposita sezione del Registro unico nazionale del Terzo settore, ai sensi dell’articolo 40, o alla revoca dell’accreditamento del CSV, ai sensi dell’articolo </w:t>
      </w:r>
      <w:r>
        <w:rPr>
          <w:rFonts w:ascii="Times New Roman" w:hAnsi="Times New Roman" w:cs="Times New Roman"/>
          <w:sz w:val="24"/>
          <w:szCs w:val="24"/>
        </w:rPr>
        <w:t>66</w:t>
      </w:r>
      <w:r w:rsidR="000262D5" w:rsidRPr="00E45EFC">
        <w:rPr>
          <w:rFonts w:ascii="Times New Roman" w:hAnsi="Times New Roman" w:cs="Times New Roman"/>
          <w:sz w:val="24"/>
          <w:szCs w:val="24"/>
        </w:rPr>
        <w:t xml:space="preserve"> </w:t>
      </w:r>
      <w:r w:rsidR="000262D5" w:rsidRPr="006B75F5">
        <w:rPr>
          <w:rFonts w:ascii="Times New Roman" w:hAnsi="Times New Roman" w:cs="Times New Roman"/>
          <w:sz w:val="24"/>
          <w:szCs w:val="24"/>
        </w:rPr>
        <w:t xml:space="preserve"> o fino alla revoca della stessa autorizzazione di cui al comm</w:t>
      </w:r>
      <w:r w:rsidR="009217F3" w:rsidRPr="006B75F5">
        <w:rPr>
          <w:rFonts w:ascii="Times New Roman" w:hAnsi="Times New Roman" w:cs="Times New Roman"/>
          <w:sz w:val="24"/>
          <w:szCs w:val="24"/>
        </w:rPr>
        <w:t xml:space="preserve">a </w:t>
      </w:r>
      <w:r>
        <w:rPr>
          <w:rFonts w:ascii="Times New Roman" w:hAnsi="Times New Roman" w:cs="Times New Roman"/>
          <w:sz w:val="24"/>
          <w:szCs w:val="24"/>
        </w:rPr>
        <w:t>5</w:t>
      </w:r>
      <w:r w:rsidR="000262D5" w:rsidRPr="006B75F5">
        <w:rPr>
          <w:rFonts w:ascii="Times New Roman" w:hAnsi="Times New Roman" w:cs="Times New Roman"/>
          <w:sz w:val="24"/>
          <w:szCs w:val="24"/>
        </w:rPr>
        <w:t>, disposta</w:t>
      </w:r>
      <w:r w:rsidR="000262D5" w:rsidRPr="00E45EFC">
        <w:rPr>
          <w:rFonts w:ascii="Times New Roman" w:hAnsi="Times New Roman" w:cs="Times New Roman"/>
          <w:sz w:val="24"/>
          <w:szCs w:val="24"/>
        </w:rPr>
        <w:t xml:space="preserve"> in caso di accertata inidoneità della rete associativa o del Centro di servizio ad assolvere efficacemente le attività di controllo nei confronti dei propri aderenti.</w:t>
      </w:r>
    </w:p>
    <w:p w:rsidR="000262D5" w:rsidRDefault="00E45EFC" w:rsidP="00E45EFC">
      <w:pPr>
        <w:pStyle w:val="Paragrafoelenco"/>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000262D5" w:rsidRPr="00E45EFC">
        <w:rPr>
          <w:rFonts w:ascii="Times New Roman" w:hAnsi="Times New Roman" w:cs="Times New Roman"/>
          <w:sz w:val="24"/>
          <w:szCs w:val="24"/>
        </w:rPr>
        <w:t xml:space="preserve">Le reti associative autorizzate ai sensi del presente articolo sono sottoposte alla vigilanza del Ministero del lavoro e delle politiche sociali; i Centri di servizio per il volontariato autorizzati ai sensi del presente articolo sono sottoposti alla vigilanza dell’Organismo nazionale di controllo di cui all’articolo </w:t>
      </w:r>
      <w:r w:rsidR="00A12CD2">
        <w:rPr>
          <w:rFonts w:ascii="Times New Roman" w:hAnsi="Times New Roman" w:cs="Times New Roman"/>
          <w:sz w:val="24"/>
          <w:szCs w:val="24"/>
        </w:rPr>
        <w:t>64</w:t>
      </w:r>
      <w:r w:rsidR="000262D5" w:rsidRPr="006B75F5">
        <w:rPr>
          <w:rFonts w:ascii="Times New Roman" w:hAnsi="Times New Roman" w:cs="Times New Roman"/>
          <w:sz w:val="24"/>
          <w:szCs w:val="24"/>
        </w:rPr>
        <w:t>.</w:t>
      </w:r>
      <w:r w:rsidR="000262D5" w:rsidRPr="00E45EFC">
        <w:rPr>
          <w:rFonts w:ascii="Times New Roman" w:hAnsi="Times New Roman" w:cs="Times New Roman"/>
          <w:sz w:val="24"/>
          <w:szCs w:val="24"/>
        </w:rPr>
        <w:t xml:space="preserve"> </w:t>
      </w:r>
    </w:p>
    <w:p w:rsidR="00F333A8" w:rsidRDefault="00F333A8" w:rsidP="00E45EFC">
      <w:pPr>
        <w:pStyle w:val="Paragrafoelenco"/>
        <w:tabs>
          <w:tab w:val="left" w:pos="284"/>
        </w:tabs>
        <w:spacing w:after="0" w:line="240" w:lineRule="auto"/>
        <w:ind w:left="0"/>
        <w:jc w:val="both"/>
        <w:rPr>
          <w:rFonts w:ascii="Times New Roman" w:hAnsi="Times New Roman" w:cs="Times New Roman"/>
          <w:sz w:val="24"/>
          <w:szCs w:val="24"/>
        </w:rPr>
      </w:pPr>
    </w:p>
    <w:p w:rsidR="00F830F2" w:rsidRDefault="00F830F2" w:rsidP="00F830F2">
      <w:pPr>
        <w:spacing w:line="240" w:lineRule="auto"/>
        <w:jc w:val="center"/>
        <w:rPr>
          <w:rStyle w:val="NessunoA"/>
          <w:rFonts w:ascii="Times New Roman" w:hAnsi="Times New Roman" w:cs="Times New Roman"/>
          <w:bCs/>
          <w:sz w:val="24"/>
          <w:szCs w:val="24"/>
        </w:rPr>
      </w:pPr>
      <w:r>
        <w:rPr>
          <w:rStyle w:val="NessunoA"/>
          <w:rFonts w:ascii="Times New Roman" w:hAnsi="Times New Roman" w:cs="Times New Roman"/>
          <w:bCs/>
          <w:sz w:val="24"/>
          <w:szCs w:val="24"/>
        </w:rPr>
        <w:t>ARTICOLO 94</w:t>
      </w:r>
    </w:p>
    <w:p w:rsidR="00F830F2" w:rsidRPr="00F14CE0" w:rsidRDefault="00F830F2" w:rsidP="00F830F2">
      <w:pPr>
        <w:spacing w:line="240" w:lineRule="auto"/>
        <w:jc w:val="center"/>
        <w:rPr>
          <w:rFonts w:ascii="Times New Roman" w:hAnsi="Times New Roman" w:cs="Times New Roman"/>
          <w:sz w:val="24"/>
          <w:szCs w:val="24"/>
        </w:rPr>
      </w:pPr>
      <w:r w:rsidRPr="00F14CE0">
        <w:rPr>
          <w:rStyle w:val="NessunoA"/>
          <w:rFonts w:ascii="Times New Roman" w:hAnsi="Times New Roman" w:cs="Times New Roman"/>
          <w:bCs/>
          <w:sz w:val="24"/>
          <w:szCs w:val="24"/>
        </w:rPr>
        <w:t>Disposizioni in materia di controlli fiscali</w:t>
      </w:r>
    </w:p>
    <w:p w:rsidR="00F830F2" w:rsidRPr="00D13D44" w:rsidRDefault="00F830F2" w:rsidP="00F830F2">
      <w:pPr>
        <w:spacing w:after="0" w:line="240" w:lineRule="auto"/>
        <w:jc w:val="both"/>
        <w:rPr>
          <w:rFonts w:ascii="Times New Roman" w:hAnsi="Times New Roman" w:cs="Times New Roman"/>
          <w:sz w:val="24"/>
          <w:szCs w:val="24"/>
        </w:rPr>
      </w:pPr>
      <w:r w:rsidRPr="00F14CE0">
        <w:rPr>
          <w:rStyle w:val="Hyperlink1"/>
          <w:rFonts w:ascii="Times New Roman" w:hAnsi="Times New Roman" w:cs="Times New Roman"/>
          <w:sz w:val="24"/>
          <w:szCs w:val="24"/>
        </w:rPr>
        <w:t xml:space="preserve">1. Ai fini dell’applicazione delle disposizioni </w:t>
      </w:r>
      <w:r w:rsidRPr="00760BED">
        <w:rPr>
          <w:rStyle w:val="Hyperlink1"/>
          <w:rFonts w:ascii="Times New Roman" w:hAnsi="Times New Roman" w:cs="Times New Roman"/>
          <w:strike/>
          <w:sz w:val="24"/>
          <w:szCs w:val="24"/>
        </w:rPr>
        <w:t>del presente titolo</w:t>
      </w:r>
      <w:r w:rsidRPr="00F14CE0">
        <w:rPr>
          <w:rStyle w:val="Hyperlink1"/>
          <w:rFonts w:ascii="Times New Roman" w:hAnsi="Times New Roman" w:cs="Times New Roman"/>
          <w:sz w:val="24"/>
          <w:szCs w:val="24"/>
        </w:rPr>
        <w:t xml:space="preserve"> </w:t>
      </w:r>
      <w:r w:rsidRPr="00D13D44">
        <w:rPr>
          <w:rStyle w:val="Hyperlink1"/>
          <w:rFonts w:ascii="Times New Roman" w:hAnsi="Times New Roman" w:cs="Times New Roman"/>
          <w:sz w:val="24"/>
          <w:szCs w:val="24"/>
        </w:rPr>
        <w:t xml:space="preserve">del titolo X l’Amministrazione finanziaria esercita autonomamente attività di controllo in merito al rispetto di quanto previsto dagli articoli 8, 9, 13, 15 , 23 e 24, nonché al possesso dei requisiti richiesti per fruire delle agevolazioni fiscali previste per i soggetti iscritti nel Registro unico di cui all’articolo 45, avvalendosi dei poteri istruttori previsti dagli articoli 32 e 33 del decreto del Presidente della Repubblica 29 settembre 1973, n. 600 e degli articoli 51 e 52 del decreto del Presidente della Repubblica 26 ottobre 1972, n. 633 e, in presenza di violazioni, disconosce la spettanza del regime fiscale applicabile all’ente in ragione dell’iscrizione nel Registro unico </w:t>
      </w:r>
      <w:r w:rsidRPr="00D13D44">
        <w:rPr>
          <w:rStyle w:val="Hyperlink1"/>
          <w:rFonts w:ascii="Times New Roman" w:hAnsi="Times New Roman" w:cs="Times New Roman"/>
          <w:strike/>
          <w:sz w:val="24"/>
          <w:szCs w:val="24"/>
        </w:rPr>
        <w:t>nazionale,</w:t>
      </w:r>
      <w:r w:rsidRPr="00D13D44">
        <w:rPr>
          <w:rStyle w:val="Hyperlink1"/>
          <w:rFonts w:ascii="Times New Roman" w:hAnsi="Times New Roman" w:cs="Times New Roman"/>
          <w:sz w:val="24"/>
          <w:szCs w:val="24"/>
        </w:rPr>
        <w:t xml:space="preserve"> di cui all’articolo 45. L’ufficio che procede alle attività di controllo ha l’obbligo, a pena di nullità del relativo atto di accertamento, di invitare l’ente a comparire per fornire dati e notizie rilevanti ai fini dell’accertamento.</w:t>
      </w:r>
    </w:p>
    <w:p w:rsidR="00F830F2" w:rsidRPr="00D13D44" w:rsidRDefault="00F830F2" w:rsidP="00F830F2">
      <w:pPr>
        <w:spacing w:after="0" w:line="240" w:lineRule="auto"/>
        <w:jc w:val="both"/>
        <w:rPr>
          <w:rFonts w:ascii="Times New Roman" w:hAnsi="Times New Roman" w:cs="Times New Roman"/>
          <w:sz w:val="24"/>
          <w:szCs w:val="24"/>
        </w:rPr>
      </w:pPr>
      <w:r w:rsidRPr="00D13D44">
        <w:rPr>
          <w:rStyle w:val="Hyperlink1"/>
          <w:rFonts w:ascii="Times New Roman" w:hAnsi="Times New Roman" w:cs="Times New Roman"/>
          <w:sz w:val="24"/>
          <w:szCs w:val="24"/>
        </w:rPr>
        <w:t>2. L’Amministrazione finanziaria, a seguito dell’attività di controllo, trasmette all’ufficio del Registro unico nazionale del Terzo settore ogni elemento utile ai fini della valutazione in merito all’eventuale cancellazione dal Registro unico di cui all’articolo 45 ove ne ricorrano i presupposti</w:t>
      </w:r>
    </w:p>
    <w:p w:rsidR="00F830F2" w:rsidRPr="00D13D44" w:rsidRDefault="00F830F2" w:rsidP="00F830F2">
      <w:pPr>
        <w:spacing w:after="0" w:line="240" w:lineRule="auto"/>
        <w:jc w:val="both"/>
        <w:rPr>
          <w:rFonts w:ascii="Times New Roman" w:hAnsi="Times New Roman" w:cs="Times New Roman"/>
          <w:strike/>
          <w:sz w:val="24"/>
          <w:szCs w:val="24"/>
        </w:rPr>
      </w:pPr>
      <w:r w:rsidRPr="00D13D44">
        <w:rPr>
          <w:rStyle w:val="Hyperlink1"/>
          <w:rFonts w:ascii="Times New Roman" w:hAnsi="Times New Roman" w:cs="Times New Roman"/>
          <w:sz w:val="24"/>
          <w:szCs w:val="24"/>
        </w:rPr>
        <w:t xml:space="preserve">3. Resta fermo il controllo eseguito </w:t>
      </w:r>
      <w:r w:rsidRPr="00D13D44">
        <w:rPr>
          <w:rStyle w:val="Hyperlink1"/>
          <w:rFonts w:ascii="Times New Roman" w:hAnsi="Times New Roman" w:cs="Times New Roman"/>
          <w:strike/>
          <w:sz w:val="24"/>
          <w:szCs w:val="24"/>
        </w:rPr>
        <w:t>dagli Uffici</w:t>
      </w:r>
      <w:r w:rsidRPr="00D13D44">
        <w:rPr>
          <w:rStyle w:val="Hyperlink1"/>
          <w:rFonts w:ascii="Times New Roman" w:hAnsi="Times New Roman" w:cs="Times New Roman"/>
          <w:sz w:val="24"/>
          <w:szCs w:val="24"/>
        </w:rPr>
        <w:t xml:space="preserve"> dall’ufficio del Registro Unico</w:t>
      </w:r>
      <w:r w:rsidRPr="00D13D44">
        <w:rPr>
          <w:rStyle w:val="Hyperlink1"/>
          <w:rFonts w:ascii="Times New Roman" w:hAnsi="Times New Roman" w:cs="Times New Roman"/>
          <w:b/>
          <w:sz w:val="24"/>
          <w:szCs w:val="24"/>
        </w:rPr>
        <w:t xml:space="preserve"> </w:t>
      </w:r>
      <w:r w:rsidRPr="00D13D44">
        <w:rPr>
          <w:rStyle w:val="Hyperlink1"/>
          <w:rFonts w:ascii="Times New Roman" w:hAnsi="Times New Roman" w:cs="Times New Roman"/>
          <w:sz w:val="24"/>
          <w:szCs w:val="24"/>
        </w:rPr>
        <w:t xml:space="preserve">nazionale del Terzo settore </w:t>
      </w:r>
      <w:r w:rsidRPr="00D13D44">
        <w:rPr>
          <w:rStyle w:val="Hyperlink1"/>
          <w:rFonts w:ascii="Times New Roman" w:hAnsi="Times New Roman" w:cs="Times New Roman"/>
          <w:strike/>
          <w:sz w:val="24"/>
          <w:szCs w:val="24"/>
        </w:rPr>
        <w:t>Ministero del lavoro e delle politiche sociali</w:t>
      </w:r>
      <w:r w:rsidRPr="00D13D44">
        <w:rPr>
          <w:rStyle w:val="Hyperlink1"/>
          <w:rFonts w:ascii="Times New Roman" w:hAnsi="Times New Roman" w:cs="Times New Roman"/>
          <w:sz w:val="24"/>
          <w:szCs w:val="24"/>
        </w:rPr>
        <w:t xml:space="preserve"> ai fini dell’iscrizione, aggiornamento e cancellazione degli enti nel Registro medesimo </w:t>
      </w:r>
      <w:r w:rsidRPr="00D13D44">
        <w:rPr>
          <w:rStyle w:val="Hyperlink1"/>
          <w:rFonts w:ascii="Times New Roman" w:hAnsi="Times New Roman" w:cs="Times New Roman"/>
          <w:strike/>
          <w:sz w:val="24"/>
          <w:szCs w:val="24"/>
        </w:rPr>
        <w:t>Unico nazionale del Terzo settore.</w:t>
      </w:r>
    </w:p>
    <w:p w:rsidR="00F830F2" w:rsidRPr="00D13D44" w:rsidRDefault="00F830F2" w:rsidP="00F830F2">
      <w:pPr>
        <w:spacing w:after="0"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 xml:space="preserve">4. Agli enti del Terzo settore non si applicano le disposizioni di cui all’articolo 30 del decreto-legge 29 novembre 2008 n. 185 e comunque tali enti non sono tenuti alla presentazione dell’apposito modello di cui al comma 1 del medesimo articolo 30. </w:t>
      </w:r>
    </w:p>
    <w:p w:rsidR="00F830F2" w:rsidRPr="00D13D44" w:rsidRDefault="00F830F2" w:rsidP="00F830F2">
      <w:pPr>
        <w:spacing w:line="240" w:lineRule="auto"/>
        <w:jc w:val="both"/>
        <w:rPr>
          <w:rStyle w:val="Hyperlink1"/>
          <w:rFonts w:ascii="Times New Roman" w:hAnsi="Times New Roman" w:cs="Times New Roman"/>
          <w:sz w:val="24"/>
          <w:szCs w:val="24"/>
        </w:rPr>
      </w:pPr>
      <w:r w:rsidRPr="00D13D44">
        <w:rPr>
          <w:rStyle w:val="Hyperlink1"/>
          <w:rFonts w:ascii="Times New Roman" w:hAnsi="Times New Roman" w:cs="Times New Roman"/>
          <w:sz w:val="24"/>
          <w:szCs w:val="24"/>
        </w:rPr>
        <w:t>5. Per le organizzazioni di volontariato e le associazioni di promozione sociale che applicano il regime forfetario di cui all’articolo 86, l’Amministrazione finanziaria procede al controllo della prevalenza di cui all’articolo 79, comma 5, solo se i ricavi sono superiori al limite di cui all’articolo 86, comma 1.</w:t>
      </w:r>
    </w:p>
    <w:p w:rsidR="006C0521" w:rsidRDefault="006C0521" w:rsidP="006C0521">
      <w:pPr>
        <w:pStyle w:val="Titolo3"/>
        <w:spacing w:before="0" w:beforeAutospacing="0" w:after="0" w:afterAutospacing="0"/>
        <w:jc w:val="center"/>
        <w:rPr>
          <w:rFonts w:ascii="Times New Roman" w:hAnsi="Times New Roman"/>
          <w:szCs w:val="24"/>
        </w:rPr>
      </w:pPr>
      <w:bookmarkStart w:id="58" w:name="_Toc478037836"/>
      <w:r>
        <w:rPr>
          <w:rFonts w:ascii="Times New Roman" w:hAnsi="Times New Roman"/>
          <w:szCs w:val="24"/>
        </w:rPr>
        <w:t xml:space="preserve">ARTICOLO </w:t>
      </w:r>
      <w:r w:rsidR="00A12CD2">
        <w:rPr>
          <w:rFonts w:ascii="Times New Roman" w:hAnsi="Times New Roman"/>
          <w:szCs w:val="24"/>
        </w:rPr>
        <w:t>9</w:t>
      </w:r>
      <w:r w:rsidR="000C5FF1">
        <w:rPr>
          <w:rFonts w:ascii="Times New Roman" w:hAnsi="Times New Roman"/>
          <w:szCs w:val="24"/>
        </w:rPr>
        <w:t>5</w:t>
      </w:r>
    </w:p>
    <w:p w:rsidR="000262D5" w:rsidRPr="00E45EFC" w:rsidRDefault="000262D5" w:rsidP="006C0521">
      <w:pPr>
        <w:pStyle w:val="Titolo3"/>
        <w:spacing w:before="0" w:beforeAutospacing="0" w:after="0" w:afterAutospacing="0"/>
        <w:jc w:val="center"/>
        <w:rPr>
          <w:rFonts w:ascii="Times New Roman" w:hAnsi="Times New Roman"/>
          <w:szCs w:val="24"/>
        </w:rPr>
      </w:pPr>
      <w:r w:rsidRPr="00E45EFC">
        <w:rPr>
          <w:rFonts w:ascii="Times New Roman" w:hAnsi="Times New Roman"/>
          <w:szCs w:val="24"/>
        </w:rPr>
        <w:t>Vigilanza</w:t>
      </w:r>
      <w:bookmarkEnd w:id="58"/>
    </w:p>
    <w:p w:rsidR="006C0521" w:rsidRDefault="006C0521" w:rsidP="006C0521">
      <w:pPr>
        <w:pStyle w:val="Paragrafoelenco"/>
        <w:tabs>
          <w:tab w:val="left" w:pos="284"/>
        </w:tabs>
        <w:spacing w:after="0" w:line="240" w:lineRule="auto"/>
        <w:ind w:left="0"/>
        <w:jc w:val="both"/>
        <w:rPr>
          <w:rFonts w:ascii="Times New Roman" w:eastAsia="Times New Roman" w:hAnsi="Times New Roman" w:cs="Times New Roman"/>
          <w:sz w:val="24"/>
          <w:szCs w:val="24"/>
        </w:rPr>
      </w:pPr>
    </w:p>
    <w:p w:rsidR="000262D5" w:rsidRPr="00E45EFC" w:rsidRDefault="006C0521" w:rsidP="006C0521">
      <w:pPr>
        <w:pStyle w:val="Paragrafoelenco"/>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262D5" w:rsidRPr="00E45EFC">
        <w:rPr>
          <w:rFonts w:ascii="Times New Roman" w:eastAsia="Times New Roman" w:hAnsi="Times New Roman" w:cs="Times New Roman"/>
          <w:sz w:val="24"/>
          <w:szCs w:val="24"/>
        </w:rPr>
        <w:t>La funzione di vigilanza, esercitata dal Ministero del lavoro e delle politiche sociali, è finalizzata a verificare il funzionamento del sistema di registrazione degli enti del Terzo settore e del sistema dei controlli al fine di assicurare principi di uniformità tra i registri regionali all’interno del Registro unico nazionale e una corretta osservanza della disciplina prevista nel presente codice.</w:t>
      </w:r>
    </w:p>
    <w:p w:rsidR="000262D5" w:rsidRPr="00E45EFC" w:rsidRDefault="006C0521" w:rsidP="006C0521">
      <w:pPr>
        <w:pStyle w:val="Paragrafoelenco"/>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262D5" w:rsidRPr="00E45EFC">
        <w:rPr>
          <w:rFonts w:ascii="Times New Roman" w:eastAsia="Times New Roman" w:hAnsi="Times New Roman" w:cs="Times New Roman"/>
          <w:sz w:val="24"/>
          <w:szCs w:val="24"/>
        </w:rPr>
        <w:t>A tal fine, entro il 15 marzo di ogni anno le Regioni e le Province autonome trasmettono al Ministero del lavoro e delle politiche sociali una relazione sulle attività di iscrizione degli enti al Registro unico nazionale del Terzo settore e di revisione periodica con riferimento ai procedimenti conclusi nell’anno precedente e sulle criticità emerse, nonché sui controlli eseguiti nel medesimo periodo e i relativi esiti.</w:t>
      </w:r>
    </w:p>
    <w:p w:rsidR="000262D5" w:rsidRPr="00E45EFC" w:rsidRDefault="006C0521" w:rsidP="006C0521">
      <w:pPr>
        <w:pStyle w:val="Paragrafoelenco"/>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262D5" w:rsidRPr="00E45EFC">
        <w:rPr>
          <w:rFonts w:ascii="Times New Roman" w:eastAsia="Times New Roman" w:hAnsi="Times New Roman" w:cs="Times New Roman"/>
          <w:sz w:val="24"/>
          <w:szCs w:val="24"/>
        </w:rPr>
        <w:t xml:space="preserve">L’Organismo nazionale di </w:t>
      </w:r>
      <w:r w:rsidR="000262D5" w:rsidRPr="006B75F5">
        <w:rPr>
          <w:rFonts w:ascii="Times New Roman" w:eastAsia="Times New Roman" w:hAnsi="Times New Roman" w:cs="Times New Roman"/>
          <w:sz w:val="24"/>
          <w:szCs w:val="24"/>
        </w:rPr>
        <w:t xml:space="preserve">controllo di cui all’articolo </w:t>
      </w:r>
      <w:r w:rsidR="00A12CD2">
        <w:rPr>
          <w:rFonts w:ascii="Times New Roman" w:eastAsia="Times New Roman" w:hAnsi="Times New Roman" w:cs="Times New Roman"/>
          <w:sz w:val="24"/>
          <w:szCs w:val="24"/>
        </w:rPr>
        <w:t>64</w:t>
      </w:r>
      <w:r w:rsidR="000262D5" w:rsidRPr="006B75F5">
        <w:rPr>
          <w:rFonts w:ascii="Times New Roman" w:eastAsia="Times New Roman" w:hAnsi="Times New Roman" w:cs="Times New Roman"/>
          <w:sz w:val="24"/>
          <w:szCs w:val="24"/>
        </w:rPr>
        <w:t xml:space="preserve"> trasmette al Ministero d</w:t>
      </w:r>
      <w:r w:rsidR="000262D5" w:rsidRPr="00E45EFC">
        <w:rPr>
          <w:rFonts w:ascii="Times New Roman" w:eastAsia="Times New Roman" w:hAnsi="Times New Roman" w:cs="Times New Roman"/>
          <w:sz w:val="24"/>
          <w:szCs w:val="24"/>
        </w:rPr>
        <w:t>el lavoro e delle politiche sociali la relazione annuale sulla propria attività e sull’attività e lo stato dei Centri di servizio per il volontariato entro il termine previsto nel medesimo articolo.</w:t>
      </w:r>
    </w:p>
    <w:p w:rsidR="00FB3794" w:rsidRPr="00D13D44" w:rsidRDefault="006C0521" w:rsidP="006C0521">
      <w:pPr>
        <w:pStyle w:val="Paragrafoelenco"/>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262D5" w:rsidRPr="00E45EFC">
        <w:rPr>
          <w:rFonts w:ascii="Times New Roman" w:eastAsia="Times New Roman" w:hAnsi="Times New Roman" w:cs="Times New Roman"/>
          <w:sz w:val="24"/>
          <w:szCs w:val="24"/>
        </w:rPr>
        <w:t xml:space="preserve">Il Ministero del lavoro e delle politiche sociali può effettuare verifiche, anche in loco avvalendosi degli Ispettorati territoriali del lavoro, o a campione, sulle operazioni effettuate e sulle attività svolte dagli enti autorizzati al controllo, ai sensi </w:t>
      </w:r>
      <w:r w:rsidR="000262D5" w:rsidRPr="006B75F5">
        <w:rPr>
          <w:rFonts w:ascii="Times New Roman" w:eastAsia="Times New Roman" w:hAnsi="Times New Roman" w:cs="Times New Roman"/>
          <w:sz w:val="24"/>
          <w:szCs w:val="24"/>
        </w:rPr>
        <w:t>dell’articolo</w:t>
      </w:r>
      <w:r w:rsidR="006B75F5">
        <w:rPr>
          <w:rFonts w:ascii="Times New Roman" w:eastAsia="Times New Roman" w:hAnsi="Times New Roman" w:cs="Times New Roman"/>
          <w:sz w:val="24"/>
          <w:szCs w:val="24"/>
        </w:rPr>
        <w:t xml:space="preserve"> </w:t>
      </w:r>
      <w:r w:rsidR="006B75F5" w:rsidRPr="00E72ECB">
        <w:rPr>
          <w:rFonts w:ascii="Times New Roman" w:eastAsia="Times New Roman" w:hAnsi="Times New Roman" w:cs="Times New Roman"/>
          <w:strike/>
          <w:sz w:val="24"/>
          <w:szCs w:val="24"/>
        </w:rPr>
        <w:t>80</w:t>
      </w:r>
      <w:r w:rsidR="000262D5" w:rsidRPr="006B75F5">
        <w:rPr>
          <w:rFonts w:ascii="Times New Roman" w:eastAsia="Times New Roman" w:hAnsi="Times New Roman" w:cs="Times New Roman"/>
          <w:sz w:val="24"/>
          <w:szCs w:val="24"/>
        </w:rPr>
        <w:t xml:space="preserve"> </w:t>
      </w:r>
      <w:r w:rsidR="00A12CD2" w:rsidRPr="00D13D44">
        <w:rPr>
          <w:rFonts w:ascii="Times New Roman" w:eastAsia="Times New Roman" w:hAnsi="Times New Roman" w:cs="Times New Roman"/>
          <w:sz w:val="24"/>
          <w:szCs w:val="24"/>
        </w:rPr>
        <w:t>9</w:t>
      </w:r>
      <w:r w:rsidR="001735A1" w:rsidRPr="00D13D44">
        <w:rPr>
          <w:rFonts w:ascii="Times New Roman" w:eastAsia="Times New Roman" w:hAnsi="Times New Roman" w:cs="Times New Roman"/>
          <w:sz w:val="24"/>
          <w:szCs w:val="24"/>
        </w:rPr>
        <w:t>3</w:t>
      </w:r>
      <w:r w:rsidR="000262D5" w:rsidRPr="00D13D44">
        <w:rPr>
          <w:rFonts w:ascii="Times New Roman" w:eastAsia="Times New Roman" w:hAnsi="Times New Roman" w:cs="Times New Roman"/>
          <w:sz w:val="24"/>
          <w:szCs w:val="24"/>
        </w:rPr>
        <w:t>, dirette al soddisfacimento delle finalità accertative espresse nel comm</w:t>
      </w:r>
      <w:r w:rsidR="009217F3" w:rsidRPr="00D13D44">
        <w:rPr>
          <w:rFonts w:ascii="Times New Roman" w:eastAsia="Times New Roman" w:hAnsi="Times New Roman" w:cs="Times New Roman"/>
          <w:sz w:val="24"/>
          <w:szCs w:val="24"/>
        </w:rPr>
        <w:t>a 1</w:t>
      </w:r>
      <w:r w:rsidR="000262D5" w:rsidRPr="00D13D44">
        <w:rPr>
          <w:rFonts w:ascii="Times New Roman" w:eastAsia="Times New Roman" w:hAnsi="Times New Roman" w:cs="Times New Roman"/>
          <w:sz w:val="24"/>
          <w:szCs w:val="24"/>
        </w:rPr>
        <w:t>.</w:t>
      </w:r>
    </w:p>
    <w:p w:rsidR="000262D5" w:rsidRPr="00D13D44" w:rsidRDefault="00FB3794" w:rsidP="006C0521">
      <w:pPr>
        <w:pStyle w:val="Paragrafoelenco"/>
        <w:tabs>
          <w:tab w:val="left" w:pos="284"/>
        </w:tabs>
        <w:spacing w:after="0" w:line="240" w:lineRule="auto"/>
        <w:ind w:left="0"/>
        <w:jc w:val="both"/>
        <w:rPr>
          <w:rFonts w:ascii="Times New Roman" w:eastAsia="Times New Roman" w:hAnsi="Times New Roman" w:cs="Times New Roman"/>
          <w:sz w:val="24"/>
          <w:szCs w:val="24"/>
        </w:rPr>
      </w:pPr>
      <w:r w:rsidRPr="00D13D44">
        <w:rPr>
          <w:rFonts w:ascii="Times New Roman" w:eastAsia="Times New Roman" w:hAnsi="Times New Roman" w:cs="Times New Roman"/>
          <w:sz w:val="24"/>
          <w:szCs w:val="24"/>
        </w:rPr>
        <w:t>5. La vigilanza sugli enti di cui all’articolo 1, comma 1, lettera a) della legge 19 novembre 1987, n. 476 è esercitata dal Ministero del lavoro e delle politiche sociali. Negli organi di controllo di tali enti deve essere assicurata la presenza di un rappresentante dell’Amministrazione vigilante. Gli enti medesimi trasmettono al Ministero del lavoro e delle politiche sociali il bilancio di cui all’articolo 13 entro dieci giorni dalla sua approvazione.</w:t>
      </w:r>
      <w:r w:rsidR="003430C1" w:rsidRPr="00D13D44">
        <w:rPr>
          <w:rFonts w:ascii="Times New Roman" w:eastAsia="Times New Roman" w:hAnsi="Times New Roman" w:cs="Times New Roman"/>
          <w:sz w:val="24"/>
          <w:szCs w:val="24"/>
        </w:rPr>
        <w:t xml:space="preserve"> Al Ministero del lavoro e delle politiche sociali sono trasferite le competenze relative alla ripartizione dei contributi di cui all’articolo 1, comma 418, della legge 28 dicembre 2015, n. 208. </w:t>
      </w:r>
      <w:r w:rsidR="000262D5" w:rsidRPr="00D13D44">
        <w:rPr>
          <w:rFonts w:ascii="Times New Roman" w:eastAsia="Times New Roman" w:hAnsi="Times New Roman" w:cs="Times New Roman"/>
          <w:sz w:val="24"/>
          <w:szCs w:val="24"/>
        </w:rPr>
        <w:t xml:space="preserve"> </w:t>
      </w:r>
    </w:p>
    <w:p w:rsidR="000262D5" w:rsidRPr="00E45EFC" w:rsidRDefault="000262D5" w:rsidP="00E45EFC">
      <w:pPr>
        <w:pStyle w:val="Paragrafoelenco"/>
        <w:tabs>
          <w:tab w:val="left" w:pos="284"/>
        </w:tabs>
        <w:spacing w:after="0" w:line="240" w:lineRule="auto"/>
        <w:ind w:left="0"/>
        <w:jc w:val="both"/>
        <w:rPr>
          <w:rFonts w:ascii="Times New Roman" w:eastAsia="Times New Roman" w:hAnsi="Times New Roman" w:cs="Times New Roman"/>
          <w:sz w:val="24"/>
          <w:szCs w:val="24"/>
        </w:rPr>
      </w:pPr>
    </w:p>
    <w:p w:rsidR="006C0521" w:rsidRDefault="006C0521" w:rsidP="006C0521">
      <w:pPr>
        <w:pStyle w:val="Titolo3"/>
        <w:spacing w:before="0" w:beforeAutospacing="0" w:after="0" w:afterAutospacing="0"/>
        <w:jc w:val="center"/>
        <w:rPr>
          <w:rFonts w:ascii="Times New Roman" w:hAnsi="Times New Roman"/>
          <w:szCs w:val="24"/>
        </w:rPr>
      </w:pPr>
      <w:bookmarkStart w:id="59" w:name="_Toc478037837"/>
      <w:r w:rsidRPr="00E45EFC">
        <w:rPr>
          <w:rFonts w:ascii="Times New Roman" w:hAnsi="Times New Roman"/>
          <w:szCs w:val="24"/>
        </w:rPr>
        <w:t>ART</w:t>
      </w:r>
      <w:r>
        <w:rPr>
          <w:rFonts w:ascii="Times New Roman" w:hAnsi="Times New Roman"/>
          <w:szCs w:val="24"/>
        </w:rPr>
        <w:t>ICOLO</w:t>
      </w:r>
      <w:r w:rsidR="000262D5" w:rsidRPr="00E45EFC">
        <w:rPr>
          <w:rFonts w:ascii="Times New Roman" w:hAnsi="Times New Roman"/>
          <w:szCs w:val="24"/>
        </w:rPr>
        <w:t xml:space="preserve"> </w:t>
      </w:r>
      <w:bookmarkEnd w:id="59"/>
      <w:r w:rsidR="00A12CD2">
        <w:rPr>
          <w:rFonts w:ascii="Times New Roman" w:hAnsi="Times New Roman"/>
          <w:szCs w:val="24"/>
        </w:rPr>
        <w:t>96</w:t>
      </w:r>
    </w:p>
    <w:p w:rsidR="006C0521" w:rsidRPr="00D13D44" w:rsidRDefault="006C0521" w:rsidP="006C0521">
      <w:pPr>
        <w:pStyle w:val="Titolo3"/>
        <w:spacing w:before="0" w:beforeAutospacing="0" w:after="0" w:afterAutospacing="0"/>
        <w:jc w:val="center"/>
        <w:rPr>
          <w:rFonts w:ascii="Times New Roman" w:hAnsi="Times New Roman"/>
          <w:strike/>
          <w:szCs w:val="24"/>
        </w:rPr>
      </w:pPr>
      <w:r w:rsidRPr="00A12CD2">
        <w:rPr>
          <w:rFonts w:ascii="Times New Roman" w:hAnsi="Times New Roman"/>
          <w:strike/>
          <w:szCs w:val="24"/>
        </w:rPr>
        <w:t>Rinvio</w:t>
      </w:r>
      <w:r w:rsidR="00A12CD2">
        <w:rPr>
          <w:rFonts w:ascii="Times New Roman" w:hAnsi="Times New Roman"/>
          <w:strike/>
          <w:szCs w:val="24"/>
        </w:rPr>
        <w:t xml:space="preserve"> </w:t>
      </w:r>
      <w:r w:rsidR="00A12CD2" w:rsidRPr="00D13D44">
        <w:rPr>
          <w:rFonts w:ascii="Times New Roman" w:hAnsi="Times New Roman"/>
          <w:szCs w:val="24"/>
        </w:rPr>
        <w:t>Disposizioni di attuazione</w:t>
      </w:r>
    </w:p>
    <w:p w:rsidR="000262D5" w:rsidRPr="00D13D44" w:rsidRDefault="000262D5" w:rsidP="00E45EFC">
      <w:pPr>
        <w:pStyle w:val="Titolo3"/>
        <w:spacing w:before="0" w:beforeAutospacing="0" w:after="0" w:afterAutospacing="0"/>
        <w:jc w:val="both"/>
        <w:rPr>
          <w:rFonts w:ascii="Times New Roman" w:hAnsi="Times New Roman"/>
          <w:szCs w:val="24"/>
        </w:rPr>
      </w:pPr>
      <w:r w:rsidRPr="00D13D44">
        <w:rPr>
          <w:rFonts w:ascii="Times New Roman" w:hAnsi="Times New Roman"/>
          <w:szCs w:val="24"/>
        </w:rPr>
        <w:t xml:space="preserve"> </w:t>
      </w:r>
    </w:p>
    <w:p w:rsidR="00B61B75" w:rsidRPr="00D13D44" w:rsidRDefault="00DC566D" w:rsidP="00DC566D">
      <w:pPr>
        <w:spacing w:after="0" w:line="240" w:lineRule="auto"/>
        <w:jc w:val="both"/>
        <w:rPr>
          <w:rFonts w:ascii="Times New Roman" w:hAnsi="Times New Roman" w:cs="Times New Roman"/>
          <w:sz w:val="24"/>
          <w:szCs w:val="24"/>
        </w:rPr>
      </w:pPr>
      <w:r w:rsidRPr="00D13D44">
        <w:rPr>
          <w:rFonts w:ascii="Times New Roman" w:hAnsi="Times New Roman" w:cs="Times New Roman"/>
          <w:sz w:val="24"/>
          <w:szCs w:val="24"/>
        </w:rPr>
        <w:t xml:space="preserve">1. </w:t>
      </w:r>
      <w:r w:rsidR="000262D5" w:rsidRPr="00D13D44">
        <w:rPr>
          <w:rFonts w:ascii="Times New Roman" w:hAnsi="Times New Roman" w:cs="Times New Roman"/>
          <w:sz w:val="24"/>
          <w:szCs w:val="24"/>
        </w:rPr>
        <w:t>Con decreto del Ministro del lavoro e delle politiche sociali</w:t>
      </w:r>
      <w:r w:rsidR="003430C1" w:rsidRPr="00D13D44">
        <w:rPr>
          <w:rFonts w:ascii="Times New Roman" w:hAnsi="Times New Roman" w:cs="Times New Roman"/>
          <w:sz w:val="24"/>
          <w:szCs w:val="24"/>
        </w:rPr>
        <w:t xml:space="preserve">, </w:t>
      </w:r>
      <w:r w:rsidR="00EF60F6" w:rsidRPr="00D13D44">
        <w:rPr>
          <w:rFonts w:ascii="Times New Roman" w:hAnsi="Times New Roman" w:cs="Times New Roman"/>
          <w:sz w:val="24"/>
          <w:szCs w:val="24"/>
        </w:rPr>
        <w:t xml:space="preserve">di concerto con </w:t>
      </w:r>
      <w:r w:rsidR="00F17527" w:rsidRPr="00D13D44">
        <w:rPr>
          <w:rFonts w:ascii="Times New Roman" w:hAnsi="Times New Roman" w:cs="Times New Roman"/>
          <w:sz w:val="24"/>
          <w:szCs w:val="24"/>
        </w:rPr>
        <w:t xml:space="preserve">il Ministro dell’interno, </w:t>
      </w:r>
      <w:r w:rsidR="000262D5" w:rsidRPr="00D13D44">
        <w:rPr>
          <w:rFonts w:ascii="Times New Roman" w:hAnsi="Times New Roman" w:cs="Times New Roman"/>
          <w:sz w:val="24"/>
          <w:szCs w:val="24"/>
        </w:rPr>
        <w:t>sono definiti le forme, i contenuti, i termini e le modalità per l’esercizio delle funzioni di vigilanza, controllo e monitoraggio, le modalità di raccordo con le altre Amministrazioni interessate, gli schemi delle relazioni annuali. Con il medesimo decreto sono altresì individuati i criteri, i requisiti e le procedure per l’autorizzazione all’esercizio delle attività di controllo da parte delle reti associative nonché le forme di vigilanza da parte del Ministero del lavoro e delle politiche s</w:t>
      </w:r>
      <w:r w:rsidRPr="00D13D44">
        <w:rPr>
          <w:rFonts w:ascii="Times New Roman" w:hAnsi="Times New Roman" w:cs="Times New Roman"/>
          <w:sz w:val="24"/>
          <w:szCs w:val="24"/>
        </w:rPr>
        <w:t xml:space="preserve">ociali sui soggetti autorizzati, </w:t>
      </w:r>
      <w:r w:rsidR="00B61B75" w:rsidRPr="00D13D44">
        <w:rPr>
          <w:rFonts w:ascii="Times New Roman" w:hAnsi="Times New Roman" w:cs="Times New Roman"/>
          <w:sz w:val="24"/>
          <w:szCs w:val="24"/>
        </w:rPr>
        <w:t>nonché i criteri, che tengano anche  conto del</w:t>
      </w:r>
      <w:r w:rsidR="00E96668" w:rsidRPr="00D13D44">
        <w:rPr>
          <w:rFonts w:ascii="Times New Roman" w:hAnsi="Times New Roman" w:cs="Times New Roman"/>
          <w:sz w:val="24"/>
          <w:szCs w:val="24"/>
        </w:rPr>
        <w:t xml:space="preserve">le dimensioni </w:t>
      </w:r>
      <w:r w:rsidR="00B61B75" w:rsidRPr="00D13D44">
        <w:rPr>
          <w:rFonts w:ascii="Times New Roman" w:hAnsi="Times New Roman" w:cs="Times New Roman"/>
          <w:sz w:val="24"/>
          <w:szCs w:val="24"/>
        </w:rPr>
        <w:t xml:space="preserve">degli aderenti e delle attività da porre in essere, per l’attribuzione alle reti associative autorizzate ad effettuare i controlli ai sensi dell’articolo </w:t>
      </w:r>
      <w:r w:rsidR="00A12CD2" w:rsidRPr="00D13D44">
        <w:rPr>
          <w:rFonts w:ascii="Times New Roman" w:hAnsi="Times New Roman" w:cs="Times New Roman"/>
          <w:sz w:val="24"/>
          <w:szCs w:val="24"/>
        </w:rPr>
        <w:t>9</w:t>
      </w:r>
      <w:r w:rsidR="001735A1" w:rsidRPr="00D13D44">
        <w:rPr>
          <w:rFonts w:ascii="Times New Roman" w:hAnsi="Times New Roman" w:cs="Times New Roman"/>
          <w:sz w:val="24"/>
          <w:szCs w:val="24"/>
        </w:rPr>
        <w:t>3</w:t>
      </w:r>
      <w:r w:rsidR="00B61B75" w:rsidRPr="00D13D44">
        <w:rPr>
          <w:rFonts w:ascii="Times New Roman" w:hAnsi="Times New Roman" w:cs="Times New Roman"/>
          <w:sz w:val="24"/>
          <w:szCs w:val="24"/>
        </w:rPr>
        <w:t xml:space="preserve">, di risorse specificamente destinate  nell’ambito di quelle di cui all’articolo </w:t>
      </w:r>
      <w:r w:rsidR="00A12CD2" w:rsidRPr="00D13D44">
        <w:rPr>
          <w:rFonts w:ascii="Times New Roman" w:hAnsi="Times New Roman" w:cs="Times New Roman"/>
          <w:sz w:val="24"/>
          <w:szCs w:val="24"/>
        </w:rPr>
        <w:t>72</w:t>
      </w:r>
      <w:r w:rsidR="00B61B75" w:rsidRPr="00D13D44">
        <w:rPr>
          <w:rFonts w:ascii="Times New Roman" w:hAnsi="Times New Roman" w:cs="Times New Roman"/>
          <w:sz w:val="24"/>
          <w:szCs w:val="24"/>
        </w:rPr>
        <w:t xml:space="preserve">, comma 2 .  </w:t>
      </w:r>
    </w:p>
    <w:p w:rsidR="000262D5" w:rsidRPr="00E45EFC" w:rsidRDefault="000262D5" w:rsidP="00E45EFC">
      <w:pPr>
        <w:pStyle w:val="Paragrafoelenco"/>
        <w:tabs>
          <w:tab w:val="left" w:pos="284"/>
        </w:tabs>
        <w:spacing w:after="0" w:line="240" w:lineRule="auto"/>
        <w:ind w:left="0"/>
        <w:jc w:val="both"/>
        <w:rPr>
          <w:rFonts w:ascii="Times New Roman" w:eastAsia="Times New Roman" w:hAnsi="Times New Roman" w:cs="Times New Roman"/>
          <w:color w:val="000000"/>
          <w:sz w:val="24"/>
          <w:szCs w:val="24"/>
          <w:lang w:eastAsia="it-IT"/>
        </w:rPr>
      </w:pPr>
    </w:p>
    <w:p w:rsidR="00381CF2" w:rsidRPr="00E45EFC" w:rsidRDefault="00381CF2" w:rsidP="00E45EFC">
      <w:pPr>
        <w:spacing w:after="0" w:line="240" w:lineRule="auto"/>
        <w:jc w:val="both"/>
        <w:rPr>
          <w:rFonts w:ascii="Times New Roman" w:hAnsi="Times New Roman" w:cs="Times New Roman"/>
          <w:sz w:val="24"/>
          <w:szCs w:val="24"/>
        </w:rPr>
      </w:pPr>
    </w:p>
    <w:p w:rsidR="0076032F" w:rsidRPr="00E45EFC" w:rsidRDefault="0076032F" w:rsidP="0076032F">
      <w:pPr>
        <w:spacing w:after="0" w:line="240" w:lineRule="auto"/>
        <w:jc w:val="center"/>
        <w:rPr>
          <w:rFonts w:ascii="Times New Roman" w:hAnsi="Times New Roman" w:cs="Times New Roman"/>
          <w:sz w:val="24"/>
          <w:szCs w:val="24"/>
        </w:rPr>
      </w:pPr>
      <w:bookmarkStart w:id="60" w:name="_Toc478037838"/>
      <w:r w:rsidRPr="00E45EFC">
        <w:rPr>
          <w:rFonts w:ascii="Times New Roman" w:hAnsi="Times New Roman" w:cs="Times New Roman"/>
          <w:sz w:val="24"/>
          <w:szCs w:val="24"/>
        </w:rPr>
        <w:t>TITOLO</w:t>
      </w:r>
      <w:r w:rsidR="00685F1A" w:rsidRPr="00E45EFC">
        <w:rPr>
          <w:rFonts w:ascii="Times New Roman" w:hAnsi="Times New Roman" w:cs="Times New Roman"/>
          <w:sz w:val="24"/>
          <w:szCs w:val="24"/>
        </w:rPr>
        <w:t xml:space="preserve"> </w:t>
      </w:r>
      <w:r w:rsidR="00435ADD" w:rsidRPr="00E45EFC">
        <w:rPr>
          <w:rFonts w:ascii="Times New Roman" w:hAnsi="Times New Roman" w:cs="Times New Roman"/>
          <w:sz w:val="24"/>
          <w:szCs w:val="24"/>
        </w:rPr>
        <w:t>X</w:t>
      </w:r>
      <w:r w:rsidR="00FF6FA7">
        <w:rPr>
          <w:rFonts w:ascii="Times New Roman" w:hAnsi="Times New Roman" w:cs="Times New Roman"/>
          <w:sz w:val="24"/>
          <w:szCs w:val="24"/>
        </w:rPr>
        <w:t>II</w:t>
      </w:r>
    </w:p>
    <w:p w:rsidR="00A36CFC" w:rsidRPr="00E45EFC" w:rsidRDefault="0076032F" w:rsidP="0076032F">
      <w:pPr>
        <w:spacing w:after="0" w:line="240" w:lineRule="auto"/>
        <w:jc w:val="center"/>
        <w:rPr>
          <w:rFonts w:ascii="Times New Roman" w:hAnsi="Times New Roman" w:cs="Times New Roman"/>
          <w:sz w:val="24"/>
          <w:szCs w:val="24"/>
        </w:rPr>
      </w:pPr>
      <w:r w:rsidRPr="00E45EFC">
        <w:rPr>
          <w:rFonts w:ascii="Times New Roman" w:hAnsi="Times New Roman" w:cs="Times New Roman"/>
          <w:sz w:val="24"/>
          <w:szCs w:val="24"/>
        </w:rPr>
        <w:t>DISPOSIZIONI TRANSITORIE E FINALI</w:t>
      </w:r>
      <w:bookmarkEnd w:id="60"/>
    </w:p>
    <w:p w:rsidR="00855545" w:rsidRPr="00E45EFC" w:rsidRDefault="00855545" w:rsidP="00797527">
      <w:pPr>
        <w:spacing w:after="0" w:line="240" w:lineRule="auto"/>
        <w:jc w:val="both"/>
        <w:rPr>
          <w:rFonts w:ascii="Times New Roman" w:hAnsi="Times New Roman" w:cs="Times New Roman"/>
          <w:sz w:val="24"/>
          <w:szCs w:val="24"/>
        </w:rPr>
      </w:pPr>
    </w:p>
    <w:p w:rsidR="002246CB" w:rsidRDefault="002246CB" w:rsidP="006C0521">
      <w:pPr>
        <w:spacing w:after="0" w:line="240" w:lineRule="auto"/>
        <w:jc w:val="center"/>
        <w:rPr>
          <w:rFonts w:ascii="Times New Roman" w:hAnsi="Times New Roman" w:cs="Times New Roman"/>
          <w:bCs/>
          <w:sz w:val="24"/>
          <w:szCs w:val="24"/>
        </w:rPr>
      </w:pPr>
      <w:bookmarkStart w:id="61" w:name="_Toc478037842"/>
      <w:r>
        <w:rPr>
          <w:rFonts w:ascii="Times New Roman" w:hAnsi="Times New Roman" w:cs="Times New Roman"/>
          <w:bCs/>
          <w:sz w:val="24"/>
          <w:szCs w:val="24"/>
        </w:rPr>
        <w:t xml:space="preserve">ARTICOLO </w:t>
      </w:r>
      <w:r w:rsidR="00A12CD2">
        <w:rPr>
          <w:rFonts w:ascii="Times New Roman" w:hAnsi="Times New Roman" w:cs="Times New Roman"/>
          <w:bCs/>
          <w:sz w:val="24"/>
          <w:szCs w:val="24"/>
        </w:rPr>
        <w:t>9</w:t>
      </w:r>
      <w:r w:rsidR="000C5FF1">
        <w:rPr>
          <w:rFonts w:ascii="Times New Roman" w:hAnsi="Times New Roman" w:cs="Times New Roman"/>
          <w:bCs/>
          <w:sz w:val="24"/>
          <w:szCs w:val="24"/>
        </w:rPr>
        <w:t>7</w:t>
      </w:r>
    </w:p>
    <w:p w:rsidR="002246CB" w:rsidRDefault="002246CB" w:rsidP="006C05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Modifiche al codice civile</w:t>
      </w:r>
    </w:p>
    <w:p w:rsidR="002246CB" w:rsidRDefault="002246CB" w:rsidP="006C0521">
      <w:pPr>
        <w:spacing w:after="0" w:line="240" w:lineRule="auto"/>
        <w:jc w:val="center"/>
        <w:rPr>
          <w:rFonts w:ascii="Times New Roman" w:hAnsi="Times New Roman" w:cs="Times New Roman"/>
          <w:bCs/>
          <w:sz w:val="24"/>
          <w:szCs w:val="24"/>
        </w:rPr>
      </w:pPr>
    </w:p>
    <w:p w:rsidR="008273C0" w:rsidRDefault="002246CB" w:rsidP="008273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C9481C">
        <w:rPr>
          <w:rFonts w:ascii="Times New Roman" w:hAnsi="Times New Roman" w:cs="Times New Roman"/>
          <w:bCs/>
          <w:sz w:val="24"/>
          <w:szCs w:val="24"/>
        </w:rPr>
        <w:t xml:space="preserve">Dopo l’articolo 42 del r.d. 16 marzo 1942, n. 262 (Codice civile), è aggiunto </w:t>
      </w:r>
      <w:r w:rsidR="008273C0">
        <w:rPr>
          <w:rFonts w:ascii="Times New Roman" w:hAnsi="Times New Roman" w:cs="Times New Roman"/>
          <w:bCs/>
          <w:sz w:val="24"/>
          <w:szCs w:val="24"/>
        </w:rPr>
        <w:t>l’</w:t>
      </w:r>
      <w:r w:rsidR="00C9481C">
        <w:rPr>
          <w:rFonts w:ascii="Times New Roman" w:hAnsi="Times New Roman" w:cs="Times New Roman"/>
          <w:bCs/>
          <w:sz w:val="24"/>
          <w:szCs w:val="24"/>
        </w:rPr>
        <w:t>articolo</w:t>
      </w:r>
      <w:r w:rsidR="008273C0">
        <w:rPr>
          <w:rFonts w:ascii="Times New Roman" w:hAnsi="Times New Roman" w:cs="Times New Roman"/>
          <w:bCs/>
          <w:sz w:val="24"/>
          <w:szCs w:val="24"/>
        </w:rPr>
        <w:t xml:space="preserve"> </w:t>
      </w:r>
      <w:r w:rsidRPr="008273C0">
        <w:rPr>
          <w:rFonts w:ascii="Times New Roman" w:hAnsi="Times New Roman" w:cs="Times New Roman"/>
          <w:bCs/>
          <w:sz w:val="24"/>
          <w:szCs w:val="24"/>
        </w:rPr>
        <w:t>42</w:t>
      </w:r>
      <w:r w:rsidR="008273C0" w:rsidRPr="008273C0">
        <w:rPr>
          <w:rFonts w:ascii="Times New Roman" w:hAnsi="Times New Roman" w:cs="Times New Roman"/>
          <w:bCs/>
          <w:sz w:val="24"/>
          <w:szCs w:val="24"/>
        </w:rPr>
        <w:t>-</w:t>
      </w:r>
      <w:r w:rsidRPr="008273C0">
        <w:rPr>
          <w:rFonts w:ascii="Times New Roman" w:hAnsi="Times New Roman" w:cs="Times New Roman"/>
          <w:bCs/>
          <w:i/>
          <w:sz w:val="24"/>
          <w:szCs w:val="24"/>
        </w:rPr>
        <w:t>bis</w:t>
      </w:r>
      <w:r w:rsidR="008273C0" w:rsidRPr="008273C0">
        <w:rPr>
          <w:rFonts w:ascii="Times New Roman" w:hAnsi="Times New Roman" w:cs="Times New Roman"/>
          <w:bCs/>
          <w:sz w:val="24"/>
          <w:szCs w:val="24"/>
        </w:rPr>
        <w:t>.</w:t>
      </w:r>
      <w:r w:rsidRPr="008273C0">
        <w:rPr>
          <w:rFonts w:ascii="Times New Roman" w:hAnsi="Times New Roman" w:cs="Times New Roman"/>
          <w:bCs/>
          <w:sz w:val="24"/>
          <w:szCs w:val="24"/>
        </w:rPr>
        <w:t xml:space="preserve"> </w:t>
      </w:r>
      <w:r w:rsidRPr="008273C0">
        <w:rPr>
          <w:rFonts w:ascii="Times New Roman" w:hAnsi="Times New Roman" w:cs="Times New Roman"/>
          <w:bCs/>
          <w:i/>
          <w:sz w:val="24"/>
          <w:szCs w:val="24"/>
        </w:rPr>
        <w:t>Trasformazione, fusione e scissione</w:t>
      </w:r>
      <w:r w:rsidR="008273C0" w:rsidRPr="008273C0">
        <w:rPr>
          <w:rFonts w:ascii="Times New Roman" w:hAnsi="Times New Roman" w:cs="Times New Roman"/>
          <w:bCs/>
          <w:sz w:val="24"/>
          <w:szCs w:val="24"/>
        </w:rPr>
        <w:t xml:space="preserve">: </w:t>
      </w:r>
    </w:p>
    <w:p w:rsidR="00861205" w:rsidRPr="00D13D44" w:rsidRDefault="008273C0" w:rsidP="008273C0">
      <w:pPr>
        <w:spacing w:after="0" w:line="240" w:lineRule="auto"/>
        <w:jc w:val="both"/>
        <w:rPr>
          <w:rFonts w:ascii="Times New Roman" w:hAnsi="Times New Roman" w:cs="Times New Roman"/>
          <w:bCs/>
          <w:sz w:val="24"/>
          <w:szCs w:val="24"/>
        </w:rPr>
      </w:pPr>
      <w:r w:rsidRPr="008273C0">
        <w:rPr>
          <w:rFonts w:ascii="Times New Roman" w:hAnsi="Times New Roman" w:cs="Times New Roman"/>
          <w:bCs/>
          <w:sz w:val="24"/>
          <w:szCs w:val="24"/>
        </w:rPr>
        <w:t>“</w:t>
      </w:r>
      <w:r>
        <w:rPr>
          <w:rFonts w:ascii="Times New Roman" w:hAnsi="Times New Roman" w:cs="Times New Roman"/>
          <w:bCs/>
          <w:sz w:val="24"/>
          <w:szCs w:val="24"/>
        </w:rPr>
        <w:t xml:space="preserve">1. </w:t>
      </w:r>
      <w:r w:rsidR="002246CB" w:rsidRPr="00D13D44">
        <w:rPr>
          <w:rFonts w:ascii="Times New Roman" w:hAnsi="Times New Roman" w:cs="Times New Roman"/>
          <w:bCs/>
          <w:sz w:val="24"/>
          <w:szCs w:val="24"/>
        </w:rPr>
        <w:t xml:space="preserve">Se non </w:t>
      </w:r>
      <w:r w:rsidR="00861205" w:rsidRPr="00D13D44">
        <w:rPr>
          <w:rFonts w:ascii="Times New Roman" w:hAnsi="Times New Roman" w:cs="Times New Roman"/>
          <w:bCs/>
          <w:sz w:val="24"/>
          <w:szCs w:val="24"/>
        </w:rPr>
        <w:t xml:space="preserve">è </w:t>
      </w:r>
      <w:r w:rsidR="002246CB" w:rsidRPr="00D13D44">
        <w:rPr>
          <w:rFonts w:ascii="Times New Roman" w:hAnsi="Times New Roman" w:cs="Times New Roman"/>
          <w:bCs/>
          <w:sz w:val="24"/>
          <w:szCs w:val="24"/>
        </w:rPr>
        <w:t xml:space="preserve">espressamente escluso dall’atto costitutivo o dallo statuto, </w:t>
      </w:r>
      <w:r w:rsidR="002246CB" w:rsidRPr="00D13D44">
        <w:rPr>
          <w:rFonts w:ascii="Times New Roman" w:hAnsi="Times New Roman" w:cs="Times New Roman"/>
          <w:bCs/>
          <w:strike/>
          <w:sz w:val="24"/>
          <w:szCs w:val="24"/>
        </w:rPr>
        <w:t>gli enti</w:t>
      </w:r>
      <w:r w:rsidR="002246CB" w:rsidRPr="00D13D44">
        <w:rPr>
          <w:rFonts w:ascii="Times New Roman" w:hAnsi="Times New Roman" w:cs="Times New Roman"/>
          <w:bCs/>
          <w:sz w:val="24"/>
          <w:szCs w:val="24"/>
        </w:rPr>
        <w:t xml:space="preserve"> </w:t>
      </w:r>
      <w:r w:rsidR="00C76502" w:rsidRPr="00D13D44">
        <w:rPr>
          <w:rFonts w:ascii="Times New Roman" w:hAnsi="Times New Roman" w:cs="Times New Roman"/>
          <w:bCs/>
          <w:sz w:val="24"/>
          <w:szCs w:val="24"/>
        </w:rPr>
        <w:t xml:space="preserve">le associazioni e le fondazioni </w:t>
      </w:r>
      <w:r w:rsidR="002246CB" w:rsidRPr="00D13D44">
        <w:rPr>
          <w:rFonts w:ascii="Times New Roman" w:hAnsi="Times New Roman" w:cs="Times New Roman"/>
          <w:bCs/>
          <w:sz w:val="24"/>
          <w:szCs w:val="24"/>
        </w:rPr>
        <w:t xml:space="preserve">di cui al </w:t>
      </w:r>
      <w:r w:rsidR="00286A9D" w:rsidRPr="00D13D44">
        <w:rPr>
          <w:rFonts w:ascii="Times New Roman" w:hAnsi="Times New Roman" w:cs="Times New Roman"/>
          <w:bCs/>
          <w:sz w:val="24"/>
          <w:szCs w:val="24"/>
        </w:rPr>
        <w:t xml:space="preserve">presente </w:t>
      </w:r>
      <w:r w:rsidR="002246CB" w:rsidRPr="00D13D44">
        <w:rPr>
          <w:rFonts w:ascii="Times New Roman" w:hAnsi="Times New Roman" w:cs="Times New Roman"/>
          <w:bCs/>
          <w:sz w:val="24"/>
          <w:szCs w:val="24"/>
        </w:rPr>
        <w:t xml:space="preserve">titolo </w:t>
      </w:r>
      <w:r w:rsidR="002246CB" w:rsidRPr="00D13D44">
        <w:rPr>
          <w:rFonts w:ascii="Times New Roman" w:hAnsi="Times New Roman" w:cs="Times New Roman"/>
          <w:bCs/>
          <w:strike/>
          <w:sz w:val="24"/>
          <w:szCs w:val="24"/>
        </w:rPr>
        <w:t>II del libro I del codice civile</w:t>
      </w:r>
      <w:r w:rsidR="002246CB" w:rsidRPr="00D13D44">
        <w:rPr>
          <w:rFonts w:ascii="Times New Roman" w:hAnsi="Times New Roman" w:cs="Times New Roman"/>
          <w:bCs/>
          <w:sz w:val="24"/>
          <w:szCs w:val="24"/>
        </w:rPr>
        <w:t xml:space="preserve"> possono operare reciproche trasformazi</w:t>
      </w:r>
      <w:r w:rsidRPr="00D13D44">
        <w:rPr>
          <w:rFonts w:ascii="Times New Roman" w:hAnsi="Times New Roman" w:cs="Times New Roman"/>
          <w:bCs/>
          <w:sz w:val="24"/>
          <w:szCs w:val="24"/>
        </w:rPr>
        <w:t>oni</w:t>
      </w:r>
      <w:r w:rsidR="00861205" w:rsidRPr="00D13D44">
        <w:rPr>
          <w:rFonts w:ascii="Times New Roman" w:hAnsi="Times New Roman" w:cs="Times New Roman"/>
          <w:bCs/>
          <w:sz w:val="24"/>
          <w:szCs w:val="24"/>
        </w:rPr>
        <w:t>, fusioni o scissioni.</w:t>
      </w:r>
      <w:r w:rsidR="00C76502" w:rsidRPr="00D13D44">
        <w:rPr>
          <w:rFonts w:ascii="Times New Roman" w:hAnsi="Times New Roman" w:cs="Times New Roman"/>
          <w:bCs/>
          <w:sz w:val="24"/>
          <w:szCs w:val="24"/>
        </w:rPr>
        <w:t>"</w:t>
      </w:r>
    </w:p>
    <w:p w:rsidR="002246CB" w:rsidRPr="00D13D44" w:rsidRDefault="00861205" w:rsidP="008273C0">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2.</w:t>
      </w:r>
      <w:r w:rsidR="0020734E" w:rsidRPr="00D13D44">
        <w:rPr>
          <w:rFonts w:ascii="Times New Roman" w:hAnsi="Times New Roman" w:cs="Times New Roman"/>
          <w:bCs/>
          <w:sz w:val="24"/>
          <w:szCs w:val="24"/>
        </w:rPr>
        <w:t xml:space="preserve"> La trasformazione produce gli effetti di cui all’articolo</w:t>
      </w:r>
      <w:r w:rsidR="008273C0" w:rsidRPr="00D13D44">
        <w:rPr>
          <w:rFonts w:ascii="Times New Roman" w:hAnsi="Times New Roman" w:cs="Times New Roman"/>
          <w:bCs/>
          <w:sz w:val="24"/>
          <w:szCs w:val="24"/>
        </w:rPr>
        <w:t xml:space="preserve"> 2498. </w:t>
      </w:r>
      <w:r w:rsidR="002246CB" w:rsidRPr="00D13D44">
        <w:rPr>
          <w:rFonts w:ascii="Times New Roman" w:hAnsi="Times New Roman" w:cs="Times New Roman"/>
          <w:bCs/>
          <w:sz w:val="24"/>
          <w:szCs w:val="24"/>
        </w:rPr>
        <w:t xml:space="preserve">L’organo </w:t>
      </w:r>
      <w:r w:rsidR="008273C0" w:rsidRPr="00D13D44">
        <w:rPr>
          <w:rFonts w:ascii="Times New Roman" w:hAnsi="Times New Roman" w:cs="Times New Roman"/>
          <w:bCs/>
          <w:sz w:val="24"/>
          <w:szCs w:val="24"/>
        </w:rPr>
        <w:t>di amministrazione</w:t>
      </w:r>
      <w:r w:rsidR="002246CB" w:rsidRPr="00D13D44">
        <w:rPr>
          <w:rFonts w:ascii="Times New Roman" w:hAnsi="Times New Roman" w:cs="Times New Roman"/>
          <w:bCs/>
          <w:sz w:val="24"/>
          <w:szCs w:val="24"/>
        </w:rPr>
        <w:t xml:space="preserve"> deve predisporre una relazione relativa alla situazione patrimoniale dell’ente in via di trasformazione contenente l’elenco dei creditori, aggiornata a non più di centoventi giorni precedenti la </w:t>
      </w:r>
      <w:r w:rsidR="008273C0" w:rsidRPr="00D13D44">
        <w:rPr>
          <w:rFonts w:ascii="Times New Roman" w:hAnsi="Times New Roman" w:cs="Times New Roman"/>
          <w:bCs/>
          <w:sz w:val="24"/>
          <w:szCs w:val="24"/>
        </w:rPr>
        <w:t>delibera</w:t>
      </w:r>
      <w:r w:rsidR="002246CB" w:rsidRPr="00D13D44">
        <w:rPr>
          <w:rFonts w:ascii="Times New Roman" w:hAnsi="Times New Roman" w:cs="Times New Roman"/>
          <w:bCs/>
          <w:sz w:val="24"/>
          <w:szCs w:val="24"/>
        </w:rPr>
        <w:t xml:space="preserve"> di trasformazione, nonché la relazione di cui all’articolo 2500-</w:t>
      </w:r>
      <w:r w:rsidR="002246CB" w:rsidRPr="00D13D44">
        <w:rPr>
          <w:rFonts w:ascii="Times New Roman" w:hAnsi="Times New Roman" w:cs="Times New Roman"/>
          <w:bCs/>
          <w:i/>
          <w:sz w:val="24"/>
          <w:szCs w:val="24"/>
        </w:rPr>
        <w:t>sexies</w:t>
      </w:r>
      <w:r w:rsidR="002246CB" w:rsidRPr="00D13D44">
        <w:rPr>
          <w:rFonts w:ascii="Times New Roman" w:hAnsi="Times New Roman" w:cs="Times New Roman"/>
          <w:bCs/>
          <w:sz w:val="24"/>
          <w:szCs w:val="24"/>
        </w:rPr>
        <w:t xml:space="preserve">, </w:t>
      </w:r>
      <w:r w:rsidR="00552D53" w:rsidRPr="00D13D44">
        <w:rPr>
          <w:rFonts w:ascii="Times New Roman" w:hAnsi="Times New Roman" w:cs="Times New Roman"/>
          <w:bCs/>
          <w:sz w:val="24"/>
          <w:szCs w:val="24"/>
        </w:rPr>
        <w:t>secondo comma</w:t>
      </w:r>
      <w:r w:rsidR="002246CB" w:rsidRPr="00D13D44">
        <w:rPr>
          <w:rFonts w:ascii="Times New Roman" w:hAnsi="Times New Roman" w:cs="Times New Roman"/>
          <w:bCs/>
          <w:sz w:val="24"/>
          <w:szCs w:val="24"/>
        </w:rPr>
        <w:t xml:space="preserve">. </w:t>
      </w:r>
      <w:r w:rsidR="009B2CBD" w:rsidRPr="00D13D44">
        <w:rPr>
          <w:rFonts w:ascii="Times New Roman" w:hAnsi="Times New Roman" w:cs="Times New Roman"/>
          <w:bCs/>
          <w:sz w:val="24"/>
          <w:szCs w:val="24"/>
        </w:rPr>
        <w:t>Si applicano inoltre</w:t>
      </w:r>
      <w:r w:rsidR="002246CB" w:rsidRPr="00D13D44">
        <w:rPr>
          <w:rFonts w:ascii="Times New Roman" w:hAnsi="Times New Roman" w:cs="Times New Roman"/>
          <w:bCs/>
          <w:sz w:val="24"/>
          <w:szCs w:val="24"/>
        </w:rPr>
        <w:t xml:space="preserve"> gli articoli 2499, 2500, 2500-</w:t>
      </w:r>
      <w:r w:rsidR="002246CB" w:rsidRPr="00D13D44">
        <w:rPr>
          <w:rFonts w:ascii="Times New Roman" w:hAnsi="Times New Roman" w:cs="Times New Roman"/>
          <w:bCs/>
          <w:i/>
          <w:sz w:val="24"/>
          <w:szCs w:val="24"/>
        </w:rPr>
        <w:t>bis</w:t>
      </w:r>
      <w:r w:rsidR="002246CB" w:rsidRPr="00D13D44">
        <w:rPr>
          <w:rFonts w:ascii="Times New Roman" w:hAnsi="Times New Roman" w:cs="Times New Roman"/>
          <w:bCs/>
          <w:sz w:val="24"/>
          <w:szCs w:val="24"/>
        </w:rPr>
        <w:t>, 2500-</w:t>
      </w:r>
      <w:r w:rsidR="002246CB" w:rsidRPr="00D13D44">
        <w:rPr>
          <w:rFonts w:ascii="Times New Roman" w:hAnsi="Times New Roman" w:cs="Times New Roman"/>
          <w:bCs/>
          <w:i/>
          <w:sz w:val="24"/>
          <w:szCs w:val="24"/>
        </w:rPr>
        <w:t>ter</w:t>
      </w:r>
      <w:r w:rsidR="002246CB" w:rsidRPr="00D13D44">
        <w:rPr>
          <w:rFonts w:ascii="Times New Roman" w:hAnsi="Times New Roman" w:cs="Times New Roman"/>
          <w:bCs/>
          <w:sz w:val="24"/>
          <w:szCs w:val="24"/>
        </w:rPr>
        <w:t xml:space="preserve">, </w:t>
      </w:r>
      <w:r w:rsidR="00552D53" w:rsidRPr="00D13D44">
        <w:rPr>
          <w:rFonts w:ascii="Times New Roman" w:hAnsi="Times New Roman" w:cs="Times New Roman"/>
          <w:bCs/>
          <w:sz w:val="24"/>
          <w:szCs w:val="24"/>
        </w:rPr>
        <w:t>secondo comma</w:t>
      </w:r>
      <w:r w:rsidR="002246CB" w:rsidRPr="00D13D44">
        <w:rPr>
          <w:rFonts w:ascii="Times New Roman" w:hAnsi="Times New Roman" w:cs="Times New Roman"/>
          <w:bCs/>
          <w:sz w:val="24"/>
          <w:szCs w:val="24"/>
        </w:rPr>
        <w:t>, 2500-</w:t>
      </w:r>
      <w:r w:rsidR="002246CB" w:rsidRPr="00D13D44">
        <w:rPr>
          <w:rFonts w:ascii="Times New Roman" w:hAnsi="Times New Roman" w:cs="Times New Roman"/>
          <w:bCs/>
          <w:i/>
          <w:sz w:val="24"/>
          <w:szCs w:val="24"/>
        </w:rPr>
        <w:t>quinquies</w:t>
      </w:r>
      <w:r w:rsidR="008273C0" w:rsidRPr="00D13D44">
        <w:rPr>
          <w:rFonts w:ascii="Times New Roman" w:hAnsi="Times New Roman" w:cs="Times New Roman"/>
          <w:bCs/>
          <w:sz w:val="24"/>
          <w:szCs w:val="24"/>
        </w:rPr>
        <w:t xml:space="preserve"> e</w:t>
      </w:r>
      <w:r w:rsidR="002246CB" w:rsidRPr="00D13D44">
        <w:rPr>
          <w:rFonts w:ascii="Times New Roman" w:hAnsi="Times New Roman" w:cs="Times New Roman"/>
          <w:bCs/>
          <w:sz w:val="24"/>
          <w:szCs w:val="24"/>
        </w:rPr>
        <w:t xml:space="preserve"> 2500-</w:t>
      </w:r>
      <w:r w:rsidR="002246CB" w:rsidRPr="00D13D44">
        <w:rPr>
          <w:rFonts w:ascii="Times New Roman" w:hAnsi="Times New Roman" w:cs="Times New Roman"/>
          <w:bCs/>
          <w:i/>
          <w:sz w:val="24"/>
          <w:szCs w:val="24"/>
        </w:rPr>
        <w:t>nonies</w:t>
      </w:r>
      <w:r w:rsidR="002246CB" w:rsidRPr="00D13D44">
        <w:rPr>
          <w:rFonts w:ascii="Times New Roman" w:hAnsi="Times New Roman" w:cs="Times New Roman"/>
          <w:bCs/>
          <w:sz w:val="24"/>
          <w:szCs w:val="24"/>
        </w:rPr>
        <w:t>, in quanto compatibili.</w:t>
      </w:r>
    </w:p>
    <w:p w:rsidR="0020734E" w:rsidRPr="00D13D44" w:rsidRDefault="0020734E" w:rsidP="008273C0">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3</w:t>
      </w:r>
      <w:r w:rsidR="008273C0" w:rsidRPr="00D13D44">
        <w:rPr>
          <w:rFonts w:ascii="Times New Roman" w:hAnsi="Times New Roman" w:cs="Times New Roman"/>
          <w:bCs/>
          <w:sz w:val="24"/>
          <w:szCs w:val="24"/>
        </w:rPr>
        <w:t>. A</w:t>
      </w:r>
      <w:r w:rsidR="002246CB" w:rsidRPr="00D13D44">
        <w:rPr>
          <w:rFonts w:ascii="Times New Roman" w:hAnsi="Times New Roman" w:cs="Times New Roman"/>
          <w:bCs/>
          <w:sz w:val="24"/>
          <w:szCs w:val="24"/>
        </w:rPr>
        <w:t xml:space="preserve">lle fusioni e alle scissioni </w:t>
      </w:r>
      <w:r w:rsidR="008273C0" w:rsidRPr="00D13D44">
        <w:rPr>
          <w:rFonts w:ascii="Times New Roman" w:hAnsi="Times New Roman" w:cs="Times New Roman"/>
          <w:bCs/>
          <w:sz w:val="24"/>
          <w:szCs w:val="24"/>
        </w:rPr>
        <w:t>si applicano</w:t>
      </w:r>
      <w:r w:rsidR="002246CB" w:rsidRPr="00D13D44">
        <w:rPr>
          <w:rFonts w:ascii="Times New Roman" w:hAnsi="Times New Roman" w:cs="Times New Roman"/>
          <w:bCs/>
          <w:sz w:val="24"/>
          <w:szCs w:val="24"/>
        </w:rPr>
        <w:t xml:space="preserve">, rispettivamente, le </w:t>
      </w:r>
      <w:r w:rsidR="008273C0" w:rsidRPr="00D13D44">
        <w:rPr>
          <w:rFonts w:ascii="Times New Roman" w:hAnsi="Times New Roman" w:cs="Times New Roman"/>
          <w:bCs/>
          <w:sz w:val="24"/>
          <w:szCs w:val="24"/>
        </w:rPr>
        <w:t>disposizioni</w:t>
      </w:r>
      <w:r w:rsidR="002246CB" w:rsidRPr="00D13D44">
        <w:rPr>
          <w:rFonts w:ascii="Times New Roman" w:hAnsi="Times New Roman" w:cs="Times New Roman"/>
          <w:bCs/>
          <w:sz w:val="24"/>
          <w:szCs w:val="24"/>
        </w:rPr>
        <w:t xml:space="preserve"> di cui alle sezioni II e III del capo X, titolo V, libro V </w:t>
      </w:r>
      <w:r w:rsidR="002246CB" w:rsidRPr="00D13D44">
        <w:rPr>
          <w:rFonts w:ascii="Times New Roman" w:hAnsi="Times New Roman" w:cs="Times New Roman"/>
          <w:bCs/>
          <w:strike/>
          <w:sz w:val="24"/>
          <w:szCs w:val="24"/>
        </w:rPr>
        <w:t>del codice civile</w:t>
      </w:r>
      <w:r w:rsidR="002246CB" w:rsidRPr="00D13D44">
        <w:rPr>
          <w:rFonts w:ascii="Times New Roman" w:hAnsi="Times New Roman" w:cs="Times New Roman"/>
          <w:bCs/>
          <w:sz w:val="24"/>
          <w:szCs w:val="24"/>
        </w:rPr>
        <w:t xml:space="preserve">, in quanto compatibili. </w:t>
      </w:r>
    </w:p>
    <w:p w:rsidR="002246CB" w:rsidRPr="00D13D44" w:rsidRDefault="0020734E" w:rsidP="008273C0">
      <w:pPr>
        <w:spacing w:after="0" w:line="240" w:lineRule="auto"/>
        <w:jc w:val="both"/>
        <w:rPr>
          <w:rFonts w:ascii="Times New Roman" w:hAnsi="Times New Roman" w:cs="Times New Roman"/>
          <w:bCs/>
          <w:sz w:val="24"/>
          <w:szCs w:val="24"/>
        </w:rPr>
      </w:pPr>
      <w:r w:rsidRPr="00D13D44">
        <w:rPr>
          <w:rFonts w:ascii="Times New Roman" w:hAnsi="Times New Roman" w:cs="Times New Roman"/>
          <w:bCs/>
          <w:sz w:val="24"/>
          <w:szCs w:val="24"/>
        </w:rPr>
        <w:t xml:space="preserve">4. </w:t>
      </w:r>
      <w:r w:rsidR="002246CB" w:rsidRPr="00D13D44">
        <w:rPr>
          <w:rFonts w:ascii="Times New Roman" w:hAnsi="Times New Roman" w:cs="Times New Roman"/>
          <w:bCs/>
          <w:sz w:val="24"/>
          <w:szCs w:val="24"/>
        </w:rPr>
        <w:t xml:space="preserve">Gli atti relativi alle </w:t>
      </w:r>
      <w:r w:rsidRPr="00D13D44">
        <w:rPr>
          <w:rFonts w:ascii="Times New Roman" w:hAnsi="Times New Roman" w:cs="Times New Roman"/>
          <w:bCs/>
          <w:sz w:val="24"/>
          <w:szCs w:val="24"/>
        </w:rPr>
        <w:t xml:space="preserve">trasformazioni, alle </w:t>
      </w:r>
      <w:r w:rsidR="002246CB" w:rsidRPr="00D13D44">
        <w:rPr>
          <w:rFonts w:ascii="Times New Roman" w:hAnsi="Times New Roman" w:cs="Times New Roman"/>
          <w:bCs/>
          <w:sz w:val="24"/>
          <w:szCs w:val="24"/>
        </w:rPr>
        <w:t xml:space="preserve">fusioni e alle scissioni per i quali il libro V </w:t>
      </w:r>
      <w:r w:rsidR="002246CB" w:rsidRPr="00D13D44">
        <w:rPr>
          <w:rFonts w:ascii="Times New Roman" w:hAnsi="Times New Roman" w:cs="Times New Roman"/>
          <w:bCs/>
          <w:strike/>
          <w:sz w:val="24"/>
          <w:szCs w:val="24"/>
        </w:rPr>
        <w:t>del codice civile</w:t>
      </w:r>
      <w:r w:rsidR="002246CB" w:rsidRPr="00D13D44">
        <w:rPr>
          <w:rFonts w:ascii="Times New Roman" w:hAnsi="Times New Roman" w:cs="Times New Roman"/>
          <w:bCs/>
          <w:sz w:val="24"/>
          <w:szCs w:val="24"/>
        </w:rPr>
        <w:t xml:space="preserve"> prevede l’iscrizione nel Registro delle Imprese sono iscritti nel Registro delle Persone Giuridiche ovvero</w:t>
      </w:r>
      <w:r w:rsidR="008273C0" w:rsidRPr="00D13D44">
        <w:rPr>
          <w:rFonts w:ascii="Times New Roman" w:hAnsi="Times New Roman" w:cs="Times New Roman"/>
          <w:bCs/>
          <w:sz w:val="24"/>
          <w:szCs w:val="24"/>
        </w:rPr>
        <w:t>, nel caso di enti del Terzo settore,</w:t>
      </w:r>
      <w:r w:rsidR="002246CB" w:rsidRPr="00D13D44">
        <w:rPr>
          <w:rFonts w:ascii="Times New Roman" w:hAnsi="Times New Roman" w:cs="Times New Roman"/>
          <w:bCs/>
          <w:sz w:val="24"/>
          <w:szCs w:val="24"/>
        </w:rPr>
        <w:t xml:space="preserve"> nel Registro unico nazionale del Terzo settore</w:t>
      </w:r>
      <w:r w:rsidR="008273C0" w:rsidRPr="00D13D44">
        <w:rPr>
          <w:rFonts w:ascii="Times New Roman" w:hAnsi="Times New Roman" w:cs="Times New Roman"/>
          <w:bCs/>
          <w:sz w:val="24"/>
          <w:szCs w:val="24"/>
        </w:rPr>
        <w:t>”</w:t>
      </w:r>
      <w:r w:rsidR="002246CB" w:rsidRPr="00D13D44">
        <w:rPr>
          <w:rFonts w:ascii="Times New Roman" w:hAnsi="Times New Roman" w:cs="Times New Roman"/>
          <w:bCs/>
          <w:sz w:val="24"/>
          <w:szCs w:val="24"/>
        </w:rPr>
        <w:t>.</w:t>
      </w:r>
    </w:p>
    <w:p w:rsidR="002246CB" w:rsidRDefault="002246CB" w:rsidP="006C0521">
      <w:pPr>
        <w:spacing w:after="0" w:line="240" w:lineRule="auto"/>
        <w:jc w:val="center"/>
        <w:rPr>
          <w:rFonts w:ascii="Times New Roman" w:hAnsi="Times New Roman" w:cs="Times New Roman"/>
          <w:bCs/>
          <w:sz w:val="24"/>
          <w:szCs w:val="24"/>
        </w:rPr>
      </w:pPr>
    </w:p>
    <w:p w:rsidR="0058743F" w:rsidRDefault="0058743F" w:rsidP="006C05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ARTICOLO </w:t>
      </w:r>
      <w:r w:rsidR="00A12CD2">
        <w:rPr>
          <w:rFonts w:ascii="Times New Roman" w:hAnsi="Times New Roman" w:cs="Times New Roman"/>
          <w:bCs/>
          <w:sz w:val="24"/>
          <w:szCs w:val="24"/>
        </w:rPr>
        <w:t>9</w:t>
      </w:r>
      <w:r w:rsidR="000C5FF1">
        <w:rPr>
          <w:rFonts w:ascii="Times New Roman" w:hAnsi="Times New Roman" w:cs="Times New Roman"/>
          <w:bCs/>
          <w:sz w:val="24"/>
          <w:szCs w:val="24"/>
        </w:rPr>
        <w:t>8</w:t>
      </w:r>
    </w:p>
    <w:p w:rsidR="00D63920" w:rsidRPr="00CC602A" w:rsidRDefault="00D63920" w:rsidP="00D63920">
      <w:pPr>
        <w:spacing w:after="0" w:line="240" w:lineRule="auto"/>
        <w:jc w:val="center"/>
        <w:rPr>
          <w:rFonts w:ascii="Times New Roman" w:hAnsi="Times New Roman" w:cs="Times New Roman"/>
          <w:bCs/>
          <w:color w:val="FF0000"/>
          <w:sz w:val="24"/>
          <w:szCs w:val="24"/>
        </w:rPr>
      </w:pPr>
      <w:r w:rsidRPr="00D63920">
        <w:rPr>
          <w:rFonts w:ascii="Times New Roman" w:hAnsi="Times New Roman" w:cs="Times New Roman"/>
          <w:bCs/>
          <w:sz w:val="24"/>
          <w:szCs w:val="24"/>
        </w:rPr>
        <w:t xml:space="preserve">Modifiche </w:t>
      </w:r>
      <w:r w:rsidR="00EF60F6" w:rsidRPr="00D13D44">
        <w:rPr>
          <w:rFonts w:ascii="Times New Roman" w:hAnsi="Times New Roman" w:cs="Times New Roman"/>
          <w:bCs/>
          <w:sz w:val="24"/>
          <w:szCs w:val="24"/>
        </w:rPr>
        <w:t xml:space="preserve">normative </w:t>
      </w:r>
      <w:r w:rsidRPr="00EF60F6">
        <w:rPr>
          <w:rFonts w:ascii="Times New Roman" w:hAnsi="Times New Roman" w:cs="Times New Roman"/>
          <w:bCs/>
          <w:strike/>
          <w:sz w:val="24"/>
          <w:szCs w:val="24"/>
        </w:rPr>
        <w:t>al decreto legislativo 28 settembre 2012, n. 178</w:t>
      </w:r>
      <w:r w:rsidR="00CC602A">
        <w:rPr>
          <w:rFonts w:ascii="Times New Roman" w:hAnsi="Times New Roman" w:cs="Times New Roman"/>
          <w:bCs/>
          <w:sz w:val="24"/>
          <w:szCs w:val="24"/>
        </w:rPr>
        <w:t xml:space="preserve"> </w:t>
      </w:r>
    </w:p>
    <w:p w:rsidR="00D63920" w:rsidRPr="00CC602A" w:rsidRDefault="00D63920" w:rsidP="00D63920">
      <w:pPr>
        <w:spacing w:after="0" w:line="240" w:lineRule="auto"/>
        <w:jc w:val="both"/>
        <w:rPr>
          <w:rFonts w:ascii="Times New Roman" w:hAnsi="Times New Roman" w:cs="Times New Roman"/>
          <w:bCs/>
          <w:color w:val="FF0000"/>
          <w:sz w:val="24"/>
          <w:szCs w:val="24"/>
        </w:rPr>
      </w:pPr>
    </w:p>
    <w:p w:rsidR="00D63920" w:rsidRPr="00D63920" w:rsidRDefault="00D63920" w:rsidP="00D63920">
      <w:pPr>
        <w:spacing w:after="0" w:line="240" w:lineRule="auto"/>
        <w:jc w:val="both"/>
        <w:rPr>
          <w:rFonts w:ascii="Times New Roman" w:hAnsi="Times New Roman" w:cs="Times New Roman"/>
          <w:bCs/>
          <w:sz w:val="24"/>
          <w:szCs w:val="24"/>
        </w:rPr>
      </w:pPr>
      <w:r w:rsidRPr="00D63920">
        <w:rPr>
          <w:rFonts w:ascii="Times New Roman" w:hAnsi="Times New Roman" w:cs="Times New Roman"/>
          <w:bCs/>
          <w:sz w:val="24"/>
          <w:szCs w:val="24"/>
        </w:rPr>
        <w:t>1. All’articolo 1, comma 1, del decreto legislativo 28 settembre 2012, n. 178, le parole “nei registri regionali e provinciali delle</w:t>
      </w:r>
      <w:r>
        <w:rPr>
          <w:rFonts w:ascii="Times New Roman" w:hAnsi="Times New Roman" w:cs="Times New Roman"/>
          <w:bCs/>
          <w:sz w:val="24"/>
          <w:szCs w:val="24"/>
        </w:rPr>
        <w:t xml:space="preserve"> </w:t>
      </w:r>
      <w:r w:rsidRPr="00D63920">
        <w:rPr>
          <w:rFonts w:ascii="Times New Roman" w:hAnsi="Times New Roman" w:cs="Times New Roman"/>
          <w:bCs/>
          <w:sz w:val="24"/>
          <w:szCs w:val="24"/>
        </w:rPr>
        <w:t xml:space="preserve">associazioni di promozione sociale, applicandosi ad essa, per quanto non diversamente disposto dal presente decreto, la legge 7 dicembre 2000, n. 383” sono sostituite dalle seguenti parole: “nella sezione organizzazioni di volontariato del registro unico nazionale del Terzo settore, applicandosi ad essa, per quanto non diversamente disposto dal presente decreto, il decreto legislativo </w:t>
      </w:r>
      <w:r w:rsidR="0092600E">
        <w:rPr>
          <w:rFonts w:ascii="Times New Roman" w:hAnsi="Times New Roman" w:cs="Times New Roman"/>
          <w:bCs/>
          <w:sz w:val="24"/>
          <w:szCs w:val="24"/>
        </w:rPr>
        <w:t xml:space="preserve">di cui all’articolo </w:t>
      </w:r>
      <w:r w:rsidRPr="00D63920">
        <w:rPr>
          <w:rFonts w:ascii="Times New Roman" w:hAnsi="Times New Roman" w:cs="Times New Roman"/>
          <w:bCs/>
          <w:sz w:val="24"/>
          <w:szCs w:val="24"/>
        </w:rPr>
        <w:t>***</w:t>
      </w:r>
      <w:r w:rsidR="0092600E">
        <w:rPr>
          <w:rFonts w:ascii="Times New Roman" w:hAnsi="Times New Roman" w:cs="Times New Roman"/>
          <w:bCs/>
          <w:sz w:val="24"/>
          <w:szCs w:val="24"/>
        </w:rPr>
        <w:t xml:space="preserve"> della legge </w:t>
      </w:r>
      <w:r w:rsidR="00DC0A87">
        <w:rPr>
          <w:rFonts w:ascii="Times New Roman" w:hAnsi="Times New Roman" w:cs="Times New Roman"/>
          <w:bCs/>
          <w:sz w:val="24"/>
          <w:szCs w:val="24"/>
        </w:rPr>
        <w:t xml:space="preserve">6 giugno </w:t>
      </w:r>
      <w:r w:rsidR="0092600E">
        <w:rPr>
          <w:rFonts w:ascii="Times New Roman" w:hAnsi="Times New Roman" w:cs="Times New Roman"/>
          <w:bCs/>
          <w:sz w:val="24"/>
          <w:szCs w:val="24"/>
        </w:rPr>
        <w:t>2016</w:t>
      </w:r>
      <w:r w:rsidR="00DC0A87">
        <w:rPr>
          <w:rFonts w:ascii="Times New Roman" w:hAnsi="Times New Roman" w:cs="Times New Roman"/>
          <w:bCs/>
          <w:sz w:val="24"/>
          <w:szCs w:val="24"/>
        </w:rPr>
        <w:t>, n. 106</w:t>
      </w:r>
      <w:r w:rsidRPr="00D63920">
        <w:rPr>
          <w:rFonts w:ascii="Times New Roman" w:hAnsi="Times New Roman" w:cs="Times New Roman"/>
          <w:bCs/>
          <w:sz w:val="24"/>
          <w:szCs w:val="24"/>
        </w:rPr>
        <w:t xml:space="preserve"> (Codice del Terzo settore)”.</w:t>
      </w:r>
    </w:p>
    <w:p w:rsidR="00D63920" w:rsidRPr="00D63920" w:rsidRDefault="00D63920" w:rsidP="00D63920">
      <w:pPr>
        <w:spacing w:after="0" w:line="240" w:lineRule="auto"/>
        <w:jc w:val="both"/>
        <w:rPr>
          <w:rFonts w:ascii="Times New Roman" w:hAnsi="Times New Roman" w:cs="Times New Roman"/>
          <w:bCs/>
          <w:sz w:val="24"/>
          <w:szCs w:val="24"/>
        </w:rPr>
      </w:pPr>
      <w:r w:rsidRPr="00D63920">
        <w:rPr>
          <w:rFonts w:ascii="Times New Roman" w:hAnsi="Times New Roman" w:cs="Times New Roman"/>
          <w:bCs/>
          <w:sz w:val="24"/>
          <w:szCs w:val="24"/>
        </w:rPr>
        <w:t>2. All’articolo 1, comma 6, del decreto legislativo 28 settembre 2012, n. 178</w:t>
      </w:r>
      <w:r>
        <w:rPr>
          <w:rFonts w:ascii="Times New Roman" w:hAnsi="Times New Roman" w:cs="Times New Roman"/>
          <w:bCs/>
          <w:sz w:val="24"/>
          <w:szCs w:val="24"/>
        </w:rPr>
        <w:t>,</w:t>
      </w:r>
      <w:r w:rsidRPr="00D63920">
        <w:rPr>
          <w:rFonts w:ascii="Times New Roman" w:hAnsi="Times New Roman" w:cs="Times New Roman"/>
          <w:bCs/>
          <w:sz w:val="24"/>
          <w:szCs w:val="24"/>
        </w:rPr>
        <w:t xml:space="preserve"> </w:t>
      </w:r>
      <w:r>
        <w:rPr>
          <w:rFonts w:ascii="Times New Roman" w:hAnsi="Times New Roman" w:cs="Times New Roman"/>
          <w:bCs/>
          <w:sz w:val="24"/>
          <w:szCs w:val="24"/>
        </w:rPr>
        <w:t>sono abrogate le parole</w:t>
      </w:r>
      <w:r w:rsidRPr="00D63920">
        <w:rPr>
          <w:rFonts w:ascii="Times New Roman" w:hAnsi="Times New Roman" w:cs="Times New Roman"/>
          <w:bCs/>
          <w:sz w:val="24"/>
          <w:szCs w:val="24"/>
        </w:rPr>
        <w:t>:</w:t>
      </w:r>
      <w:r>
        <w:rPr>
          <w:rFonts w:ascii="Times New Roman" w:hAnsi="Times New Roman" w:cs="Times New Roman"/>
          <w:bCs/>
          <w:sz w:val="24"/>
          <w:szCs w:val="24"/>
        </w:rPr>
        <w:t xml:space="preserve"> “L’</w:t>
      </w:r>
      <w:r w:rsidRPr="00D63920">
        <w:rPr>
          <w:rFonts w:ascii="Times New Roman" w:hAnsi="Times New Roman" w:cs="Times New Roman"/>
          <w:bCs/>
          <w:sz w:val="24"/>
          <w:szCs w:val="24"/>
        </w:rPr>
        <w:t xml:space="preserve">utilizzazione da parte della Associazione delle risorse disponibili a livello nazionale, regionale e locale per le Associazioni di promozione sociale è </w:t>
      </w:r>
      <w:r w:rsidR="00FC26BE">
        <w:rPr>
          <w:rFonts w:ascii="Times New Roman" w:hAnsi="Times New Roman" w:cs="Times New Roman"/>
          <w:bCs/>
          <w:sz w:val="24"/>
          <w:szCs w:val="24"/>
        </w:rPr>
        <w:t>condizionata all’</w:t>
      </w:r>
      <w:r w:rsidRPr="00D63920">
        <w:rPr>
          <w:rFonts w:ascii="Times New Roman" w:hAnsi="Times New Roman" w:cs="Times New Roman"/>
          <w:bCs/>
          <w:sz w:val="24"/>
          <w:szCs w:val="24"/>
        </w:rPr>
        <w:t>emanazione di un decreto del Ministro della salute, di concerto con il Ministro del lavoro e delle politiche sociali, sentita la Conferenza per i rapporti tra lo Stato, le regioni e le province autonome di Trento e Bolzano, con il quale è stabilita la misura massim</w:t>
      </w:r>
      <w:r>
        <w:rPr>
          <w:rFonts w:ascii="Times New Roman" w:hAnsi="Times New Roman" w:cs="Times New Roman"/>
          <w:bCs/>
          <w:sz w:val="24"/>
          <w:szCs w:val="24"/>
        </w:rPr>
        <w:t>a della medesima utilizzazione”.</w:t>
      </w:r>
    </w:p>
    <w:p w:rsidR="0058743F" w:rsidRDefault="00D63920" w:rsidP="00D63920">
      <w:pPr>
        <w:spacing w:after="0" w:line="240" w:lineRule="auto"/>
        <w:jc w:val="both"/>
        <w:rPr>
          <w:rFonts w:ascii="Times New Roman" w:hAnsi="Times New Roman" w:cs="Times New Roman"/>
          <w:bCs/>
          <w:sz w:val="24"/>
          <w:szCs w:val="24"/>
        </w:rPr>
      </w:pPr>
      <w:r w:rsidRPr="00D63920">
        <w:rPr>
          <w:rFonts w:ascii="Times New Roman" w:hAnsi="Times New Roman" w:cs="Times New Roman"/>
          <w:bCs/>
          <w:sz w:val="24"/>
          <w:szCs w:val="24"/>
        </w:rPr>
        <w:t>3. All’articolo 1-bis, del decreto legislativo 28 settembre 2012, n. 178, le parole “nei registri provinciali delle</w:t>
      </w:r>
      <w:r>
        <w:rPr>
          <w:rFonts w:ascii="Times New Roman" w:hAnsi="Times New Roman" w:cs="Times New Roman"/>
          <w:bCs/>
          <w:sz w:val="24"/>
          <w:szCs w:val="24"/>
        </w:rPr>
        <w:t xml:space="preserve"> </w:t>
      </w:r>
      <w:r w:rsidRPr="00D63920">
        <w:rPr>
          <w:rFonts w:ascii="Times New Roman" w:hAnsi="Times New Roman" w:cs="Times New Roman"/>
          <w:bCs/>
          <w:sz w:val="24"/>
          <w:szCs w:val="24"/>
        </w:rPr>
        <w:t xml:space="preserve">associazioni di promozione sociale, applicandosi ad essi, per quanto non diversamente disposto dal presente decreto, la legge 7 dicembre 2000, n. 383” sono sostituite dalle seguenti parole: “nella sezione organizzazioni di volontariato del registro unico nazionale del Terzo settore, applicandosi ad essi, per quanto non diversamente disposto dal presente decreto, il decreto legislativo </w:t>
      </w:r>
      <w:r w:rsidR="00DC0A87">
        <w:rPr>
          <w:rFonts w:ascii="Times New Roman" w:hAnsi="Times New Roman" w:cs="Times New Roman"/>
          <w:bCs/>
          <w:sz w:val="24"/>
          <w:szCs w:val="24"/>
        </w:rPr>
        <w:t xml:space="preserve">di cui all’articolo </w:t>
      </w:r>
      <w:r w:rsidR="00DC0A87" w:rsidRPr="00D63920">
        <w:rPr>
          <w:rFonts w:ascii="Times New Roman" w:hAnsi="Times New Roman" w:cs="Times New Roman"/>
          <w:bCs/>
          <w:sz w:val="24"/>
          <w:szCs w:val="24"/>
        </w:rPr>
        <w:t>***</w:t>
      </w:r>
      <w:r w:rsidR="00DC0A87">
        <w:rPr>
          <w:rFonts w:ascii="Times New Roman" w:hAnsi="Times New Roman" w:cs="Times New Roman"/>
          <w:bCs/>
          <w:sz w:val="24"/>
          <w:szCs w:val="24"/>
        </w:rPr>
        <w:t xml:space="preserve"> della legge 6 giugno 2016, n. 106</w:t>
      </w:r>
      <w:r w:rsidRPr="00D63920">
        <w:rPr>
          <w:rFonts w:ascii="Times New Roman" w:hAnsi="Times New Roman" w:cs="Times New Roman"/>
          <w:bCs/>
          <w:sz w:val="24"/>
          <w:szCs w:val="24"/>
        </w:rPr>
        <w:t>(Codice del Terzo settore)”.</w:t>
      </w:r>
    </w:p>
    <w:p w:rsidR="00EF60F6" w:rsidRDefault="00EF60F6" w:rsidP="00EF60F6">
      <w:pPr>
        <w:tabs>
          <w:tab w:val="left" w:pos="9132"/>
        </w:tabs>
        <w:spacing w:after="0" w:line="240" w:lineRule="auto"/>
        <w:jc w:val="both"/>
        <w:rPr>
          <w:rStyle w:val="Hyperlink1"/>
          <w:rFonts w:ascii="Times New Roman" w:hAnsi="Times New Roman" w:cs="Times New Roman"/>
          <w:sz w:val="24"/>
          <w:szCs w:val="24"/>
        </w:rPr>
      </w:pPr>
      <w:r>
        <w:rPr>
          <w:rFonts w:ascii="Times New Roman" w:hAnsi="Times New Roman" w:cs="Times New Roman"/>
          <w:bCs/>
          <w:sz w:val="24"/>
          <w:szCs w:val="24"/>
        </w:rPr>
        <w:t>4</w:t>
      </w:r>
      <w:r w:rsidRPr="00D13D44">
        <w:rPr>
          <w:rFonts w:ascii="Times New Roman" w:hAnsi="Times New Roman" w:cs="Times New Roman"/>
          <w:bCs/>
          <w:sz w:val="24"/>
          <w:szCs w:val="24"/>
        </w:rPr>
        <w:t>.</w:t>
      </w:r>
      <w:r w:rsidRPr="00D13D44">
        <w:rPr>
          <w:rStyle w:val="Hyperlink1"/>
          <w:rFonts w:ascii="Times New Roman" w:hAnsi="Times New Roman" w:cs="Times New Roman"/>
          <w:sz w:val="24"/>
          <w:szCs w:val="24"/>
        </w:rPr>
        <w:t xml:space="preserve"> All’articolo 26, comma 2, della legge 11 agosto 2014 n. 125 le parole “Organizzazioni non lucrative di utilità sociale (ONLUS)” sono sostituite con le seguenti “enti del Terzo settore ( ETS) non commerciali di cui all’art. 79, comma 5 del Codice del Terzo settore”.</w:t>
      </w:r>
      <w:r>
        <w:rPr>
          <w:rStyle w:val="Hyperlink1"/>
          <w:rFonts w:ascii="Times New Roman" w:hAnsi="Times New Roman" w:cs="Times New Roman"/>
          <w:sz w:val="24"/>
          <w:szCs w:val="24"/>
        </w:rPr>
        <w:t xml:space="preserve"> </w:t>
      </w:r>
    </w:p>
    <w:p w:rsidR="00EF60F6" w:rsidRDefault="00EF60F6" w:rsidP="00D63920">
      <w:pPr>
        <w:spacing w:after="0" w:line="240" w:lineRule="auto"/>
        <w:jc w:val="both"/>
        <w:rPr>
          <w:rFonts w:ascii="Times New Roman" w:hAnsi="Times New Roman" w:cs="Times New Roman"/>
          <w:bCs/>
          <w:sz w:val="24"/>
          <w:szCs w:val="24"/>
        </w:rPr>
      </w:pPr>
    </w:p>
    <w:p w:rsidR="00EF60F6" w:rsidRDefault="00EF60F6" w:rsidP="00D639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F60F6" w:rsidRDefault="00EF60F6" w:rsidP="00DF1B7C">
      <w:pPr>
        <w:spacing w:after="0" w:line="240" w:lineRule="auto"/>
        <w:jc w:val="center"/>
        <w:rPr>
          <w:rFonts w:ascii="Times New Roman" w:hAnsi="Times New Roman" w:cs="Times New Roman"/>
          <w:bCs/>
          <w:sz w:val="24"/>
          <w:szCs w:val="24"/>
        </w:rPr>
      </w:pPr>
    </w:p>
    <w:p w:rsidR="00DF1B7C" w:rsidRPr="006C0521" w:rsidRDefault="00DF1B7C" w:rsidP="00DF1B7C">
      <w:pPr>
        <w:spacing w:after="0" w:line="240" w:lineRule="auto"/>
        <w:jc w:val="center"/>
        <w:rPr>
          <w:rFonts w:ascii="Times New Roman" w:hAnsi="Times New Roman" w:cs="Times New Roman"/>
          <w:bCs/>
          <w:sz w:val="24"/>
          <w:szCs w:val="24"/>
        </w:rPr>
      </w:pPr>
      <w:r w:rsidRPr="006C0521">
        <w:rPr>
          <w:rFonts w:ascii="Times New Roman" w:hAnsi="Times New Roman" w:cs="Times New Roman"/>
          <w:bCs/>
          <w:sz w:val="24"/>
          <w:szCs w:val="24"/>
        </w:rPr>
        <w:t xml:space="preserve">ARTICOLO </w:t>
      </w:r>
      <w:r>
        <w:rPr>
          <w:rFonts w:ascii="Times New Roman" w:hAnsi="Times New Roman" w:cs="Times New Roman"/>
          <w:bCs/>
          <w:sz w:val="24"/>
          <w:szCs w:val="24"/>
        </w:rPr>
        <w:t>99</w:t>
      </w:r>
    </w:p>
    <w:p w:rsidR="00DF1B7C" w:rsidRPr="006C0521" w:rsidRDefault="00DF1B7C" w:rsidP="00DF1B7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L</w:t>
      </w:r>
      <w:r w:rsidRPr="006C0521">
        <w:rPr>
          <w:rFonts w:ascii="Times New Roman" w:hAnsi="Times New Roman" w:cs="Times New Roman"/>
          <w:bCs/>
          <w:sz w:val="24"/>
          <w:szCs w:val="24"/>
        </w:rPr>
        <w:t>inee guida</w:t>
      </w:r>
    </w:p>
    <w:p w:rsidR="00DF1B7C" w:rsidRDefault="00DF1B7C" w:rsidP="00DF1B7C">
      <w:pPr>
        <w:spacing w:after="0" w:line="240" w:lineRule="auto"/>
        <w:jc w:val="both"/>
        <w:rPr>
          <w:rFonts w:ascii="Times New Roman" w:hAnsi="Times New Roman" w:cs="Times New Roman"/>
          <w:sz w:val="24"/>
          <w:szCs w:val="24"/>
        </w:rPr>
      </w:pPr>
    </w:p>
    <w:p w:rsidR="00DF1B7C" w:rsidRPr="00E45EFC" w:rsidRDefault="00DF1B7C" w:rsidP="00DF1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Fino all’adozione dei decreti </w:t>
      </w:r>
      <w:r w:rsidRPr="00E45EFC">
        <w:rPr>
          <w:rFonts w:ascii="Times New Roman" w:hAnsi="Times New Roman" w:cs="Times New Roman"/>
          <w:sz w:val="24"/>
          <w:szCs w:val="24"/>
        </w:rPr>
        <w:t xml:space="preserve">di cui all’articolo </w:t>
      </w:r>
      <w:r>
        <w:rPr>
          <w:rFonts w:ascii="Times New Roman" w:hAnsi="Times New Roman" w:cs="Times New Roman"/>
          <w:sz w:val="24"/>
          <w:szCs w:val="24"/>
        </w:rPr>
        <w:t xml:space="preserve">7, comma 2, 13, comma 3 e 14, comma 1, </w:t>
      </w:r>
      <w:r w:rsidRPr="00E45EFC">
        <w:rPr>
          <w:rFonts w:ascii="Times New Roman" w:hAnsi="Times New Roman" w:cs="Times New Roman"/>
          <w:sz w:val="24"/>
          <w:szCs w:val="24"/>
        </w:rPr>
        <w:t>trovano applicazione le rispettive linee guida già esistenti elaborate dell’Agenzia del Terzo settore.</w:t>
      </w:r>
    </w:p>
    <w:bookmarkEnd w:id="61"/>
    <w:p w:rsidR="00703CDA" w:rsidRPr="00E45EFC" w:rsidRDefault="00703CDA" w:rsidP="00703CDA">
      <w:pPr>
        <w:spacing w:after="0" w:line="240" w:lineRule="auto"/>
        <w:jc w:val="both"/>
        <w:rPr>
          <w:rFonts w:ascii="Times New Roman" w:hAnsi="Times New Roman" w:cs="Times New Roman"/>
          <w:sz w:val="24"/>
          <w:szCs w:val="24"/>
        </w:rPr>
      </w:pPr>
    </w:p>
    <w:p w:rsidR="00F830F2" w:rsidRPr="006C0521" w:rsidRDefault="00F830F2" w:rsidP="00F830F2">
      <w:pPr>
        <w:spacing w:after="0" w:line="240" w:lineRule="auto"/>
        <w:jc w:val="center"/>
        <w:rPr>
          <w:rFonts w:ascii="Times New Roman" w:hAnsi="Times New Roman" w:cs="Times New Roman"/>
          <w:bCs/>
          <w:sz w:val="24"/>
          <w:szCs w:val="24"/>
        </w:rPr>
      </w:pPr>
      <w:bookmarkStart w:id="62" w:name="_Toc478037843"/>
      <w:r w:rsidRPr="006C0521">
        <w:rPr>
          <w:rFonts w:ascii="Times New Roman" w:hAnsi="Times New Roman" w:cs="Times New Roman"/>
          <w:bCs/>
          <w:sz w:val="24"/>
          <w:szCs w:val="24"/>
        </w:rPr>
        <w:t xml:space="preserve">ARTICOLO </w:t>
      </w:r>
      <w:r>
        <w:rPr>
          <w:rFonts w:ascii="Times New Roman" w:hAnsi="Times New Roman" w:cs="Times New Roman"/>
          <w:bCs/>
          <w:sz w:val="24"/>
          <w:szCs w:val="24"/>
        </w:rPr>
        <w:t>100</w:t>
      </w:r>
    </w:p>
    <w:p w:rsidR="00F830F2" w:rsidRPr="006C0521" w:rsidRDefault="00F830F2" w:rsidP="00F830F2">
      <w:pPr>
        <w:spacing w:after="0" w:line="240" w:lineRule="auto"/>
        <w:jc w:val="center"/>
        <w:rPr>
          <w:rFonts w:ascii="Times New Roman" w:hAnsi="Times New Roman" w:cs="Times New Roman"/>
          <w:bCs/>
          <w:sz w:val="24"/>
          <w:szCs w:val="24"/>
        </w:rPr>
      </w:pPr>
      <w:r w:rsidRPr="006C0521">
        <w:rPr>
          <w:rFonts w:ascii="Times New Roman" w:hAnsi="Times New Roman" w:cs="Times New Roman"/>
          <w:bCs/>
          <w:sz w:val="24"/>
          <w:szCs w:val="24"/>
        </w:rPr>
        <w:t>Norme transitorie</w:t>
      </w:r>
    </w:p>
    <w:p w:rsidR="00F830F2" w:rsidRDefault="00F830F2" w:rsidP="00F830F2">
      <w:pPr>
        <w:spacing w:after="0" w:line="240" w:lineRule="auto"/>
        <w:jc w:val="both"/>
        <w:rPr>
          <w:rFonts w:ascii="Times New Roman" w:hAnsi="Times New Roman" w:cs="Times New Roman"/>
          <w:sz w:val="24"/>
          <w:szCs w:val="24"/>
        </w:rPr>
      </w:pPr>
    </w:p>
    <w:p w:rsidR="00F830F2" w:rsidRPr="00E45EFC" w:rsidRDefault="00F830F2" w:rsidP="00F83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45EFC">
        <w:rPr>
          <w:rFonts w:ascii="Times New Roman" w:hAnsi="Times New Roman" w:cs="Times New Roman"/>
          <w:sz w:val="24"/>
          <w:szCs w:val="24"/>
        </w:rPr>
        <w:t xml:space="preserve">Ogni riferimento nel presente decreto al Consiglio nazionale del Terzo settore e al Registro unico nazionale del Terzo settore diviene efficace ed operativo dal momento dell’istituzione di tale Consiglio e di tale Registro rispettivamente ai sensi dell’articolo 4, comma 1, lettera </w:t>
      </w:r>
      <w:r w:rsidRPr="006C0521">
        <w:rPr>
          <w:rFonts w:ascii="Times New Roman" w:hAnsi="Times New Roman" w:cs="Times New Roman"/>
          <w:i/>
          <w:sz w:val="24"/>
          <w:szCs w:val="24"/>
        </w:rPr>
        <w:t>m</w:t>
      </w:r>
      <w:r w:rsidRPr="00E45EFC">
        <w:rPr>
          <w:rFonts w:ascii="Times New Roman" w:hAnsi="Times New Roman" w:cs="Times New Roman"/>
          <w:sz w:val="24"/>
          <w:szCs w:val="24"/>
        </w:rPr>
        <w:t>)</w:t>
      </w:r>
      <w:r>
        <w:rPr>
          <w:rFonts w:ascii="Times New Roman" w:hAnsi="Times New Roman" w:cs="Times New Roman"/>
          <w:sz w:val="24"/>
          <w:szCs w:val="24"/>
        </w:rPr>
        <w:t>,</w:t>
      </w:r>
      <w:r w:rsidRPr="00E45EFC">
        <w:rPr>
          <w:rFonts w:ascii="Times New Roman" w:hAnsi="Times New Roman" w:cs="Times New Roman"/>
          <w:sz w:val="24"/>
          <w:szCs w:val="24"/>
        </w:rPr>
        <w:t xml:space="preserve"> e dell’articolo 5, comma 1, lettera </w:t>
      </w:r>
      <w:r w:rsidRPr="006C0521">
        <w:rPr>
          <w:rFonts w:ascii="Times New Roman" w:hAnsi="Times New Roman" w:cs="Times New Roman"/>
          <w:i/>
          <w:sz w:val="24"/>
          <w:szCs w:val="24"/>
        </w:rPr>
        <w:t>g</w:t>
      </w:r>
      <w:r w:rsidRPr="00E45EFC">
        <w:rPr>
          <w:rFonts w:ascii="Times New Roman" w:hAnsi="Times New Roman" w:cs="Times New Roman"/>
          <w:sz w:val="24"/>
          <w:szCs w:val="24"/>
        </w:rPr>
        <w:t>), della legge 6 giugno 2016, n. 106.</w:t>
      </w:r>
    </w:p>
    <w:p w:rsidR="00F830F2" w:rsidRPr="00E45EFC" w:rsidRDefault="00F830F2" w:rsidP="00F83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45EFC">
        <w:rPr>
          <w:rFonts w:ascii="Times New Roman" w:hAnsi="Times New Roman" w:cs="Times New Roman"/>
          <w:sz w:val="24"/>
          <w:szCs w:val="24"/>
        </w:rPr>
        <w:t>Fino all’operatività del Registro unico nazionale del Terzo settore, continuano ad applicarsi le norme previgenti ai fini e per gli effetti derivanti dall’iscrizione degli enti nei Registri Onlus, Organizzazioni di Volontariato, Associazioni di promozione sociale e Imprese sociali che possono adeguarsi alle disposizioni del presente decreto entro dodici mesi dalla data della sua entrata in vigore. Entro il medesimo termine, esse possono modificare i propri statuti con le modalità e le maggioranze previste per le deliberazioni dell’assemblea ordinaria.</w:t>
      </w:r>
    </w:p>
    <w:p w:rsidR="00F830F2" w:rsidRDefault="00F830F2" w:rsidP="00F830F2">
      <w:pPr>
        <w:spacing w:after="0" w:line="240" w:lineRule="auto"/>
        <w:jc w:val="both"/>
        <w:rPr>
          <w:rFonts w:ascii="Times New Roman" w:hAnsi="Times New Roman" w:cs="Times New Roman"/>
          <w:strike/>
          <w:sz w:val="24"/>
          <w:szCs w:val="24"/>
        </w:rPr>
      </w:pPr>
      <w:r w:rsidRPr="00D064E8">
        <w:rPr>
          <w:rFonts w:ascii="Times New Roman" w:hAnsi="Times New Roman" w:cs="Times New Roman"/>
          <w:strike/>
          <w:sz w:val="24"/>
          <w:szCs w:val="24"/>
        </w:rPr>
        <w:t>3. La Regione e gli enti locali possono procedere a titolo sperimentale all’accreditamento di servizi e presìdi sociali secondo le modalità di cui alla Parte IV. I provvedimenti di accreditamento e i relativi accordi contrattuali eventualmente stipulati devono prevedere la risoluzione o l’adeguamento dei rapporti entro sei mesi dalla data dell’operatività del Registro unico nazionale del Terzo settore.</w:t>
      </w:r>
    </w:p>
    <w:p w:rsidR="00F830F2" w:rsidRPr="00D13D44" w:rsidRDefault="00F830F2" w:rsidP="00F830F2">
      <w:pPr>
        <w:pStyle w:val="NormaleWeb"/>
        <w:jc w:val="both"/>
        <w:rPr>
          <w:rStyle w:val="apple-converted-space"/>
        </w:rPr>
      </w:pPr>
      <w:r w:rsidRPr="00D13D44">
        <w:t>3.</w:t>
      </w:r>
      <w:r w:rsidRPr="00D13D44">
        <w:rPr>
          <w:rStyle w:val="TestofumettoCarattere"/>
        </w:rPr>
        <w:t xml:space="preserve"> </w:t>
      </w:r>
      <w:r w:rsidRPr="00D13D44">
        <w:rPr>
          <w:rStyle w:val="apple-converted-space"/>
        </w:rPr>
        <w:t xml:space="preserve"> Il requisito dell’iscrizione al Registro unico nazionale del Terzo settore previsto dal presente decreto, nelle more dell’istituzione del Registro medesimo, si intende soddisfatto da parte delle reti associative e degli  enti del Terzo settore attraverso la loro iscrizione ad uno dei registri attualmente previsti dalle normative di settore.</w:t>
      </w:r>
    </w:p>
    <w:p w:rsidR="00F830F2" w:rsidRPr="00D13D44" w:rsidRDefault="00F830F2" w:rsidP="00F830F2">
      <w:pPr>
        <w:pStyle w:val="NormaleWeb"/>
        <w:jc w:val="both"/>
        <w:rPr>
          <w:rStyle w:val="apple-converted-space"/>
        </w:rPr>
      </w:pPr>
      <w:r w:rsidRPr="00D13D44">
        <w:rPr>
          <w:rStyle w:val="apple-converted-space"/>
        </w:rPr>
        <w:t xml:space="preserve">4. Le reti associative, ove necessario, integrano, entro un anno dall’entrata in vigore del presente decreto, il proprio statuto secondo le previsioni di cui all’articolo 41, comma 1, lettera </w:t>
      </w:r>
      <w:r w:rsidRPr="00D13D44">
        <w:rPr>
          <w:rStyle w:val="apple-converted-space"/>
          <w:i/>
        </w:rPr>
        <w:t>b</w:t>
      </w:r>
      <w:r w:rsidRPr="00D13D44">
        <w:rPr>
          <w:rStyle w:val="apple-converted-space"/>
        </w:rPr>
        <w:t xml:space="preserve">) e comma 2, pena l’automatica cancellazione dal relativo registro. </w:t>
      </w:r>
    </w:p>
    <w:p w:rsidR="00F830F2" w:rsidRPr="00D13D44" w:rsidRDefault="00F830F2" w:rsidP="00F830F2">
      <w:pPr>
        <w:pStyle w:val="NormaleWeb"/>
        <w:jc w:val="both"/>
      </w:pPr>
      <w:r w:rsidRPr="00D13D44">
        <w:t>5. I comitati di gestione di cui all’articolo 2, comma 2, del  D.M. 8 ottobre 1997 sono sciolti dalla data di costituzione dei relativi OTC, ed il loro patrimonio residuo è devoluto entro novanta giorni dallo scioglimento al FUN, nell’ambito del quale conserva la sua precedente destinazione territoriale. I loro presidenti ne diventano automaticamente i liquidatori. Al FUN devono inoltre essere versate dalle FOB, conservando la loro destinazione territoriale, tutte le risorse maturate, ma non ancora versate, in favore dei fondi speciali di cui all’art. 15 della legge 11 agosto 1991, n. 266.</w:t>
      </w:r>
    </w:p>
    <w:p w:rsidR="00F830F2" w:rsidRPr="00D13D44" w:rsidRDefault="00F830F2" w:rsidP="00F830F2">
      <w:pPr>
        <w:pStyle w:val="NormaleWeb"/>
        <w:jc w:val="both"/>
      </w:pPr>
      <w:r w:rsidRPr="00D13D44">
        <w:t xml:space="preserve">6. In sede di prima applicazione del presente decreto e fino al 31 dicembre 2017, sono accreditati come CSV gli enti già istituiti come CSV in forza del D.M. 8 ottobre 1997. Successivamente a tale data, tali enti, o eventualmente l’ente risultante dalla loro fusione o aggregazione, è valutato ai fini dell’accreditamento in base alle disposizioni del presente decreto. Nel caso di valutazione negativa, si procederà all’accreditamento di altri enti secondo le norme del presente decreto. All’ente già istituito CSV in forza del D.M. 8 ottobre 1997, che non risulti accreditato sulla base delle norme del presente decreto, si applica, per quanto attiene agli effetti finanziari e patrimoniali, l’articolo 63, commi 4 e 5. </w:t>
      </w:r>
    </w:p>
    <w:p w:rsidR="00F830F2" w:rsidRPr="00D13D44" w:rsidRDefault="00F830F2" w:rsidP="00F830F2">
      <w:pPr>
        <w:pStyle w:val="NormaleWeb"/>
        <w:jc w:val="both"/>
      </w:pPr>
      <w:r w:rsidRPr="00D13D44">
        <w:t xml:space="preserve">7. Il divieto di cui all’articolo 61, comma 1, lettera </w:t>
      </w:r>
      <w:r w:rsidRPr="00D13D44">
        <w:rPr>
          <w:i/>
        </w:rPr>
        <w:t>j</w:t>
      </w:r>
      <w:r w:rsidRPr="00D13D44">
        <w:t>), non si applica alle cariche sociali in essere al momento dell’entrata in vigore del presente decreto e fino alla naturale scadenza del relativo mandato, così come determinato dallo statuto al momento del conferimento.</w:t>
      </w:r>
    </w:p>
    <w:p w:rsidR="00F830F2" w:rsidRPr="00D13D44" w:rsidRDefault="00F830F2" w:rsidP="00F830F2">
      <w:pPr>
        <w:pStyle w:val="NormaleWeb"/>
        <w:jc w:val="both"/>
      </w:pPr>
      <w:r w:rsidRPr="00D13D44">
        <w:t>8. La perdita della qualifica di ONLUS, a seguito dell’iscrizione nel Registro unico nazionale degli enti del Terzo settore, anche in qualità di impresa sociale, non integra un’ipotesi di scioglimento dell’ente ai sensi e per gli effetti di quanto previsto dagli articoli 10, comma 1, lettera f) del decreto legislativo 4 dicembre 1997, n. 460 e articolo 4, comma 7, lettera b) del decreto del Presidente della Repubblica 26 ottobre 1972, n. 633. Per gli enti associativi, l’iscrizione nel Registro unico nazionale del Terzo settore, anche in qualità di impresa sociale, non integra un’ipotesi di scioglimento dell’ente, ai sensi e per gli effetti di quanto disposto dal comma 8 dell’articolo 148 del testo unico delle imposte sui redditi, approvato con decreto del Presidente della Repubblica 22 dicembre 1986. Le disposizioni che precedono rilevano anche qualora l’iscrizione al Registro unico nazionale del Terzo settore avvenga prima dell’autorizzazione della Commissione europea di cui al comma 9 dell’articolo 100.</w:t>
      </w:r>
    </w:p>
    <w:p w:rsidR="00F830F2" w:rsidRPr="00D13D44" w:rsidRDefault="00F830F2" w:rsidP="00F830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imes New Roman" w:eastAsia="Times New Roman" w:hAnsi="Times New Roman" w:cs="Times New Roman"/>
          <w:sz w:val="24"/>
          <w:szCs w:val="24"/>
        </w:rPr>
      </w:pPr>
      <w:r w:rsidRPr="00D13D44">
        <w:rPr>
          <w:rFonts w:ascii="Times New Roman" w:hAnsi="Times New Roman" w:cs="Times New Roman"/>
          <w:sz w:val="24"/>
          <w:szCs w:val="24"/>
        </w:rPr>
        <w:t xml:space="preserve">9. </w:t>
      </w:r>
      <w:r w:rsidRPr="00D13D44">
        <w:rPr>
          <w:rFonts w:ascii="Times New Roman" w:eastAsia="Times New Roman" w:hAnsi="Times New Roman" w:cs="Times New Roman"/>
          <w:sz w:val="24"/>
          <w:szCs w:val="24"/>
        </w:rPr>
        <w:t>Tenuto conto di quanto previsto dall’articolo 1, comma 7, della legge 6 giugno 2016 n. 106, nel periodo successivo alla entrata in vigore delle disposizioni contenute nel presente decreto verrà svolto ai sensi dell’articolo 7, comma 4, della legge 6 giugno 2016 n. 106, uno specifico monitoraggio, nelle modalità ed alle condizioni stabilite nel decreto di cui al citato articolo 7, comma 4, con l’obiettivo di raccogliere e valutare le evidenze attuative che emergeranno nel periodo transitorio ai fini della introduzione delle disposizioni integrative e correttive dei decreti attutivi. . </w:t>
      </w:r>
    </w:p>
    <w:p w:rsidR="00F830F2" w:rsidRPr="00D13D44" w:rsidRDefault="00F830F2" w:rsidP="00F830F2">
      <w:pPr>
        <w:spacing w:after="0" w:line="240" w:lineRule="auto"/>
        <w:jc w:val="both"/>
        <w:rPr>
          <w:rFonts w:ascii="Times New Roman" w:eastAsia="Times New Roman" w:hAnsi="Times New Roman" w:cs="Times New Roman"/>
          <w:sz w:val="24"/>
          <w:szCs w:val="24"/>
        </w:rPr>
      </w:pPr>
    </w:p>
    <w:p w:rsidR="00F830F2" w:rsidRPr="00D13D44" w:rsidRDefault="00F830F2" w:rsidP="00F830F2">
      <w:pPr>
        <w:spacing w:after="0" w:line="240" w:lineRule="auto"/>
        <w:jc w:val="both"/>
        <w:rPr>
          <w:rFonts w:ascii="Times New Roman" w:eastAsia="Times New Roman" w:hAnsi="Times New Roman" w:cs="Times New Roman"/>
          <w:sz w:val="24"/>
          <w:szCs w:val="24"/>
        </w:rPr>
      </w:pPr>
      <w:r w:rsidRPr="00D13D44">
        <w:rPr>
          <w:rFonts w:ascii="Times New Roman" w:eastAsia="Times New Roman" w:hAnsi="Times New Roman" w:cs="Times New Roman"/>
          <w:sz w:val="24"/>
          <w:szCs w:val="24"/>
        </w:rPr>
        <w:t xml:space="preserve">10. </w:t>
      </w:r>
      <w:r w:rsidRPr="00D13D44">
        <w:rPr>
          <w:rFonts w:ascii="Times New Roman" w:eastAsia="Times New Roman" w:hAnsi="Times New Roman" w:cs="Times New Roman"/>
          <w:color w:val="000000"/>
          <w:sz w:val="24"/>
          <w:szCs w:val="24"/>
          <w:lang w:eastAsia="it-IT"/>
        </w:rPr>
        <w:t>L’efficacia delle disposizioni dell’articolo</w:t>
      </w:r>
      <w:r w:rsidR="00ED29CD" w:rsidRPr="00D13D44">
        <w:rPr>
          <w:rFonts w:ascii="Times New Roman" w:eastAsia="Times New Roman" w:hAnsi="Times New Roman" w:cs="Times New Roman"/>
          <w:color w:val="000000"/>
          <w:sz w:val="24"/>
          <w:szCs w:val="24"/>
          <w:lang w:eastAsia="it-IT"/>
        </w:rPr>
        <w:t xml:space="preserve"> 77 e</w:t>
      </w:r>
      <w:r w:rsidRPr="00D13D44">
        <w:rPr>
          <w:rFonts w:ascii="Times New Roman" w:eastAsia="Times New Roman" w:hAnsi="Times New Roman" w:cs="Times New Roman"/>
          <w:color w:val="000000"/>
          <w:sz w:val="24"/>
          <w:szCs w:val="24"/>
          <w:lang w:eastAsia="it-IT"/>
        </w:rPr>
        <w:t xml:space="preserve"> 80 è subordinata, ai sensi dell’articolo 108, paragrafo 3, del Trattato sul funzionamento dell’Unione europea, all’autorizzazione della Commissione europea, richiesta a cura del Ministero del lavoro e delle politiche sociali. </w:t>
      </w:r>
      <w:r w:rsidRPr="00D13D44">
        <w:rPr>
          <w:rFonts w:ascii="Times New Roman" w:eastAsia="Times New Roman" w:hAnsi="Times New Roman" w:cs="Times New Roman"/>
          <w:sz w:val="24"/>
          <w:szCs w:val="24"/>
        </w:rPr>
        <w:t> </w:t>
      </w:r>
    </w:p>
    <w:p w:rsidR="00F830F2" w:rsidRPr="00D13D44" w:rsidRDefault="00F830F2" w:rsidP="00F830F2">
      <w:pPr>
        <w:spacing w:after="0" w:line="240" w:lineRule="auto"/>
        <w:jc w:val="both"/>
        <w:rPr>
          <w:rFonts w:ascii="Times New Roman" w:hAnsi="Times New Roman" w:cs="Times New Roman"/>
          <w:sz w:val="24"/>
          <w:szCs w:val="24"/>
        </w:rPr>
      </w:pPr>
    </w:p>
    <w:p w:rsidR="00F830F2" w:rsidRPr="00012427" w:rsidRDefault="00F830F2" w:rsidP="00F830F2">
      <w:pPr>
        <w:spacing w:after="0" w:line="240" w:lineRule="auto"/>
        <w:jc w:val="both"/>
        <w:rPr>
          <w:rFonts w:ascii="Times New Roman" w:hAnsi="Times New Roman" w:cs="Times New Roman"/>
          <w:b/>
          <w:sz w:val="24"/>
          <w:szCs w:val="24"/>
        </w:rPr>
      </w:pPr>
    </w:p>
    <w:bookmarkEnd w:id="62"/>
    <w:p w:rsidR="00F830F2" w:rsidRPr="006C0521" w:rsidRDefault="00F830F2" w:rsidP="00F830F2">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     </w:t>
      </w:r>
      <w:r w:rsidRPr="006C0521">
        <w:rPr>
          <w:rFonts w:ascii="Times New Roman" w:hAnsi="Times New Roman" w:cs="Times New Roman"/>
          <w:bCs/>
          <w:sz w:val="24"/>
          <w:szCs w:val="24"/>
        </w:rPr>
        <w:t xml:space="preserve">ARTICOLO </w:t>
      </w:r>
      <w:r>
        <w:rPr>
          <w:rFonts w:ascii="Times New Roman" w:hAnsi="Times New Roman" w:cs="Times New Roman"/>
          <w:bCs/>
          <w:sz w:val="24"/>
          <w:szCs w:val="24"/>
        </w:rPr>
        <w:t>101</w:t>
      </w:r>
    </w:p>
    <w:p w:rsidR="00F830F2" w:rsidRPr="006C0521" w:rsidRDefault="00F830F2" w:rsidP="00F830F2">
      <w:pPr>
        <w:spacing w:after="0" w:line="240" w:lineRule="auto"/>
        <w:jc w:val="center"/>
        <w:rPr>
          <w:rFonts w:ascii="Times New Roman" w:hAnsi="Times New Roman" w:cs="Times New Roman"/>
          <w:bCs/>
          <w:sz w:val="24"/>
          <w:szCs w:val="24"/>
        </w:rPr>
      </w:pPr>
      <w:r w:rsidRPr="006C0521">
        <w:rPr>
          <w:rFonts w:ascii="Times New Roman" w:hAnsi="Times New Roman" w:cs="Times New Roman"/>
          <w:bCs/>
          <w:sz w:val="24"/>
          <w:szCs w:val="24"/>
        </w:rPr>
        <w:t>Abrogazioni</w:t>
      </w:r>
    </w:p>
    <w:p w:rsidR="00F830F2" w:rsidRDefault="00F830F2" w:rsidP="00F830F2">
      <w:pPr>
        <w:spacing w:after="0" w:line="240" w:lineRule="auto"/>
        <w:jc w:val="both"/>
        <w:rPr>
          <w:rFonts w:ascii="Times New Roman" w:hAnsi="Times New Roman" w:cs="Times New Roman"/>
          <w:sz w:val="24"/>
          <w:szCs w:val="24"/>
        </w:rPr>
      </w:pPr>
    </w:p>
    <w:p w:rsidR="00F830F2" w:rsidRDefault="00F830F2" w:rsidP="00F830F2">
      <w:pPr>
        <w:spacing w:after="0" w:line="240" w:lineRule="auto"/>
        <w:jc w:val="both"/>
        <w:rPr>
          <w:rFonts w:ascii="Times New Roman" w:hAnsi="Times New Roman" w:cs="Times New Roman"/>
          <w:sz w:val="24"/>
          <w:szCs w:val="24"/>
        </w:rPr>
      </w:pPr>
    </w:p>
    <w:p w:rsidR="00F830F2" w:rsidRPr="00E45EFC" w:rsidRDefault="00F830F2" w:rsidP="00F830F2">
      <w:pPr>
        <w:spacing w:after="0" w:line="240" w:lineRule="auto"/>
        <w:jc w:val="both"/>
        <w:rPr>
          <w:rFonts w:ascii="Times New Roman" w:hAnsi="Times New Roman" w:cs="Times New Roman"/>
          <w:sz w:val="24"/>
          <w:szCs w:val="24"/>
        </w:rPr>
      </w:pPr>
    </w:p>
    <w:p w:rsidR="00F830F2" w:rsidRPr="00D13D44" w:rsidRDefault="00F830F2" w:rsidP="00F830F2">
      <w:pPr>
        <w:spacing w:after="0" w:line="240" w:lineRule="auto"/>
        <w:jc w:val="both"/>
        <w:rPr>
          <w:rFonts w:ascii="Times New Roman" w:hAnsi="Times New Roman" w:cs="Times New Roman"/>
          <w:strike/>
          <w:sz w:val="24"/>
          <w:szCs w:val="24"/>
        </w:rPr>
      </w:pPr>
      <w:r w:rsidRPr="00D13D44">
        <w:rPr>
          <w:rFonts w:ascii="Times New Roman" w:hAnsi="Times New Roman" w:cs="Times New Roman"/>
          <w:strike/>
          <w:sz w:val="24"/>
          <w:szCs w:val="24"/>
        </w:rPr>
        <w:t xml:space="preserve">2. Nel decreto legislativo 22 gennaio 2004, n. 42, all’articolo 10, comma 1, all’articolo 30, comma 2, e all’articolo 56, comma 1, lett. </w:t>
      </w:r>
      <w:r w:rsidRPr="00D13D44">
        <w:rPr>
          <w:rFonts w:ascii="Times New Roman" w:hAnsi="Times New Roman" w:cs="Times New Roman"/>
          <w:i/>
          <w:strike/>
          <w:sz w:val="24"/>
          <w:szCs w:val="24"/>
        </w:rPr>
        <w:t>b</w:t>
      </w:r>
      <w:r w:rsidRPr="00D13D44">
        <w:rPr>
          <w:rFonts w:ascii="Times New Roman" w:hAnsi="Times New Roman" w:cs="Times New Roman"/>
          <w:strike/>
          <w:sz w:val="24"/>
          <w:szCs w:val="24"/>
        </w:rPr>
        <w:t>), sono abrogate le parole “e a persone giuridiche private senza fine di lucro, ivi compresi gli enti ecclesiastici civilmente riconosciuti,” e sono sostituite le parole “e agli enti ecclesiastici civilmente riconosciuti,”.</w:t>
      </w:r>
    </w:p>
    <w:p w:rsidR="00F830F2" w:rsidRPr="00D13D44" w:rsidRDefault="00F830F2" w:rsidP="00F830F2">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Fonts w:ascii="Times New Roman" w:hAnsi="Times New Roman" w:cs="Times New Roman"/>
          <w:sz w:val="24"/>
          <w:szCs w:val="24"/>
        </w:rPr>
        <w:t xml:space="preserve">1. </w:t>
      </w:r>
      <w:r w:rsidRPr="00D13D44">
        <w:rPr>
          <w:rStyle w:val="Nessuno"/>
          <w:rFonts w:ascii="Times New Roman" w:hAnsi="Times New Roman" w:cs="Times New Roman"/>
          <w:sz w:val="24"/>
          <w:szCs w:val="24"/>
        </w:rPr>
        <w:t>Sono abrogate le seguenti disposizioni</w:t>
      </w:r>
      <w:r w:rsidR="00AA1073" w:rsidRPr="00D13D44">
        <w:rPr>
          <w:rStyle w:val="Nessuno"/>
          <w:rFonts w:ascii="Times New Roman" w:hAnsi="Times New Roman" w:cs="Times New Roman"/>
          <w:sz w:val="24"/>
          <w:szCs w:val="24"/>
        </w:rPr>
        <w:t xml:space="preserve"> salvo quanto previsto al comma 2</w:t>
      </w:r>
      <w:r w:rsidRPr="00D13D44">
        <w:rPr>
          <w:rStyle w:val="Nessuno"/>
          <w:rFonts w:ascii="Times New Roman" w:hAnsi="Times New Roman" w:cs="Times New Roman"/>
          <w:sz w:val="24"/>
          <w:szCs w:val="24"/>
        </w:rPr>
        <w:t xml:space="preserve">: </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la legge 11 agosto 1991, n. 266 e la legge 7 dicembre 2000, n. 383.</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gli articoli 2, 3, 4 e 5, della legge 15 dicembre 1998, n.438.</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l’articolo 96 della legge 21 novembre 2000, n.342.</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 xml:space="preserve">il D.M. 14 novembre 2001, n. 471 e il D.M. 14 settembre 2010, n. 177. </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il decreto del Ministro del tesoro dell’8 ottobre 1997 recante “Modalità per la costituzione dei fondi speciali per il volontariato presso le regioni”.</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l’articolo 100, comma 2, lettere i) e l) del testo unico delle imposte sui redditi, approvato con decreto del Presidente della Repubblica 22 dicembre 1986, n. 917;</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w:t>
      </w:r>
      <w:hyperlink r:id="rId13" w:history="1">
        <w:r w:rsidRPr="00D13D44">
          <w:rPr>
            <w:rStyle w:val="Nessuno"/>
            <w:rFonts w:ascii="Times New Roman" w:hAnsi="Times New Roman" w:cs="Times New Roman"/>
            <w:sz w:val="24"/>
            <w:szCs w:val="24"/>
          </w:rPr>
          <w:t>articolo 10</w:t>
        </w:r>
      </w:hyperlink>
      <w:r w:rsidRPr="00D13D44">
        <w:rPr>
          <w:rStyle w:val="Nessuno"/>
          <w:rFonts w:ascii="Times New Roman" w:hAnsi="Times New Roman" w:cs="Times New Roman"/>
          <w:sz w:val="24"/>
          <w:szCs w:val="24"/>
        </w:rPr>
        <w:t>, comma 1, lettera g), del testo unico delle imposte sui redditi, approvato con decreto del Presidente della Repubblica 22 dicembre 1986, n. 917;</w:t>
      </w:r>
    </w:p>
    <w:p w:rsidR="00F830F2" w:rsidRPr="00D13D44" w:rsidRDefault="00F830F2" w:rsidP="00F830F2">
      <w:pPr>
        <w:numPr>
          <w:ilvl w:val="0"/>
          <w:numId w:val="47"/>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l’articolo 14, commi 1, 2, 3, 4, 5 e 6 del decreto-legge 14 marzo 2005, n. 35.</w:t>
      </w:r>
    </w:p>
    <w:p w:rsidR="00F830F2" w:rsidRPr="00D13D44" w:rsidRDefault="00F830F2" w:rsidP="00F830F2">
      <w:pPr>
        <w:autoSpaceDE w:val="0"/>
        <w:autoSpaceDN w:val="0"/>
        <w:adjustRightInd w:val="0"/>
        <w:spacing w:after="0" w:line="240" w:lineRule="auto"/>
        <w:jc w:val="both"/>
        <w:rPr>
          <w:rStyle w:val="Nessuno"/>
          <w:rFonts w:ascii="Times New Roman" w:hAnsi="Times New Roman" w:cs="Times New Roman"/>
          <w:sz w:val="24"/>
          <w:szCs w:val="24"/>
        </w:rPr>
      </w:pPr>
    </w:p>
    <w:p w:rsidR="00F830F2" w:rsidRPr="00D13D44" w:rsidRDefault="00F830F2" w:rsidP="00F830F2">
      <w:pPr>
        <w:spacing w:after="0" w:line="240" w:lineRule="auto"/>
        <w:jc w:val="both"/>
        <w:rPr>
          <w:rFonts w:ascii="Times New Roman" w:hAnsi="Times New Roman" w:cs="Times New Roman"/>
          <w:sz w:val="24"/>
          <w:szCs w:val="24"/>
        </w:rPr>
      </w:pPr>
    </w:p>
    <w:p w:rsidR="00F830F2" w:rsidRPr="00D13D44" w:rsidRDefault="00AA1073" w:rsidP="00F830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both"/>
        <w:rPr>
          <w:rStyle w:val="Nessuno"/>
          <w:rFonts w:ascii="Times New Roman" w:hAnsi="Times New Roman" w:cs="Times New Roman"/>
          <w:sz w:val="24"/>
          <w:szCs w:val="24"/>
        </w:rPr>
      </w:pPr>
      <w:r w:rsidRPr="00D13D44">
        <w:rPr>
          <w:rFonts w:ascii="Times New Roman" w:hAnsi="Times New Roman" w:cs="Times New Roman"/>
          <w:sz w:val="24"/>
          <w:szCs w:val="24"/>
        </w:rPr>
        <w:t>2</w:t>
      </w:r>
      <w:r w:rsidR="00F830F2" w:rsidRPr="00D13D44">
        <w:rPr>
          <w:rFonts w:ascii="Times New Roman" w:hAnsi="Times New Roman" w:cs="Times New Roman"/>
          <w:sz w:val="24"/>
          <w:szCs w:val="24"/>
        </w:rPr>
        <w:t>.</w:t>
      </w:r>
      <w:r w:rsidR="00F830F2" w:rsidRPr="00D13D44">
        <w:rPr>
          <w:rStyle w:val="Nessuno"/>
          <w:rFonts w:ascii="Times New Roman" w:hAnsi="Times New Roman" w:cs="Times New Roman"/>
          <w:sz w:val="24"/>
          <w:szCs w:val="24"/>
        </w:rPr>
        <w:t xml:space="preserve"> Sono altresì abrogate le seguenti disposizioni </w:t>
      </w:r>
      <w:r w:rsidR="00F830F2" w:rsidRPr="00D13D44">
        <w:rPr>
          <w:rStyle w:val="Nessuno"/>
          <w:rFonts w:ascii="Times New Roman" w:hAnsi="Times New Roman" w:cs="Times New Roman"/>
          <w:sz w:val="24"/>
          <w:szCs w:val="24"/>
          <w:u w:val="single"/>
        </w:rPr>
        <w:t xml:space="preserve">a decorrere dal termine di cui all’art. 103, comma 2 </w:t>
      </w:r>
      <w:r w:rsidR="00F830F2" w:rsidRPr="00D13D44">
        <w:rPr>
          <w:rStyle w:val="Nessuno"/>
          <w:rFonts w:ascii="Times New Roman" w:hAnsi="Times New Roman" w:cs="Times New Roman"/>
          <w:strike/>
          <w:sz w:val="24"/>
          <w:szCs w:val="24"/>
          <w:u w:val="single"/>
        </w:rPr>
        <w:t>comma 3</w:t>
      </w:r>
      <w:r w:rsidR="00F830F2" w:rsidRPr="00D13D44">
        <w:rPr>
          <w:rStyle w:val="Nessuno"/>
          <w:rFonts w:ascii="Times New Roman" w:hAnsi="Times New Roman" w:cs="Times New Roman"/>
          <w:sz w:val="24"/>
          <w:szCs w:val="24"/>
        </w:rPr>
        <w:t>:</w:t>
      </w:r>
    </w:p>
    <w:p w:rsidR="00F830F2" w:rsidRPr="00D13D44" w:rsidRDefault="00F830F2" w:rsidP="00F830F2">
      <w:pPr>
        <w:numPr>
          <w:ilvl w:val="0"/>
          <w:numId w:val="39"/>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gli articoli da 10 a 29 del decreto legislativo 4 dicembre 1997, n. 460;</w:t>
      </w:r>
    </w:p>
    <w:p w:rsidR="00F830F2" w:rsidRPr="00D13D44" w:rsidRDefault="00F830F2" w:rsidP="00F830F2">
      <w:pPr>
        <w:numPr>
          <w:ilvl w:val="0"/>
          <w:numId w:val="39"/>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l’art. 20-</w:t>
      </w:r>
      <w:r w:rsidRPr="00D13D44">
        <w:rPr>
          <w:rStyle w:val="Nessuno"/>
          <w:rFonts w:ascii="Times New Roman" w:hAnsi="Times New Roman" w:cs="Times New Roman"/>
          <w:i/>
          <w:sz w:val="24"/>
          <w:szCs w:val="24"/>
        </w:rPr>
        <w:t>bis</w:t>
      </w:r>
      <w:r w:rsidRPr="00D13D44">
        <w:rPr>
          <w:rStyle w:val="Nessuno"/>
          <w:rFonts w:ascii="Times New Roman" w:hAnsi="Times New Roman" w:cs="Times New Roman"/>
          <w:sz w:val="24"/>
          <w:szCs w:val="24"/>
        </w:rPr>
        <w:t>, del decreto del Presidente della Repubblica 29 settembre 1973, n. 600;</w:t>
      </w:r>
    </w:p>
    <w:p w:rsidR="00F830F2" w:rsidRPr="00D13D44" w:rsidRDefault="00F830F2" w:rsidP="00F830F2">
      <w:pPr>
        <w:numPr>
          <w:ilvl w:val="0"/>
          <w:numId w:val="39"/>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 xml:space="preserve">l’articolo 150 del testo unico delle imposte sui redditi, approvato con decreto del Presidente della Repubblica </w:t>
      </w:r>
      <w:r w:rsidRPr="00D13D44">
        <w:rPr>
          <w:rStyle w:val="Hyperlink1"/>
          <w:rFonts w:ascii="Times New Roman" w:hAnsi="Times New Roman" w:cs="Times New Roman"/>
          <w:sz w:val="24"/>
          <w:szCs w:val="24"/>
        </w:rPr>
        <w:t>22 dicembre 1986, n. 917</w:t>
      </w:r>
      <w:r w:rsidRPr="00D13D44">
        <w:rPr>
          <w:rStyle w:val="Nessuno"/>
          <w:rFonts w:ascii="Times New Roman" w:hAnsi="Times New Roman" w:cs="Times New Roman"/>
          <w:sz w:val="24"/>
          <w:szCs w:val="24"/>
        </w:rPr>
        <w:t>;</w:t>
      </w:r>
    </w:p>
    <w:p w:rsidR="00F830F2" w:rsidRPr="00D13D44" w:rsidRDefault="00F830F2" w:rsidP="00F830F2">
      <w:pPr>
        <w:numPr>
          <w:ilvl w:val="0"/>
          <w:numId w:val="39"/>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 xml:space="preserve">L’articolo 8, comma 2, primo periodo e comma  4 della legge 11 agosto 1991, n. 266 </w:t>
      </w:r>
    </w:p>
    <w:p w:rsidR="00F830F2" w:rsidRPr="00D13D44" w:rsidRDefault="00F830F2" w:rsidP="00F830F2">
      <w:pPr>
        <w:numPr>
          <w:ilvl w:val="0"/>
          <w:numId w:val="39"/>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trike/>
          <w:sz w:val="24"/>
          <w:szCs w:val="24"/>
        </w:rPr>
      </w:pPr>
      <w:r w:rsidRPr="00D13D44">
        <w:rPr>
          <w:rStyle w:val="Nessuno"/>
          <w:rFonts w:ascii="Times New Roman" w:hAnsi="Times New Roman" w:cs="Times New Roman"/>
          <w:strike/>
          <w:sz w:val="24"/>
          <w:szCs w:val="24"/>
        </w:rPr>
        <w:t>l’articolo 1, comma 185, della legge 27 dicembre 2006 n. 296;</w:t>
      </w:r>
    </w:p>
    <w:p w:rsidR="00F830F2" w:rsidRPr="00D13D44" w:rsidRDefault="00F830F2" w:rsidP="00F830F2">
      <w:pPr>
        <w:numPr>
          <w:ilvl w:val="0"/>
          <w:numId w:val="39"/>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spacing w:after="160" w:line="240" w:lineRule="auto"/>
        <w:jc w:val="both"/>
        <w:rPr>
          <w:rStyle w:val="Nessuno"/>
          <w:rFonts w:ascii="Times New Roman" w:hAnsi="Times New Roman" w:cs="Times New Roman"/>
          <w:strike/>
          <w:sz w:val="24"/>
          <w:szCs w:val="24"/>
        </w:rPr>
      </w:pPr>
      <w:r w:rsidRPr="00D13D44">
        <w:rPr>
          <w:rStyle w:val="Nessuno"/>
          <w:rFonts w:ascii="Times New Roman" w:hAnsi="Times New Roman" w:cs="Times New Roman"/>
          <w:strike/>
          <w:sz w:val="24"/>
          <w:szCs w:val="24"/>
        </w:rPr>
        <w:t>l’articolo 25, commi 1, 2, 5 del decreto legislativo 29 giugno 1996 n. 367;</w:t>
      </w:r>
    </w:p>
    <w:p w:rsidR="00F830F2" w:rsidRPr="00D13D44" w:rsidRDefault="00F830F2" w:rsidP="00F830F2">
      <w:pPr>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l’articolo 9-</w:t>
      </w:r>
      <w:r w:rsidRPr="00D13D44">
        <w:rPr>
          <w:rStyle w:val="Nessuno"/>
          <w:rFonts w:ascii="Times New Roman" w:hAnsi="Times New Roman" w:cs="Times New Roman"/>
          <w:i/>
          <w:sz w:val="24"/>
          <w:szCs w:val="24"/>
        </w:rPr>
        <w:t>bis</w:t>
      </w:r>
      <w:r w:rsidRPr="00D13D44">
        <w:rPr>
          <w:rStyle w:val="Nessuno"/>
          <w:rFonts w:ascii="Times New Roman" w:hAnsi="Times New Roman" w:cs="Times New Roman"/>
          <w:sz w:val="24"/>
          <w:szCs w:val="24"/>
        </w:rPr>
        <w:t xml:space="preserve"> del decreto-legge 30 dicembre 1991 n. 417, convertito dalla legge 6 febbraio 1992, n. 66;</w:t>
      </w:r>
    </w:p>
    <w:p w:rsidR="00F830F2" w:rsidRPr="00D13D44" w:rsidRDefault="00F830F2" w:rsidP="00F830F2">
      <w:pPr>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0" w:lineRule="auto"/>
        <w:jc w:val="both"/>
        <w:rPr>
          <w:rStyle w:val="Nessuno"/>
          <w:rFonts w:ascii="Times New Roman" w:hAnsi="Times New Roman" w:cs="Times New Roman"/>
          <w:sz w:val="24"/>
          <w:szCs w:val="24"/>
        </w:rPr>
      </w:pPr>
      <w:r w:rsidRPr="00D13D44">
        <w:rPr>
          <w:rStyle w:val="Nessuno"/>
          <w:rFonts w:ascii="Times New Roman" w:hAnsi="Times New Roman" w:cs="Times New Roman"/>
          <w:sz w:val="24"/>
          <w:szCs w:val="24"/>
        </w:rPr>
        <w:t>l’articolo 2, comma 31, della legge 24 dicembre 2003 n. 350.</w:t>
      </w:r>
    </w:p>
    <w:p w:rsidR="00F830F2" w:rsidRPr="00D13D44" w:rsidRDefault="00F830F2" w:rsidP="00F830F2">
      <w:pPr>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40" w:lineRule="auto"/>
        <w:jc w:val="both"/>
        <w:rPr>
          <w:rFonts w:ascii="Times New Roman" w:hAnsi="Times New Roman" w:cs="Times New Roman"/>
          <w:sz w:val="24"/>
          <w:szCs w:val="24"/>
        </w:rPr>
      </w:pPr>
      <w:r w:rsidRPr="00D13D44">
        <w:rPr>
          <w:rStyle w:val="Nessuno"/>
          <w:rFonts w:ascii="Times New Roman" w:hAnsi="Times New Roman" w:cs="Times New Roman"/>
          <w:sz w:val="24"/>
          <w:szCs w:val="24"/>
        </w:rPr>
        <w:t>Articoli 20 e 21 della Legge n. 383 del 7 dicembre 2000.</w:t>
      </w:r>
    </w:p>
    <w:p w:rsidR="00703CDA" w:rsidRPr="00D13D44" w:rsidRDefault="00703CDA" w:rsidP="00703CDA">
      <w:pPr>
        <w:spacing w:after="0" w:line="240" w:lineRule="auto"/>
        <w:jc w:val="both"/>
        <w:rPr>
          <w:rFonts w:ascii="Times New Roman" w:hAnsi="Times New Roman" w:cs="Times New Roman"/>
          <w:sz w:val="24"/>
          <w:szCs w:val="24"/>
        </w:rPr>
      </w:pPr>
    </w:p>
    <w:p w:rsidR="00EC5904" w:rsidRPr="00D13D44" w:rsidRDefault="00EC5904" w:rsidP="00F333A8">
      <w:pPr>
        <w:spacing w:after="160" w:line="240" w:lineRule="auto"/>
        <w:jc w:val="both"/>
        <w:rPr>
          <w:rStyle w:val="Nessuno"/>
          <w:rFonts w:ascii="Times New Roman" w:hAnsi="Times New Roman" w:cs="Times New Roman"/>
          <w:sz w:val="24"/>
          <w:szCs w:val="24"/>
        </w:rPr>
      </w:pPr>
    </w:p>
    <w:p w:rsidR="00DF1B7C" w:rsidRPr="00D13D44" w:rsidRDefault="00DF1B7C" w:rsidP="00DF1B7C">
      <w:pPr>
        <w:spacing w:after="0" w:line="240" w:lineRule="auto"/>
        <w:jc w:val="center"/>
        <w:rPr>
          <w:rStyle w:val="Nessuno"/>
          <w:rFonts w:ascii="Times New Roman" w:hAnsi="Times New Roman" w:cs="Times New Roman"/>
          <w:sz w:val="24"/>
          <w:szCs w:val="24"/>
        </w:rPr>
      </w:pPr>
      <w:r w:rsidRPr="00D13D44">
        <w:rPr>
          <w:rStyle w:val="Nessuno"/>
          <w:rFonts w:ascii="Times New Roman" w:hAnsi="Times New Roman" w:cs="Times New Roman"/>
          <w:sz w:val="24"/>
          <w:szCs w:val="24"/>
        </w:rPr>
        <w:t>ARTICOLO 102</w:t>
      </w:r>
    </w:p>
    <w:p w:rsidR="00DF1B7C" w:rsidRDefault="00DF1B7C" w:rsidP="00DF1B7C">
      <w:pPr>
        <w:spacing w:after="0" w:line="240" w:lineRule="auto"/>
        <w:jc w:val="center"/>
        <w:rPr>
          <w:rStyle w:val="Nessuno"/>
          <w:rFonts w:ascii="Times New Roman" w:hAnsi="Times New Roman" w:cs="Times New Roman"/>
          <w:sz w:val="24"/>
          <w:szCs w:val="24"/>
        </w:rPr>
      </w:pPr>
      <w:r>
        <w:rPr>
          <w:rStyle w:val="Nessuno"/>
          <w:rFonts w:ascii="Times New Roman" w:hAnsi="Times New Roman" w:cs="Times New Roman"/>
          <w:sz w:val="24"/>
          <w:szCs w:val="24"/>
        </w:rPr>
        <w:t>Copertura finanziaria</w:t>
      </w:r>
    </w:p>
    <w:p w:rsidR="00DF1B7C" w:rsidRDefault="00DF1B7C" w:rsidP="00DF1B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3D44">
        <w:rPr>
          <w:rStyle w:val="Nessuno"/>
          <w:rFonts w:ascii="Times New Roman" w:hAnsi="Times New Roman" w:cs="Times New Roman"/>
          <w:sz w:val="24"/>
          <w:szCs w:val="24"/>
        </w:rPr>
        <w:t>1.</w:t>
      </w:r>
      <w:r w:rsidRPr="00D13D44">
        <w:rPr>
          <w:rFonts w:ascii="Times New Roman" w:eastAsia="Times New Roman" w:hAnsi="Times New Roman" w:cs="Times New Roman"/>
          <w:sz w:val="24"/>
          <w:szCs w:val="24"/>
        </w:rPr>
        <w:t xml:space="preserve"> Agli oneri derivanti dall’attuazione degli articoli 53, 62, 72, 77, </w:t>
      </w:r>
      <w:r w:rsidR="006102C5" w:rsidRPr="00D13D44">
        <w:rPr>
          <w:rFonts w:ascii="Times New Roman" w:eastAsia="Times New Roman" w:hAnsi="Times New Roman" w:cs="Times New Roman"/>
          <w:sz w:val="24"/>
          <w:szCs w:val="24"/>
        </w:rPr>
        <w:t>79, 80,</w:t>
      </w:r>
      <w:r w:rsidRPr="00D13D44">
        <w:rPr>
          <w:rFonts w:ascii="Times New Roman" w:eastAsia="Times New Roman" w:hAnsi="Times New Roman" w:cs="Times New Roman"/>
          <w:sz w:val="24"/>
          <w:szCs w:val="24"/>
        </w:rPr>
        <w:t>81, 82 e 83</w:t>
      </w:r>
      <w:r w:rsidR="006102C5" w:rsidRPr="00D13D44">
        <w:rPr>
          <w:rFonts w:ascii="Times New Roman" w:eastAsia="Times New Roman" w:hAnsi="Times New Roman" w:cs="Times New Roman"/>
          <w:sz w:val="24"/>
          <w:szCs w:val="24"/>
        </w:rPr>
        <w:t>, 84, 85, 86 e 100</w:t>
      </w:r>
      <w:r w:rsidRPr="00D13D44">
        <w:rPr>
          <w:rFonts w:ascii="Times New Roman" w:eastAsia="Times New Roman" w:hAnsi="Times New Roman" w:cs="Times New Roman"/>
          <w:sz w:val="24"/>
          <w:szCs w:val="24"/>
        </w:rPr>
        <w:t xml:space="preserve"> pari a 10 milioni di euro per l’anno 2017, a </w:t>
      </w:r>
      <w:r w:rsidRPr="00D13D44">
        <w:rPr>
          <w:rFonts w:ascii="Times New Roman" w:eastAsia="Times New Roman" w:hAnsi="Times New Roman" w:cs="Times New Roman"/>
          <w:strike/>
          <w:sz w:val="24"/>
          <w:szCs w:val="24"/>
        </w:rPr>
        <w:t>41</w:t>
      </w:r>
      <w:r w:rsidR="006102C5" w:rsidRPr="00D13D44">
        <w:rPr>
          <w:rFonts w:ascii="Times New Roman" w:eastAsia="Times New Roman" w:hAnsi="Times New Roman" w:cs="Times New Roman"/>
          <w:sz w:val="24"/>
          <w:szCs w:val="24"/>
        </w:rPr>
        <w:t xml:space="preserve"> </w:t>
      </w:r>
      <w:r w:rsidR="00AA1073" w:rsidRPr="00D13D44">
        <w:rPr>
          <w:rFonts w:ascii="Times New Roman" w:eastAsia="Times New Roman" w:hAnsi="Times New Roman" w:cs="Times New Roman"/>
          <w:sz w:val="24"/>
          <w:szCs w:val="24"/>
        </w:rPr>
        <w:t>61</w:t>
      </w:r>
      <w:r w:rsidRPr="00D13D44">
        <w:rPr>
          <w:rFonts w:ascii="Times New Roman" w:eastAsia="Times New Roman" w:hAnsi="Times New Roman" w:cs="Times New Roman"/>
          <w:sz w:val="24"/>
          <w:szCs w:val="24"/>
        </w:rPr>
        <w:t xml:space="preserve"> milioni di euro per l’anno 2018 e a 98,4 </w:t>
      </w:r>
      <w:r w:rsidR="006102C5" w:rsidRPr="00D13D44">
        <w:rPr>
          <w:rFonts w:ascii="Times New Roman" w:eastAsia="Times New Roman" w:hAnsi="Times New Roman" w:cs="Times New Roman"/>
          <w:sz w:val="24"/>
          <w:szCs w:val="24"/>
        </w:rPr>
        <w:t xml:space="preserve"> </w:t>
      </w:r>
      <w:r w:rsidRPr="00D13D44">
        <w:rPr>
          <w:rFonts w:ascii="Times New Roman" w:eastAsia="Times New Roman" w:hAnsi="Times New Roman" w:cs="Times New Roman"/>
          <w:sz w:val="24"/>
          <w:szCs w:val="24"/>
        </w:rPr>
        <w:t xml:space="preserve">milioni di euro per l’anno 2019, 103,7 </w:t>
      </w:r>
      <w:r w:rsidR="006102C5" w:rsidRPr="00D13D44">
        <w:rPr>
          <w:rFonts w:ascii="Times New Roman" w:eastAsia="Times New Roman" w:hAnsi="Times New Roman" w:cs="Times New Roman"/>
          <w:sz w:val="24"/>
          <w:szCs w:val="24"/>
        </w:rPr>
        <w:t xml:space="preserve"> </w:t>
      </w:r>
      <w:r w:rsidRPr="00D13D44">
        <w:rPr>
          <w:rFonts w:ascii="Times New Roman" w:eastAsia="Times New Roman" w:hAnsi="Times New Roman" w:cs="Times New Roman"/>
          <w:sz w:val="24"/>
          <w:szCs w:val="24"/>
        </w:rPr>
        <w:t xml:space="preserve">milioni di euro per l’anno 2020, </w:t>
      </w:r>
      <w:r w:rsidRPr="00D13D44">
        <w:rPr>
          <w:rFonts w:ascii="Times New Roman" w:eastAsia="Times New Roman" w:hAnsi="Times New Roman" w:cs="Times New Roman"/>
          <w:strike/>
          <w:sz w:val="24"/>
          <w:szCs w:val="24"/>
        </w:rPr>
        <w:t>117,4</w:t>
      </w:r>
      <w:r w:rsidRPr="00D13D44">
        <w:rPr>
          <w:rFonts w:ascii="Times New Roman" w:eastAsia="Times New Roman" w:hAnsi="Times New Roman" w:cs="Times New Roman"/>
          <w:sz w:val="24"/>
          <w:szCs w:val="24"/>
        </w:rPr>
        <w:t xml:space="preserve"> </w:t>
      </w:r>
      <w:r w:rsidR="00AA1073" w:rsidRPr="00D13D44">
        <w:rPr>
          <w:rFonts w:ascii="Times New Roman" w:eastAsia="Times New Roman" w:hAnsi="Times New Roman" w:cs="Times New Roman"/>
          <w:sz w:val="24"/>
          <w:szCs w:val="24"/>
        </w:rPr>
        <w:t>167</w:t>
      </w:r>
      <w:r w:rsidR="006102C5" w:rsidRPr="00D13D44">
        <w:rPr>
          <w:rFonts w:ascii="Times New Roman" w:eastAsia="Times New Roman" w:hAnsi="Times New Roman" w:cs="Times New Roman"/>
          <w:sz w:val="24"/>
          <w:szCs w:val="24"/>
        </w:rPr>
        <w:t xml:space="preserve">,2 </w:t>
      </w:r>
      <w:r w:rsidRPr="00D13D44">
        <w:rPr>
          <w:rFonts w:ascii="Times New Roman" w:eastAsia="Times New Roman" w:hAnsi="Times New Roman" w:cs="Times New Roman"/>
          <w:sz w:val="24"/>
          <w:szCs w:val="24"/>
        </w:rPr>
        <w:t xml:space="preserve">milioni di euro per l’anno 2021 e </w:t>
      </w:r>
      <w:r w:rsidRPr="00D13D44">
        <w:rPr>
          <w:rFonts w:ascii="Times New Roman" w:eastAsia="Times New Roman" w:hAnsi="Times New Roman" w:cs="Times New Roman"/>
          <w:strike/>
          <w:sz w:val="24"/>
          <w:szCs w:val="24"/>
        </w:rPr>
        <w:t>107,1</w:t>
      </w:r>
      <w:r w:rsidRPr="00D13D44">
        <w:rPr>
          <w:rFonts w:ascii="Times New Roman" w:eastAsia="Times New Roman" w:hAnsi="Times New Roman" w:cs="Times New Roman"/>
          <w:sz w:val="24"/>
          <w:szCs w:val="24"/>
        </w:rPr>
        <w:t xml:space="preserve"> </w:t>
      </w:r>
      <w:r w:rsidR="006102C5" w:rsidRPr="00D13D44">
        <w:rPr>
          <w:rFonts w:ascii="Times New Roman" w:eastAsia="Times New Roman" w:hAnsi="Times New Roman" w:cs="Times New Roman"/>
          <w:sz w:val="24"/>
          <w:szCs w:val="24"/>
        </w:rPr>
        <w:t xml:space="preserve"> 1</w:t>
      </w:r>
      <w:r w:rsidR="00AA1073" w:rsidRPr="00D13D44">
        <w:rPr>
          <w:rFonts w:ascii="Times New Roman" w:eastAsia="Times New Roman" w:hAnsi="Times New Roman" w:cs="Times New Roman"/>
          <w:sz w:val="24"/>
          <w:szCs w:val="24"/>
        </w:rPr>
        <w:t>35</w:t>
      </w:r>
      <w:r w:rsidR="006102C5" w:rsidRPr="00D13D44">
        <w:rPr>
          <w:rFonts w:ascii="Times New Roman" w:eastAsia="Times New Roman" w:hAnsi="Times New Roman" w:cs="Times New Roman"/>
          <w:sz w:val="24"/>
          <w:szCs w:val="24"/>
        </w:rPr>
        <w:t xml:space="preserve">,6 </w:t>
      </w:r>
      <w:r w:rsidRPr="00D13D44">
        <w:rPr>
          <w:rFonts w:ascii="Times New Roman" w:eastAsia="Times New Roman" w:hAnsi="Times New Roman" w:cs="Times New Roman"/>
          <w:sz w:val="24"/>
          <w:szCs w:val="24"/>
        </w:rPr>
        <w:t xml:space="preserve">milioni di euro a decorrere dall’anno 2022, si provvede mediante corrispondente riduzione dell’autorizzazione </w:t>
      </w:r>
      <w:r w:rsidRPr="00225D3D">
        <w:rPr>
          <w:rFonts w:ascii="Times New Roman" w:eastAsia="Times New Roman" w:hAnsi="Times New Roman" w:cs="Times New Roman"/>
          <w:color w:val="000000"/>
          <w:sz w:val="24"/>
          <w:szCs w:val="24"/>
        </w:rPr>
        <w:t>di spesa di cui all’articolo 1, comma 187, della legge 23 dicembre 2014, n.</w:t>
      </w:r>
      <w:r>
        <w:rPr>
          <w:rFonts w:ascii="Times New Roman" w:eastAsia="Times New Roman" w:hAnsi="Times New Roman" w:cs="Times New Roman"/>
          <w:color w:val="000000"/>
          <w:sz w:val="24"/>
          <w:szCs w:val="24"/>
        </w:rPr>
        <w:t xml:space="preserve"> </w:t>
      </w:r>
      <w:r w:rsidRPr="00225D3D">
        <w:rPr>
          <w:rFonts w:ascii="Times New Roman" w:eastAsia="Times New Roman" w:hAnsi="Times New Roman" w:cs="Times New Roman"/>
          <w:color w:val="000000"/>
          <w:sz w:val="24"/>
          <w:szCs w:val="24"/>
        </w:rPr>
        <w:t>190</w:t>
      </w:r>
      <w:r>
        <w:rPr>
          <w:rFonts w:ascii="Times New Roman" w:eastAsia="Times New Roman" w:hAnsi="Times New Roman" w:cs="Times New Roman"/>
          <w:color w:val="000000"/>
          <w:sz w:val="24"/>
          <w:szCs w:val="24"/>
        </w:rPr>
        <w:t>.</w:t>
      </w:r>
    </w:p>
    <w:p w:rsidR="00DF1B7C" w:rsidRDefault="00DF1B7C" w:rsidP="00DF1B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B5676" w:rsidRDefault="00FB5676" w:rsidP="00FB56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FB5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Ai fini dell’attuazione delle disposizioni di cui al precedente comma 1, e all’articolo 73, comma 1, </w:t>
      </w:r>
      <w:r w:rsidRPr="005020DF">
        <w:rPr>
          <w:rFonts w:ascii="Times New Roman" w:eastAsia="Times New Roman" w:hAnsi="Times New Roman" w:cs="Times New Roman"/>
          <w:sz w:val="24"/>
          <w:szCs w:val="24"/>
        </w:rPr>
        <w:t xml:space="preserve">il Ministro dell’economia e delle Finanze è autorizzato ad apportare, con proprio decreto, le occorrenti variazioni di bilancio. </w:t>
      </w:r>
    </w:p>
    <w:p w:rsidR="00FB5676" w:rsidRDefault="00FB5676" w:rsidP="00FB5676">
      <w:pPr>
        <w:autoSpaceDE w:val="0"/>
        <w:autoSpaceDN w:val="0"/>
        <w:adjustRightInd w:val="0"/>
        <w:spacing w:after="0" w:line="240" w:lineRule="auto"/>
        <w:jc w:val="both"/>
        <w:rPr>
          <w:rFonts w:ascii="Times New Roman" w:eastAsia="Times New Roman" w:hAnsi="Times New Roman" w:cs="Times New Roman"/>
          <w:sz w:val="24"/>
          <w:szCs w:val="24"/>
        </w:rPr>
      </w:pPr>
    </w:p>
    <w:p w:rsidR="00FB5676" w:rsidRDefault="00FB5676" w:rsidP="00FB567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t>
      </w:r>
      <w:r w:rsidRPr="006F1FB4">
        <w:rPr>
          <w:rFonts w:ascii="Times New Roman" w:eastAsia="Times New Roman" w:hAnsi="Times New Roman" w:cs="Times New Roman"/>
          <w:sz w:val="24"/>
          <w:szCs w:val="24"/>
        </w:rPr>
        <w:t>Dall’attuazione del</w:t>
      </w:r>
      <w:r>
        <w:rPr>
          <w:rFonts w:ascii="Times New Roman" w:eastAsia="Times New Roman" w:hAnsi="Times New Roman" w:cs="Times New Roman"/>
          <w:sz w:val="24"/>
          <w:szCs w:val="24"/>
        </w:rPr>
        <w:t>le ulteriori disposizioni del</w:t>
      </w:r>
      <w:r w:rsidRPr="006F1FB4">
        <w:rPr>
          <w:rFonts w:ascii="Times New Roman" w:eastAsia="Times New Roman" w:hAnsi="Times New Roman" w:cs="Times New Roman"/>
          <w:sz w:val="24"/>
          <w:szCs w:val="24"/>
        </w:rPr>
        <w:t xml:space="preserve"> presente decreto non devono derivare nuovi </w:t>
      </w:r>
      <w:r>
        <w:rPr>
          <w:rFonts w:ascii="Times New Roman" w:eastAsia="Times New Roman" w:hAnsi="Times New Roman" w:cs="Times New Roman"/>
          <w:sz w:val="24"/>
          <w:szCs w:val="24"/>
        </w:rPr>
        <w:t xml:space="preserve">o maggiori oneri a carico della </w:t>
      </w:r>
      <w:r w:rsidRPr="006F1FB4">
        <w:rPr>
          <w:rFonts w:ascii="Times New Roman" w:eastAsia="Times New Roman" w:hAnsi="Times New Roman" w:cs="Times New Roman"/>
          <w:sz w:val="24"/>
          <w:szCs w:val="24"/>
        </w:rPr>
        <w:t>finanza pubblica.</w:t>
      </w:r>
      <w:r>
        <w:rPr>
          <w:rFonts w:ascii="Times New Roman" w:eastAsia="Times New Roman" w:hAnsi="Times New Roman" w:cs="Times New Roman"/>
          <w:sz w:val="24"/>
          <w:szCs w:val="24"/>
        </w:rPr>
        <w:t xml:space="preserve"> Le amministrazioni interessate provvedono all’attuazione delle disposizioni con le risorse umane, strumentali e finanziarie disponibili a legislazione vigente</w:t>
      </w:r>
    </w:p>
    <w:p w:rsidR="00B766AF" w:rsidRDefault="00B766AF" w:rsidP="00B766AF">
      <w:pPr>
        <w:spacing w:after="0" w:line="240" w:lineRule="auto"/>
        <w:rPr>
          <w:rStyle w:val="Nessuno"/>
          <w:rFonts w:ascii="Times New Roman" w:hAnsi="Times New Roman" w:cs="Times New Roman"/>
          <w:sz w:val="24"/>
          <w:szCs w:val="24"/>
        </w:rPr>
      </w:pPr>
    </w:p>
    <w:p w:rsidR="00ED29CD" w:rsidRPr="00F333A8" w:rsidRDefault="00ED29CD" w:rsidP="00ED29CD">
      <w:pPr>
        <w:spacing w:after="0" w:line="240" w:lineRule="auto"/>
        <w:jc w:val="center"/>
        <w:rPr>
          <w:rStyle w:val="Nessuno"/>
          <w:rFonts w:ascii="Times New Roman" w:hAnsi="Times New Roman" w:cs="Times New Roman"/>
          <w:sz w:val="24"/>
          <w:szCs w:val="24"/>
        </w:rPr>
      </w:pPr>
      <w:r w:rsidRPr="00F333A8">
        <w:rPr>
          <w:rStyle w:val="Nessuno"/>
          <w:rFonts w:ascii="Times New Roman" w:hAnsi="Times New Roman" w:cs="Times New Roman"/>
          <w:sz w:val="24"/>
          <w:szCs w:val="24"/>
        </w:rPr>
        <w:t>ARTICOLO</w:t>
      </w:r>
      <w:r>
        <w:rPr>
          <w:rStyle w:val="Nessuno"/>
          <w:rFonts w:ascii="Times New Roman" w:hAnsi="Times New Roman" w:cs="Times New Roman"/>
          <w:sz w:val="24"/>
          <w:szCs w:val="24"/>
        </w:rPr>
        <w:t xml:space="preserve"> 103</w:t>
      </w:r>
    </w:p>
    <w:p w:rsidR="00ED29CD" w:rsidRDefault="00ED29CD" w:rsidP="00ED29CD">
      <w:pPr>
        <w:spacing w:after="0" w:line="240" w:lineRule="auto"/>
        <w:jc w:val="center"/>
        <w:rPr>
          <w:rStyle w:val="Nessuno"/>
          <w:rFonts w:ascii="Times New Roman" w:hAnsi="Times New Roman" w:cs="Times New Roman"/>
          <w:sz w:val="24"/>
          <w:szCs w:val="24"/>
        </w:rPr>
      </w:pPr>
      <w:r w:rsidRPr="00F333A8">
        <w:rPr>
          <w:rStyle w:val="Nessuno"/>
          <w:rFonts w:ascii="Times New Roman" w:hAnsi="Times New Roman" w:cs="Times New Roman"/>
          <w:sz w:val="24"/>
          <w:szCs w:val="24"/>
        </w:rPr>
        <w:t>Entrata in vigore</w:t>
      </w:r>
    </w:p>
    <w:p w:rsidR="00ED29CD" w:rsidRPr="00F333A8" w:rsidRDefault="00ED29CD" w:rsidP="00ED29CD">
      <w:pPr>
        <w:spacing w:after="0" w:line="240" w:lineRule="auto"/>
        <w:jc w:val="center"/>
        <w:rPr>
          <w:rStyle w:val="Nessuno"/>
          <w:rFonts w:ascii="Times New Roman" w:hAnsi="Times New Roman" w:cs="Times New Roman"/>
          <w:sz w:val="24"/>
          <w:szCs w:val="24"/>
        </w:rPr>
      </w:pPr>
    </w:p>
    <w:p w:rsidR="00ED29CD" w:rsidRPr="00D13D44" w:rsidRDefault="00ED29CD" w:rsidP="00ED29CD">
      <w:pPr>
        <w:spacing w:after="0" w:line="240" w:lineRule="auto"/>
        <w:jc w:val="both"/>
        <w:rPr>
          <w:rFonts w:eastAsia="Times New Roman"/>
          <w:strike/>
        </w:rPr>
      </w:pPr>
      <w:r w:rsidRPr="00271CBB">
        <w:rPr>
          <w:rStyle w:val="Hyperlink1"/>
          <w:rFonts w:ascii="Times New Roman" w:hAnsi="Times New Roman" w:cs="Times New Roman"/>
          <w:sz w:val="24"/>
          <w:szCs w:val="24"/>
        </w:rPr>
        <w:t>1. Le disposizioni di cui agli articoli</w:t>
      </w:r>
      <w:r w:rsidRPr="00C25A6F">
        <w:rPr>
          <w:rStyle w:val="Hyperlink1"/>
          <w:rFonts w:ascii="Times New Roman" w:hAnsi="Times New Roman" w:cs="Times New Roman"/>
          <w:sz w:val="24"/>
          <w:szCs w:val="24"/>
        </w:rPr>
        <w:t xml:space="preserve"> </w:t>
      </w:r>
      <w:r w:rsidRPr="00D13D44">
        <w:rPr>
          <w:rStyle w:val="Hyperlink1"/>
          <w:rFonts w:ascii="Times New Roman" w:hAnsi="Times New Roman" w:cs="Times New Roman"/>
          <w:strike/>
          <w:sz w:val="24"/>
          <w:szCs w:val="24"/>
        </w:rPr>
        <w:t>79,</w:t>
      </w:r>
      <w:r w:rsidRPr="00D13D44">
        <w:rPr>
          <w:rStyle w:val="Hyperlink1"/>
          <w:rFonts w:ascii="Times New Roman" w:hAnsi="Times New Roman" w:cs="Times New Roman"/>
          <w:sz w:val="24"/>
          <w:szCs w:val="24"/>
        </w:rPr>
        <w:t xml:space="preserve"> 81, 82, 83 e 84, comma 2, 85 comma 7 </w:t>
      </w:r>
      <w:r w:rsidRPr="00D13D44">
        <w:rPr>
          <w:rStyle w:val="Hyperlink1"/>
          <w:rFonts w:ascii="Times New Roman" w:hAnsi="Times New Roman" w:cs="Times New Roman"/>
          <w:strike/>
          <w:sz w:val="24"/>
          <w:szCs w:val="24"/>
        </w:rPr>
        <w:t>e 4</w:t>
      </w:r>
      <w:r w:rsidRPr="00D13D44">
        <w:rPr>
          <w:rStyle w:val="Hyperlink1"/>
          <w:rFonts w:ascii="Times New Roman" w:hAnsi="Times New Roman" w:cs="Times New Roman"/>
          <w:sz w:val="24"/>
          <w:szCs w:val="24"/>
        </w:rPr>
        <w:t xml:space="preserve"> e dell’articolo 101, </w:t>
      </w:r>
      <w:r w:rsidRPr="00D13D44">
        <w:rPr>
          <w:rFonts w:ascii="Times New Roman" w:hAnsi="Times New Roman" w:cs="Times New Roman"/>
          <w:sz w:val="24"/>
          <w:szCs w:val="24"/>
        </w:rPr>
        <w:t xml:space="preserve">comma 1, numeri 6, 7 e 8 </w:t>
      </w:r>
      <w:r w:rsidRPr="00D13D44">
        <w:rPr>
          <w:rStyle w:val="Hyperlink1"/>
          <w:rFonts w:ascii="Times New Roman" w:hAnsi="Times New Roman" w:cs="Times New Roman"/>
          <w:sz w:val="24"/>
          <w:szCs w:val="24"/>
        </w:rPr>
        <w:t xml:space="preserve">si applicano in via transitoria a decorrere dal periodo di imposta successivo al 31 gennaio 2017 e fino al periodo d’imposta di entrata in vigore delle disposizioni di cui al titolo X secondo quanto indicato al successivo comma 2, </w:t>
      </w:r>
      <w:r w:rsidRPr="00D13D44">
        <w:rPr>
          <w:rFonts w:ascii="Times New Roman" w:hAnsi="Times New Roman" w:cs="Times New Roman"/>
          <w:sz w:val="24"/>
          <w:szCs w:val="24"/>
        </w:rPr>
        <w:t xml:space="preserve">alle Organizzazioni non lucrative di utilità sociale di cui all’articolo 10, del decreto legislativo 4 dicembre 1997, n. 460 iscritte negli appositi registri, alle organizzazioni di volontariato iscritte nei registri di cui alla legge 11 agosto 1991, n. 266 e alle associazioni di promozione sociale iscritte nei registri nazionali, regionali e delle provincie autonome di Trento e Bolzano previsti dall’articolo 7 della legge 7 dicembre 2000, n. 383 e </w:t>
      </w:r>
      <w:r w:rsidRPr="00D13D44">
        <w:rPr>
          <w:strike/>
        </w:rPr>
        <w:t>2</w:t>
      </w:r>
      <w:r w:rsidRPr="00D13D44">
        <w:rPr>
          <w:rFonts w:ascii="Times New Roman" w:eastAsia="Times New Roman" w:hAnsi="Times New Roman" w:cs="Times New Roman"/>
          <w:strike/>
          <w:sz w:val="24"/>
          <w:szCs w:val="24"/>
        </w:rPr>
        <w:t>. Nel periodo precedente alla istituzione del Registro unico nazionale del terzo settore le disposizioni di cui all’articolo 83 si applicano a condizione che l’ente rilasci al soggetto erogatore apposita ricevuta nella quale dichiara di avere natura non commerciale ai sensi dell’articolo 79, comma 5. In caso di dichiarazione mendace, il legale rappresentante dell’ente è punito con una sanzione amministrativa da 100 euro a 5.000 euro. Ai sensi della l. 445</w:t>
      </w:r>
    </w:p>
    <w:p w:rsidR="00ED29CD" w:rsidRPr="00D13D44" w:rsidRDefault="00ED29CD" w:rsidP="00ED29CD">
      <w:pPr>
        <w:spacing w:after="0" w:line="240" w:lineRule="auto"/>
        <w:jc w:val="both"/>
        <w:rPr>
          <w:rStyle w:val="Hyperlink1"/>
          <w:rFonts w:ascii="Times New Roman" w:hAnsi="Times New Roman" w:cs="Times New Roman"/>
          <w:sz w:val="24"/>
          <w:szCs w:val="24"/>
        </w:rPr>
      </w:pPr>
      <w:r w:rsidRPr="00D13D44">
        <w:rPr>
          <w:rFonts w:ascii="Times New Roman" w:hAnsi="Times New Roman" w:cs="Times New Roman"/>
          <w:sz w:val="24"/>
          <w:szCs w:val="24"/>
        </w:rPr>
        <w:t xml:space="preserve">2. </w:t>
      </w:r>
      <w:r w:rsidRPr="00D13D44">
        <w:rPr>
          <w:rFonts w:ascii="Times New Roman" w:hAnsi="Times New Roman" w:cs="Times New Roman"/>
          <w:strike/>
          <w:sz w:val="24"/>
          <w:szCs w:val="24"/>
        </w:rPr>
        <w:t xml:space="preserve">3. </w:t>
      </w:r>
      <w:r w:rsidRPr="00D13D44">
        <w:rPr>
          <w:rStyle w:val="Hyperlink1"/>
          <w:rFonts w:ascii="Times New Roman" w:hAnsi="Times New Roman" w:cs="Times New Roman"/>
          <w:sz w:val="24"/>
          <w:szCs w:val="24"/>
        </w:rPr>
        <w:t xml:space="preserve">Le disposizioni del titolo X, salvo quanto previsto al comma 1, </w:t>
      </w:r>
      <w:r w:rsidRPr="00D13D44">
        <w:rPr>
          <w:rFonts w:ascii="Times New Roman" w:hAnsi="Times New Roman" w:cs="Times New Roman"/>
          <w:sz w:val="24"/>
          <w:szCs w:val="24"/>
        </w:rPr>
        <w:t>si applicano agli enti iscritti nel registro unico nazionale del Terzo settore a decorrere dal periodo di imposta successivo all’autorizzazione della Commissione europea di cui all’articolo 100, comma 9 e, comunque, non prima del periodo di imposta successivo di operatività del predetto Registro.</w:t>
      </w:r>
    </w:p>
    <w:p w:rsidR="00F333A8" w:rsidRPr="00D13D44" w:rsidRDefault="00ED29CD" w:rsidP="00ED29CD">
      <w:pPr>
        <w:spacing w:after="0" w:line="240" w:lineRule="auto"/>
        <w:contextualSpacing/>
        <w:jc w:val="both"/>
        <w:rPr>
          <w:rFonts w:ascii="Times New Roman" w:eastAsiaTheme="minorEastAsia" w:hAnsi="Times New Roman" w:cs="Times New Roman"/>
          <w:sz w:val="24"/>
          <w:szCs w:val="24"/>
          <w:lang w:eastAsia="it-IT"/>
        </w:rPr>
      </w:pPr>
      <w:r w:rsidRPr="00D13D44">
        <w:rPr>
          <w:rStyle w:val="Hyperlink1"/>
          <w:rFonts w:ascii="Times New Roman" w:hAnsi="Times New Roman" w:cs="Times New Roman"/>
          <w:sz w:val="24"/>
          <w:szCs w:val="24"/>
        </w:rPr>
        <w:t xml:space="preserve">3. </w:t>
      </w:r>
      <w:r w:rsidRPr="00D13D44">
        <w:rPr>
          <w:rStyle w:val="Hyperlink1"/>
          <w:rFonts w:ascii="Times New Roman" w:hAnsi="Times New Roman" w:cs="Times New Roman"/>
          <w:strike/>
          <w:sz w:val="24"/>
          <w:szCs w:val="24"/>
        </w:rPr>
        <w:t>4.</w:t>
      </w:r>
      <w:r w:rsidRPr="00D13D44">
        <w:rPr>
          <w:rStyle w:val="Hyperlink1"/>
          <w:rFonts w:ascii="Times New Roman" w:hAnsi="Times New Roman" w:cs="Times New Roman"/>
          <w:sz w:val="24"/>
          <w:szCs w:val="24"/>
        </w:rPr>
        <w:t xml:space="preserve"> Ad eccezione di quanto previsto ai commi </w:t>
      </w:r>
      <w:r w:rsidRPr="00D13D44">
        <w:rPr>
          <w:rFonts w:ascii="Times New Roman" w:eastAsiaTheme="minorEastAsia" w:hAnsi="Times New Roman" w:cs="Times New Roman"/>
          <w:sz w:val="24"/>
          <w:szCs w:val="24"/>
          <w:lang w:eastAsia="it-IT"/>
        </w:rPr>
        <w:t>1 e 2, il presente decreto entra in vigore il giorno successivo a quello della sua pubblicazione nella Gazzetta ufficiale della Repubblica italiana.</w:t>
      </w:r>
    </w:p>
    <w:p w:rsidR="00012427" w:rsidRPr="00D13D44" w:rsidRDefault="00F333A8" w:rsidP="000C5FF1">
      <w:pPr>
        <w:spacing w:after="0" w:line="240" w:lineRule="auto"/>
        <w:jc w:val="both"/>
        <w:rPr>
          <w:rStyle w:val="Nessuno"/>
          <w:rFonts w:ascii="Times New Roman" w:hAnsi="Times New Roman" w:cs="Times New Roman"/>
          <w:sz w:val="24"/>
          <w:szCs w:val="24"/>
          <w:highlight w:val="green"/>
        </w:rPr>
      </w:pPr>
      <w:r w:rsidRPr="00D13D44">
        <w:rPr>
          <w:rFonts w:ascii="Times New Roman" w:eastAsiaTheme="minorEastAsia" w:hAnsi="Times New Roman" w:cs="Times New Roman"/>
          <w:sz w:val="24"/>
          <w:szCs w:val="24"/>
          <w:lang w:eastAsia="it-IT"/>
        </w:rPr>
        <w:t>Il presente decreto, munito del sigillo dello Stato, sarà inserito nella Raccolta ufficiale degli atti normativi della Repubblica italiana. E’ fatto obbligo a chiunque spetti di osservarlo e di farlo osservare.</w:t>
      </w:r>
    </w:p>
    <w:p w:rsidR="00012427" w:rsidRPr="00D13D44" w:rsidRDefault="00012427" w:rsidP="00EA0482">
      <w:pPr>
        <w:spacing w:after="0" w:line="240" w:lineRule="auto"/>
        <w:jc w:val="both"/>
        <w:rPr>
          <w:rFonts w:ascii="Times New Roman" w:hAnsi="Times New Roman" w:cs="Times New Roman"/>
          <w:sz w:val="24"/>
          <w:szCs w:val="24"/>
        </w:rPr>
      </w:pPr>
    </w:p>
    <w:sectPr w:rsidR="00012427" w:rsidRPr="00D13D44" w:rsidSect="00F320F0">
      <w:footerReference w:type="defaul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7" w:rsidRDefault="003960A7" w:rsidP="00F83C92">
      <w:pPr>
        <w:spacing w:after="0" w:line="240" w:lineRule="auto"/>
      </w:pPr>
      <w:r>
        <w:separator/>
      </w:r>
    </w:p>
  </w:endnote>
  <w:endnote w:type="continuationSeparator" w:id="0">
    <w:p w:rsidR="003960A7" w:rsidRDefault="003960A7" w:rsidP="00F83C92">
      <w:pPr>
        <w:spacing w:after="0" w:line="240" w:lineRule="auto"/>
      </w:pPr>
      <w:r>
        <w:continuationSeparator/>
      </w:r>
    </w:p>
  </w:endnote>
  <w:endnote w:type="continuationNotice" w:id="1">
    <w:p w:rsidR="003960A7" w:rsidRDefault="00396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1165"/>
      <w:docPartObj>
        <w:docPartGallery w:val="Page Numbers (Bottom of Page)"/>
        <w:docPartUnique/>
      </w:docPartObj>
    </w:sdtPr>
    <w:sdtEndPr/>
    <w:sdtContent>
      <w:p w:rsidR="004B590B" w:rsidRDefault="004B590B">
        <w:pPr>
          <w:pStyle w:val="Pidipagina"/>
          <w:jc w:val="center"/>
        </w:pPr>
        <w:r>
          <w:fldChar w:fldCharType="begin"/>
        </w:r>
        <w:r>
          <w:instrText xml:space="preserve"> PAGE   \* MERGEFORMAT </w:instrText>
        </w:r>
        <w:r>
          <w:fldChar w:fldCharType="separate"/>
        </w:r>
        <w:r w:rsidR="00735A76">
          <w:rPr>
            <w:noProof/>
          </w:rPr>
          <w:t>27</w:t>
        </w:r>
        <w:r>
          <w:rPr>
            <w:noProof/>
          </w:rPr>
          <w:fldChar w:fldCharType="end"/>
        </w:r>
      </w:p>
    </w:sdtContent>
  </w:sdt>
  <w:p w:rsidR="004B590B" w:rsidRDefault="004B59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7" w:rsidRDefault="003960A7" w:rsidP="00F83C92">
      <w:pPr>
        <w:spacing w:after="0" w:line="240" w:lineRule="auto"/>
      </w:pPr>
      <w:r>
        <w:separator/>
      </w:r>
    </w:p>
  </w:footnote>
  <w:footnote w:type="continuationSeparator" w:id="0">
    <w:p w:rsidR="003960A7" w:rsidRDefault="003960A7" w:rsidP="00F83C92">
      <w:pPr>
        <w:spacing w:after="0" w:line="240" w:lineRule="auto"/>
      </w:pPr>
      <w:r>
        <w:continuationSeparator/>
      </w:r>
    </w:p>
  </w:footnote>
  <w:footnote w:type="continuationNotice" w:id="1">
    <w:p w:rsidR="003960A7" w:rsidRDefault="003960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A4E"/>
    <w:multiLevelType w:val="hybridMultilevel"/>
    <w:tmpl w:val="36A6CD7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721DF1"/>
    <w:multiLevelType w:val="hybridMultilevel"/>
    <w:tmpl w:val="D8FCF2E6"/>
    <w:lvl w:ilvl="0" w:tplc="C216437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9C15A5"/>
    <w:multiLevelType w:val="hybridMultilevel"/>
    <w:tmpl w:val="2E143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4D6E77"/>
    <w:multiLevelType w:val="hybridMultilevel"/>
    <w:tmpl w:val="18A01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757D9"/>
    <w:multiLevelType w:val="hybridMultilevel"/>
    <w:tmpl w:val="1D14F4D0"/>
    <w:lvl w:ilvl="0" w:tplc="A3A8DBB8">
      <w:start w:val="1"/>
      <w:numFmt w:val="lowerLetter"/>
      <w:lvlText w:val="%1)"/>
      <w:lvlJc w:val="left"/>
      <w:pPr>
        <w:ind w:left="720" w:hanging="360"/>
      </w:pPr>
      <w:rPr>
        <w:rFonts w:hint="default"/>
        <w:i/>
      </w:rPr>
    </w:lvl>
    <w:lvl w:ilvl="1" w:tplc="04100019">
      <w:start w:val="1"/>
      <w:numFmt w:val="lowerLetter"/>
      <w:lvlText w:val="%2."/>
      <w:lvlJc w:val="left"/>
      <w:pPr>
        <w:ind w:left="1440" w:hanging="360"/>
      </w:pPr>
    </w:lvl>
    <w:lvl w:ilvl="2" w:tplc="817014B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D25FD0"/>
    <w:multiLevelType w:val="hybridMultilevel"/>
    <w:tmpl w:val="FCE457AE"/>
    <w:styleLink w:val="Stileimportato17"/>
    <w:lvl w:ilvl="0" w:tplc="443051B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BA9ED38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965A6520">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E050191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B71EA38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E73457C0">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EF4CFA3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275C7D6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BFC8FD74">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6380AE4"/>
    <w:multiLevelType w:val="hybridMultilevel"/>
    <w:tmpl w:val="FF7A9C34"/>
    <w:styleLink w:val="Stileimportato8"/>
    <w:lvl w:ilvl="0" w:tplc="F782D190">
      <w:start w:val="1"/>
      <w:numFmt w:val="lowerLetter"/>
      <w:lvlText w:val="%1)"/>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1" w:tplc="40E623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EC6DF1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6A2E02A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D4288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C2ED2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44D05A1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E6281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526700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7C63642"/>
    <w:multiLevelType w:val="hybridMultilevel"/>
    <w:tmpl w:val="884A2514"/>
    <w:styleLink w:val="Stileimportato30"/>
    <w:lvl w:ilvl="0" w:tplc="E780C7CC">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591A8B9E">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rPr>
    </w:lvl>
    <w:lvl w:ilvl="2" w:tplc="D58CF7AE">
      <w:start w:val="1"/>
      <w:numFmt w:val="lowerRoman"/>
      <w:lvlText w:val="%3."/>
      <w:lvlJc w:val="left"/>
      <w:pPr>
        <w:ind w:left="1866" w:hanging="209"/>
      </w:pPr>
      <w:rPr>
        <w:rFonts w:hAnsi="Arial Unicode MS"/>
        <w:caps w:val="0"/>
        <w:smallCaps w:val="0"/>
        <w:strike w:val="0"/>
        <w:dstrike w:val="0"/>
        <w:color w:val="000000"/>
        <w:spacing w:val="0"/>
        <w:w w:val="100"/>
        <w:kern w:val="0"/>
        <w:position w:val="0"/>
        <w:highlight w:val="none"/>
        <w:vertAlign w:val="baseline"/>
      </w:rPr>
    </w:lvl>
    <w:lvl w:ilvl="3" w:tplc="69647E3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rPr>
    </w:lvl>
    <w:lvl w:ilvl="4" w:tplc="7878F07A">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rPr>
    </w:lvl>
    <w:lvl w:ilvl="5" w:tplc="42763A66">
      <w:start w:val="1"/>
      <w:numFmt w:val="lowerRoman"/>
      <w:lvlText w:val="%6."/>
      <w:lvlJc w:val="left"/>
      <w:pPr>
        <w:ind w:left="4026" w:hanging="209"/>
      </w:pPr>
      <w:rPr>
        <w:rFonts w:hAnsi="Arial Unicode MS"/>
        <w:caps w:val="0"/>
        <w:smallCaps w:val="0"/>
        <w:strike w:val="0"/>
        <w:dstrike w:val="0"/>
        <w:color w:val="000000"/>
        <w:spacing w:val="0"/>
        <w:w w:val="100"/>
        <w:kern w:val="0"/>
        <w:position w:val="0"/>
        <w:highlight w:val="none"/>
        <w:vertAlign w:val="baseline"/>
      </w:rPr>
    </w:lvl>
    <w:lvl w:ilvl="6" w:tplc="E162EE40">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rPr>
    </w:lvl>
    <w:lvl w:ilvl="7" w:tplc="CCDA685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rPr>
    </w:lvl>
    <w:lvl w:ilvl="8" w:tplc="02EC60AE">
      <w:start w:val="1"/>
      <w:numFmt w:val="lowerRoman"/>
      <w:lvlText w:val="%9."/>
      <w:lvlJc w:val="left"/>
      <w:pPr>
        <w:ind w:left="6186" w:hanging="209"/>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7D04358"/>
    <w:multiLevelType w:val="hybridMultilevel"/>
    <w:tmpl w:val="6F4C467A"/>
    <w:styleLink w:val="Stileimportato10"/>
    <w:lvl w:ilvl="0" w:tplc="301E57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E6E78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0EAFE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C2C2029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826F5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2E0E71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C540CB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22CBF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A34819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9B5732B"/>
    <w:multiLevelType w:val="hybridMultilevel"/>
    <w:tmpl w:val="32E25450"/>
    <w:styleLink w:val="Stileimportato9"/>
    <w:lvl w:ilvl="0" w:tplc="02F8345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26412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004D80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F468C4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31E9B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2F6B02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7E2CF6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E724A5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ECC832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D946746"/>
    <w:multiLevelType w:val="hybridMultilevel"/>
    <w:tmpl w:val="871233FA"/>
    <w:styleLink w:val="Stileimportato2"/>
    <w:lvl w:ilvl="0" w:tplc="7A72F9F2">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67E7EE0">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rPr>
    </w:lvl>
    <w:lvl w:ilvl="2" w:tplc="DACED4D8">
      <w:start w:val="1"/>
      <w:numFmt w:val="lowerRoman"/>
      <w:lvlText w:val="%3."/>
      <w:lvlJc w:val="left"/>
      <w:pPr>
        <w:ind w:left="2149" w:hanging="208"/>
      </w:pPr>
      <w:rPr>
        <w:rFonts w:hAnsi="Arial Unicode MS"/>
        <w:caps w:val="0"/>
        <w:smallCaps w:val="0"/>
        <w:strike w:val="0"/>
        <w:dstrike w:val="0"/>
        <w:color w:val="000000"/>
        <w:spacing w:val="0"/>
        <w:w w:val="100"/>
        <w:kern w:val="0"/>
        <w:position w:val="0"/>
        <w:highlight w:val="none"/>
        <w:vertAlign w:val="baseline"/>
      </w:rPr>
    </w:lvl>
    <w:lvl w:ilvl="3" w:tplc="F0521C12">
      <w:start w:val="1"/>
      <w:numFmt w:val="decimal"/>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rPr>
    </w:lvl>
    <w:lvl w:ilvl="4" w:tplc="652E0AA2">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rPr>
    </w:lvl>
    <w:lvl w:ilvl="5" w:tplc="65109470">
      <w:start w:val="1"/>
      <w:numFmt w:val="lowerRoman"/>
      <w:lvlText w:val="%6."/>
      <w:lvlJc w:val="left"/>
      <w:pPr>
        <w:ind w:left="4309" w:hanging="208"/>
      </w:pPr>
      <w:rPr>
        <w:rFonts w:hAnsi="Arial Unicode MS"/>
        <w:caps w:val="0"/>
        <w:smallCaps w:val="0"/>
        <w:strike w:val="0"/>
        <w:dstrike w:val="0"/>
        <w:color w:val="000000"/>
        <w:spacing w:val="0"/>
        <w:w w:val="100"/>
        <w:kern w:val="0"/>
        <w:position w:val="0"/>
        <w:highlight w:val="none"/>
        <w:vertAlign w:val="baseline"/>
      </w:rPr>
    </w:lvl>
    <w:lvl w:ilvl="6" w:tplc="F6549182">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rPr>
    </w:lvl>
    <w:lvl w:ilvl="7" w:tplc="CA465E8C">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rPr>
    </w:lvl>
    <w:lvl w:ilvl="8" w:tplc="9B76AA76">
      <w:start w:val="1"/>
      <w:numFmt w:val="lowerRoman"/>
      <w:lvlText w:val="%9."/>
      <w:lvlJc w:val="left"/>
      <w:pPr>
        <w:ind w:left="6469" w:hanging="208"/>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20267A8D"/>
    <w:multiLevelType w:val="hybridMultilevel"/>
    <w:tmpl w:val="99A4C506"/>
    <w:styleLink w:val="Stileimportato6"/>
    <w:lvl w:ilvl="0" w:tplc="2DB023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1" w:tplc="880216AC">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2" w:tplc="2252FB2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836C52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3A6EC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D0E8F5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2F0FB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FFCE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9DEC35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0E40D4E"/>
    <w:multiLevelType w:val="hybridMultilevel"/>
    <w:tmpl w:val="37DEB5A0"/>
    <w:styleLink w:val="Stileimportato13"/>
    <w:lvl w:ilvl="0" w:tplc="5134CB46">
      <w:start w:val="1"/>
      <w:numFmt w:val="decimal"/>
      <w:lvlText w:val="%1."/>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9C30CC">
      <w:start w:val="1"/>
      <w:numFmt w:val="lowerLetter"/>
      <w:lvlText w:val="%2."/>
      <w:lvlJc w:val="left"/>
      <w:pPr>
        <w:ind w:left="11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3028D62">
      <w:start w:val="1"/>
      <w:numFmt w:val="lowerRoman"/>
      <w:lvlText w:val="%3."/>
      <w:lvlJc w:val="left"/>
      <w:pPr>
        <w:ind w:left="186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86C977A">
      <w:start w:val="1"/>
      <w:numFmt w:val="decimal"/>
      <w:lvlText w:val="%4."/>
      <w:lvlJc w:val="left"/>
      <w:pPr>
        <w:ind w:left="25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E941C56">
      <w:start w:val="1"/>
      <w:numFmt w:val="lowerLetter"/>
      <w:lvlText w:val="%5."/>
      <w:lvlJc w:val="left"/>
      <w:pPr>
        <w:ind w:left="330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84CEE24">
      <w:start w:val="1"/>
      <w:numFmt w:val="lowerRoman"/>
      <w:lvlText w:val="%6."/>
      <w:lvlJc w:val="left"/>
      <w:pPr>
        <w:ind w:left="402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F58342A">
      <w:start w:val="1"/>
      <w:numFmt w:val="decimal"/>
      <w:lvlText w:val="%7."/>
      <w:lvlJc w:val="left"/>
      <w:pPr>
        <w:ind w:left="47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5DA16F6">
      <w:start w:val="1"/>
      <w:numFmt w:val="lowerLetter"/>
      <w:lvlText w:val="%8."/>
      <w:lvlJc w:val="left"/>
      <w:pPr>
        <w:ind w:left="54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FA4D6F8">
      <w:start w:val="1"/>
      <w:numFmt w:val="lowerRoman"/>
      <w:lvlText w:val="%9."/>
      <w:lvlJc w:val="left"/>
      <w:pPr>
        <w:ind w:left="618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1545553"/>
    <w:multiLevelType w:val="hybridMultilevel"/>
    <w:tmpl w:val="2E70C63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8F2CA3"/>
    <w:multiLevelType w:val="hybridMultilevel"/>
    <w:tmpl w:val="2530F93C"/>
    <w:styleLink w:val="Stileimportato130"/>
    <w:lvl w:ilvl="0" w:tplc="3CB091D2">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8C18D74C">
      <w:start w:val="1"/>
      <w:numFmt w:val="lowerLetter"/>
      <w:lvlText w:val="%2."/>
      <w:lvlJc w:val="left"/>
      <w:pPr>
        <w:ind w:left="1506" w:hanging="284"/>
      </w:pPr>
      <w:rPr>
        <w:rFonts w:hAnsi="Arial Unicode MS"/>
        <w:caps w:val="0"/>
        <w:smallCaps w:val="0"/>
        <w:strike w:val="0"/>
        <w:dstrike w:val="0"/>
        <w:color w:val="000000"/>
        <w:spacing w:val="0"/>
        <w:w w:val="100"/>
        <w:kern w:val="0"/>
        <w:position w:val="0"/>
        <w:highlight w:val="none"/>
        <w:vertAlign w:val="baseline"/>
      </w:rPr>
    </w:lvl>
    <w:lvl w:ilvl="2" w:tplc="31F27D0A">
      <w:start w:val="1"/>
      <w:numFmt w:val="lowerRoman"/>
      <w:lvlText w:val="%3."/>
      <w:lvlJc w:val="left"/>
      <w:pPr>
        <w:ind w:left="2226" w:hanging="209"/>
      </w:pPr>
      <w:rPr>
        <w:rFonts w:hAnsi="Arial Unicode MS"/>
        <w:caps w:val="0"/>
        <w:smallCaps w:val="0"/>
        <w:strike w:val="0"/>
        <w:dstrike w:val="0"/>
        <w:color w:val="000000"/>
        <w:spacing w:val="0"/>
        <w:w w:val="100"/>
        <w:kern w:val="0"/>
        <w:position w:val="0"/>
        <w:highlight w:val="none"/>
        <w:vertAlign w:val="baseline"/>
      </w:rPr>
    </w:lvl>
    <w:lvl w:ilvl="3" w:tplc="83DCF18A">
      <w:start w:val="1"/>
      <w:numFmt w:val="decimal"/>
      <w:lvlText w:val="%4."/>
      <w:lvlJc w:val="left"/>
      <w:pPr>
        <w:ind w:left="2946" w:hanging="284"/>
      </w:pPr>
      <w:rPr>
        <w:rFonts w:hAnsi="Arial Unicode MS"/>
        <w:caps w:val="0"/>
        <w:smallCaps w:val="0"/>
        <w:strike w:val="0"/>
        <w:dstrike w:val="0"/>
        <w:color w:val="000000"/>
        <w:spacing w:val="0"/>
        <w:w w:val="100"/>
        <w:kern w:val="0"/>
        <w:position w:val="0"/>
        <w:highlight w:val="none"/>
        <w:vertAlign w:val="baseline"/>
      </w:rPr>
    </w:lvl>
    <w:lvl w:ilvl="4" w:tplc="E0B2C020">
      <w:start w:val="1"/>
      <w:numFmt w:val="lowerLetter"/>
      <w:lvlText w:val="%5."/>
      <w:lvlJc w:val="left"/>
      <w:pPr>
        <w:ind w:left="3666" w:hanging="284"/>
      </w:pPr>
      <w:rPr>
        <w:rFonts w:hAnsi="Arial Unicode MS"/>
        <w:caps w:val="0"/>
        <w:smallCaps w:val="0"/>
        <w:strike w:val="0"/>
        <w:dstrike w:val="0"/>
        <w:color w:val="000000"/>
        <w:spacing w:val="0"/>
        <w:w w:val="100"/>
        <w:kern w:val="0"/>
        <w:position w:val="0"/>
        <w:highlight w:val="none"/>
        <w:vertAlign w:val="baseline"/>
      </w:rPr>
    </w:lvl>
    <w:lvl w:ilvl="5" w:tplc="063468AC">
      <w:start w:val="1"/>
      <w:numFmt w:val="lowerRoman"/>
      <w:lvlText w:val="%6."/>
      <w:lvlJc w:val="left"/>
      <w:pPr>
        <w:ind w:left="4386" w:hanging="209"/>
      </w:pPr>
      <w:rPr>
        <w:rFonts w:hAnsi="Arial Unicode MS"/>
        <w:caps w:val="0"/>
        <w:smallCaps w:val="0"/>
        <w:strike w:val="0"/>
        <w:dstrike w:val="0"/>
        <w:color w:val="000000"/>
        <w:spacing w:val="0"/>
        <w:w w:val="100"/>
        <w:kern w:val="0"/>
        <w:position w:val="0"/>
        <w:highlight w:val="none"/>
        <w:vertAlign w:val="baseline"/>
      </w:rPr>
    </w:lvl>
    <w:lvl w:ilvl="6" w:tplc="E85C8D4E">
      <w:start w:val="1"/>
      <w:numFmt w:val="decimal"/>
      <w:lvlText w:val="%7."/>
      <w:lvlJc w:val="left"/>
      <w:pPr>
        <w:ind w:left="5106" w:hanging="284"/>
      </w:pPr>
      <w:rPr>
        <w:rFonts w:hAnsi="Arial Unicode MS"/>
        <w:caps w:val="0"/>
        <w:smallCaps w:val="0"/>
        <w:strike w:val="0"/>
        <w:dstrike w:val="0"/>
        <w:color w:val="000000"/>
        <w:spacing w:val="0"/>
        <w:w w:val="100"/>
        <w:kern w:val="0"/>
        <w:position w:val="0"/>
        <w:highlight w:val="none"/>
        <w:vertAlign w:val="baseline"/>
      </w:rPr>
    </w:lvl>
    <w:lvl w:ilvl="7" w:tplc="7004B60A">
      <w:start w:val="1"/>
      <w:numFmt w:val="lowerLetter"/>
      <w:lvlText w:val="%8."/>
      <w:lvlJc w:val="left"/>
      <w:pPr>
        <w:ind w:left="5826" w:hanging="284"/>
      </w:pPr>
      <w:rPr>
        <w:rFonts w:hAnsi="Arial Unicode MS"/>
        <w:caps w:val="0"/>
        <w:smallCaps w:val="0"/>
        <w:strike w:val="0"/>
        <w:dstrike w:val="0"/>
        <w:color w:val="000000"/>
        <w:spacing w:val="0"/>
        <w:w w:val="100"/>
        <w:kern w:val="0"/>
        <w:position w:val="0"/>
        <w:highlight w:val="none"/>
        <w:vertAlign w:val="baseline"/>
      </w:rPr>
    </w:lvl>
    <w:lvl w:ilvl="8" w:tplc="449EC612">
      <w:start w:val="1"/>
      <w:numFmt w:val="lowerRoman"/>
      <w:lvlText w:val="%9."/>
      <w:lvlJc w:val="left"/>
      <w:pPr>
        <w:ind w:left="6546" w:hanging="209"/>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E6A4FFB"/>
    <w:multiLevelType w:val="hybridMultilevel"/>
    <w:tmpl w:val="0FB86A96"/>
    <w:styleLink w:val="Stileimportato40"/>
    <w:lvl w:ilvl="0" w:tplc="902E9FC8">
      <w:start w:val="1"/>
      <w:numFmt w:val="decimal"/>
      <w:lvlText w:val="%1."/>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9C66CC">
      <w:start w:val="1"/>
      <w:numFmt w:val="lowerLetter"/>
      <w:lvlText w:val="%2."/>
      <w:lvlJc w:val="left"/>
      <w:pPr>
        <w:ind w:left="11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5BE9BC4">
      <w:start w:val="1"/>
      <w:numFmt w:val="lowerRoman"/>
      <w:lvlText w:val="%3."/>
      <w:lvlJc w:val="left"/>
      <w:pPr>
        <w:ind w:left="186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A043F62">
      <w:start w:val="1"/>
      <w:numFmt w:val="decimal"/>
      <w:lvlText w:val="%4."/>
      <w:lvlJc w:val="left"/>
      <w:pPr>
        <w:ind w:left="25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4202F44">
      <w:start w:val="1"/>
      <w:numFmt w:val="lowerLetter"/>
      <w:lvlText w:val="%5."/>
      <w:lvlJc w:val="left"/>
      <w:pPr>
        <w:ind w:left="330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649E86">
      <w:start w:val="1"/>
      <w:numFmt w:val="lowerRoman"/>
      <w:lvlText w:val="%6."/>
      <w:lvlJc w:val="left"/>
      <w:pPr>
        <w:ind w:left="402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2B8BD10">
      <w:start w:val="1"/>
      <w:numFmt w:val="decimal"/>
      <w:lvlText w:val="%7."/>
      <w:lvlJc w:val="left"/>
      <w:pPr>
        <w:ind w:left="47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8E59B2">
      <w:start w:val="1"/>
      <w:numFmt w:val="lowerLetter"/>
      <w:lvlText w:val="%8."/>
      <w:lvlJc w:val="left"/>
      <w:pPr>
        <w:ind w:left="54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3DC6A64">
      <w:start w:val="1"/>
      <w:numFmt w:val="lowerRoman"/>
      <w:lvlText w:val="%9."/>
      <w:lvlJc w:val="left"/>
      <w:pPr>
        <w:ind w:left="618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5F12E57"/>
    <w:multiLevelType w:val="hybridMultilevel"/>
    <w:tmpl w:val="03320A68"/>
    <w:styleLink w:val="Stileimportato18"/>
    <w:lvl w:ilvl="0" w:tplc="93DE12CA">
      <w:start w:val="1"/>
      <w:numFmt w:val="decimal"/>
      <w:lvlText w:val="%1."/>
      <w:lvlJc w:val="left"/>
      <w:pPr>
        <w:ind w:left="1509" w:hanging="429"/>
      </w:pPr>
      <w:rPr>
        <w:rFonts w:hAnsi="Arial Unicode MS"/>
        <w:caps w:val="0"/>
        <w:smallCaps w:val="0"/>
        <w:strike w:val="0"/>
        <w:dstrike w:val="0"/>
        <w:color w:val="000000"/>
        <w:spacing w:val="0"/>
        <w:w w:val="100"/>
        <w:kern w:val="0"/>
        <w:position w:val="0"/>
        <w:highlight w:val="none"/>
        <w:vertAlign w:val="baseline"/>
      </w:rPr>
    </w:lvl>
    <w:lvl w:ilvl="1" w:tplc="19D8C3A8">
      <w:start w:val="1"/>
      <w:numFmt w:val="decimal"/>
      <w:lvlText w:val="%2."/>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2" w:tplc="B382FE10">
      <w:start w:val="1"/>
      <w:numFmt w:val="lowerRoman"/>
      <w:lvlText w:val="%3."/>
      <w:lvlJc w:val="left"/>
      <w:pPr>
        <w:ind w:left="1145" w:hanging="350"/>
      </w:pPr>
      <w:rPr>
        <w:rFonts w:hAnsi="Arial Unicode MS"/>
        <w:caps w:val="0"/>
        <w:smallCaps w:val="0"/>
        <w:strike w:val="0"/>
        <w:dstrike w:val="0"/>
        <w:color w:val="000000"/>
        <w:spacing w:val="0"/>
        <w:w w:val="100"/>
        <w:kern w:val="0"/>
        <w:position w:val="0"/>
        <w:highlight w:val="none"/>
        <w:vertAlign w:val="baseline"/>
      </w:rPr>
    </w:lvl>
    <w:lvl w:ilvl="3" w:tplc="4056AFFE">
      <w:start w:val="1"/>
      <w:numFmt w:val="decimal"/>
      <w:lvlText w:val="%4."/>
      <w:lvlJc w:val="left"/>
      <w:pPr>
        <w:ind w:left="1865" w:hanging="425"/>
      </w:pPr>
      <w:rPr>
        <w:rFonts w:hAnsi="Arial Unicode MS"/>
        <w:caps w:val="0"/>
        <w:smallCaps w:val="0"/>
        <w:strike w:val="0"/>
        <w:dstrike w:val="0"/>
        <w:color w:val="000000"/>
        <w:spacing w:val="0"/>
        <w:w w:val="100"/>
        <w:kern w:val="0"/>
        <w:position w:val="0"/>
        <w:highlight w:val="none"/>
        <w:vertAlign w:val="baseline"/>
      </w:rPr>
    </w:lvl>
    <w:lvl w:ilvl="4" w:tplc="3BEAF9C6">
      <w:start w:val="1"/>
      <w:numFmt w:val="lowerLetter"/>
      <w:lvlText w:val="%5."/>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5" w:tplc="B5E8FF20">
      <w:start w:val="1"/>
      <w:numFmt w:val="lowerRoman"/>
      <w:lvlText w:val="%6."/>
      <w:lvlJc w:val="left"/>
      <w:pPr>
        <w:ind w:left="3305" w:hanging="350"/>
      </w:pPr>
      <w:rPr>
        <w:rFonts w:hAnsi="Arial Unicode MS"/>
        <w:caps w:val="0"/>
        <w:smallCaps w:val="0"/>
        <w:strike w:val="0"/>
        <w:dstrike w:val="0"/>
        <w:color w:val="000000"/>
        <w:spacing w:val="0"/>
        <w:w w:val="100"/>
        <w:kern w:val="0"/>
        <w:position w:val="0"/>
        <w:highlight w:val="none"/>
        <w:vertAlign w:val="baseline"/>
      </w:rPr>
    </w:lvl>
    <w:lvl w:ilvl="6" w:tplc="1604171E">
      <w:start w:val="1"/>
      <w:numFmt w:val="decimal"/>
      <w:lvlText w:val="%7."/>
      <w:lvlJc w:val="left"/>
      <w:pPr>
        <w:ind w:left="4025" w:hanging="425"/>
      </w:pPr>
      <w:rPr>
        <w:rFonts w:hAnsi="Arial Unicode MS"/>
        <w:caps w:val="0"/>
        <w:smallCaps w:val="0"/>
        <w:strike w:val="0"/>
        <w:dstrike w:val="0"/>
        <w:color w:val="000000"/>
        <w:spacing w:val="0"/>
        <w:w w:val="100"/>
        <w:kern w:val="0"/>
        <w:position w:val="0"/>
        <w:highlight w:val="none"/>
        <w:vertAlign w:val="baseline"/>
      </w:rPr>
    </w:lvl>
    <w:lvl w:ilvl="7" w:tplc="5700FACE">
      <w:start w:val="1"/>
      <w:numFmt w:val="lowerLetter"/>
      <w:lvlText w:val="%8."/>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8" w:tplc="7CDA43CA">
      <w:start w:val="1"/>
      <w:numFmt w:val="lowerRoman"/>
      <w:lvlText w:val="%9."/>
      <w:lvlJc w:val="left"/>
      <w:pPr>
        <w:ind w:left="5465" w:hanging="35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66D2324"/>
    <w:multiLevelType w:val="hybridMultilevel"/>
    <w:tmpl w:val="A0B23EBC"/>
    <w:styleLink w:val="Stileimportato5"/>
    <w:lvl w:ilvl="0" w:tplc="47607FB0">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F782DDA4">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rPr>
    </w:lvl>
    <w:lvl w:ilvl="2" w:tplc="8626FA00">
      <w:start w:val="1"/>
      <w:numFmt w:val="lowerRoman"/>
      <w:lvlText w:val="%3."/>
      <w:lvlJc w:val="left"/>
      <w:pPr>
        <w:ind w:left="1866" w:hanging="209"/>
      </w:pPr>
      <w:rPr>
        <w:rFonts w:hAnsi="Arial Unicode MS"/>
        <w:caps w:val="0"/>
        <w:smallCaps w:val="0"/>
        <w:strike w:val="0"/>
        <w:dstrike w:val="0"/>
        <w:color w:val="000000"/>
        <w:spacing w:val="0"/>
        <w:w w:val="100"/>
        <w:kern w:val="0"/>
        <w:position w:val="0"/>
        <w:highlight w:val="none"/>
        <w:vertAlign w:val="baseline"/>
      </w:rPr>
    </w:lvl>
    <w:lvl w:ilvl="3" w:tplc="6060ACC2">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rPr>
    </w:lvl>
    <w:lvl w:ilvl="4" w:tplc="3BACBB1E">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rPr>
    </w:lvl>
    <w:lvl w:ilvl="5" w:tplc="0D92EB6C">
      <w:start w:val="1"/>
      <w:numFmt w:val="lowerRoman"/>
      <w:lvlText w:val="%6."/>
      <w:lvlJc w:val="left"/>
      <w:pPr>
        <w:ind w:left="4026" w:hanging="209"/>
      </w:pPr>
      <w:rPr>
        <w:rFonts w:hAnsi="Arial Unicode MS"/>
        <w:caps w:val="0"/>
        <w:smallCaps w:val="0"/>
        <w:strike w:val="0"/>
        <w:dstrike w:val="0"/>
        <w:color w:val="000000"/>
        <w:spacing w:val="0"/>
        <w:w w:val="100"/>
        <w:kern w:val="0"/>
        <w:position w:val="0"/>
        <w:highlight w:val="none"/>
        <w:vertAlign w:val="baseline"/>
      </w:rPr>
    </w:lvl>
    <w:lvl w:ilvl="6" w:tplc="1102C01E">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rPr>
    </w:lvl>
    <w:lvl w:ilvl="7" w:tplc="E488D72E">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rPr>
    </w:lvl>
    <w:lvl w:ilvl="8" w:tplc="A9629EC4">
      <w:start w:val="1"/>
      <w:numFmt w:val="lowerRoman"/>
      <w:lvlText w:val="%9."/>
      <w:lvlJc w:val="left"/>
      <w:pPr>
        <w:ind w:left="6186" w:hanging="209"/>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7057356"/>
    <w:multiLevelType w:val="hybridMultilevel"/>
    <w:tmpl w:val="1248B2A8"/>
    <w:styleLink w:val="Stileimportato3"/>
    <w:lvl w:ilvl="0" w:tplc="518A73EC">
      <w:start w:val="1"/>
      <w:numFmt w:val="lowerLetter"/>
      <w:lvlText w:val="%1)"/>
      <w:lvlJc w:val="left"/>
      <w:pPr>
        <w:ind w:left="862" w:hanging="360"/>
      </w:pPr>
      <w:rPr>
        <w:rFonts w:hAnsi="Arial Unicode MS"/>
        <w:caps w:val="0"/>
        <w:smallCaps w:val="0"/>
        <w:strike w:val="0"/>
        <w:dstrike w:val="0"/>
        <w:color w:val="000000"/>
        <w:spacing w:val="0"/>
        <w:w w:val="100"/>
        <w:kern w:val="0"/>
        <w:position w:val="0"/>
        <w:highlight w:val="none"/>
        <w:vertAlign w:val="baseline"/>
      </w:rPr>
    </w:lvl>
    <w:lvl w:ilvl="1" w:tplc="B27A995A">
      <w:start w:val="1"/>
      <w:numFmt w:val="lowerLetter"/>
      <w:lvlText w:val="%2."/>
      <w:lvlJc w:val="left"/>
      <w:pPr>
        <w:ind w:left="1582" w:hanging="360"/>
      </w:pPr>
      <w:rPr>
        <w:rFonts w:hAnsi="Arial Unicode MS"/>
        <w:caps w:val="0"/>
        <w:smallCaps w:val="0"/>
        <w:strike w:val="0"/>
        <w:dstrike w:val="0"/>
        <w:color w:val="000000"/>
        <w:spacing w:val="0"/>
        <w:w w:val="100"/>
        <w:kern w:val="0"/>
        <w:position w:val="0"/>
        <w:highlight w:val="none"/>
        <w:vertAlign w:val="baseline"/>
      </w:rPr>
    </w:lvl>
    <w:lvl w:ilvl="2" w:tplc="7FF2F06E">
      <w:start w:val="1"/>
      <w:numFmt w:val="lowerRoman"/>
      <w:lvlText w:val="%3."/>
      <w:lvlJc w:val="left"/>
      <w:pPr>
        <w:ind w:left="2302" w:hanging="285"/>
      </w:pPr>
      <w:rPr>
        <w:rFonts w:hAnsi="Arial Unicode MS"/>
        <w:caps w:val="0"/>
        <w:smallCaps w:val="0"/>
        <w:strike w:val="0"/>
        <w:dstrike w:val="0"/>
        <w:color w:val="000000"/>
        <w:spacing w:val="0"/>
        <w:w w:val="100"/>
        <w:kern w:val="0"/>
        <w:position w:val="0"/>
        <w:highlight w:val="none"/>
        <w:vertAlign w:val="baseline"/>
      </w:rPr>
    </w:lvl>
    <w:lvl w:ilvl="3" w:tplc="5F56F02A">
      <w:start w:val="1"/>
      <w:numFmt w:val="decimal"/>
      <w:lvlText w:val="%4."/>
      <w:lvlJc w:val="left"/>
      <w:pPr>
        <w:ind w:left="3022" w:hanging="360"/>
      </w:pPr>
      <w:rPr>
        <w:rFonts w:hAnsi="Arial Unicode MS"/>
        <w:caps w:val="0"/>
        <w:smallCaps w:val="0"/>
        <w:strike w:val="0"/>
        <w:dstrike w:val="0"/>
        <w:color w:val="000000"/>
        <w:spacing w:val="0"/>
        <w:w w:val="100"/>
        <w:kern w:val="0"/>
        <w:position w:val="0"/>
        <w:highlight w:val="none"/>
        <w:vertAlign w:val="baseline"/>
      </w:rPr>
    </w:lvl>
    <w:lvl w:ilvl="4" w:tplc="38F0C732">
      <w:start w:val="1"/>
      <w:numFmt w:val="lowerLetter"/>
      <w:lvlText w:val="%5."/>
      <w:lvlJc w:val="left"/>
      <w:pPr>
        <w:ind w:left="3742" w:hanging="360"/>
      </w:pPr>
      <w:rPr>
        <w:rFonts w:hAnsi="Arial Unicode MS"/>
        <w:caps w:val="0"/>
        <w:smallCaps w:val="0"/>
        <w:strike w:val="0"/>
        <w:dstrike w:val="0"/>
        <w:color w:val="000000"/>
        <w:spacing w:val="0"/>
        <w:w w:val="100"/>
        <w:kern w:val="0"/>
        <w:position w:val="0"/>
        <w:highlight w:val="none"/>
        <w:vertAlign w:val="baseline"/>
      </w:rPr>
    </w:lvl>
    <w:lvl w:ilvl="5" w:tplc="65888718">
      <w:start w:val="1"/>
      <w:numFmt w:val="lowerRoman"/>
      <w:lvlText w:val="%6."/>
      <w:lvlJc w:val="left"/>
      <w:pPr>
        <w:ind w:left="4462" w:hanging="285"/>
      </w:pPr>
      <w:rPr>
        <w:rFonts w:hAnsi="Arial Unicode MS"/>
        <w:caps w:val="0"/>
        <w:smallCaps w:val="0"/>
        <w:strike w:val="0"/>
        <w:dstrike w:val="0"/>
        <w:color w:val="000000"/>
        <w:spacing w:val="0"/>
        <w:w w:val="100"/>
        <w:kern w:val="0"/>
        <w:position w:val="0"/>
        <w:highlight w:val="none"/>
        <w:vertAlign w:val="baseline"/>
      </w:rPr>
    </w:lvl>
    <w:lvl w:ilvl="6" w:tplc="041CFFCA">
      <w:start w:val="1"/>
      <w:numFmt w:val="decimal"/>
      <w:lvlText w:val="%7."/>
      <w:lvlJc w:val="left"/>
      <w:pPr>
        <w:ind w:left="5182" w:hanging="360"/>
      </w:pPr>
      <w:rPr>
        <w:rFonts w:hAnsi="Arial Unicode MS"/>
        <w:caps w:val="0"/>
        <w:smallCaps w:val="0"/>
        <w:strike w:val="0"/>
        <w:dstrike w:val="0"/>
        <w:color w:val="000000"/>
        <w:spacing w:val="0"/>
        <w:w w:val="100"/>
        <w:kern w:val="0"/>
        <w:position w:val="0"/>
        <w:highlight w:val="none"/>
        <w:vertAlign w:val="baseline"/>
      </w:rPr>
    </w:lvl>
    <w:lvl w:ilvl="7" w:tplc="880E1FC4">
      <w:start w:val="1"/>
      <w:numFmt w:val="lowerLetter"/>
      <w:lvlText w:val="%8."/>
      <w:lvlJc w:val="left"/>
      <w:pPr>
        <w:ind w:left="5902" w:hanging="360"/>
      </w:pPr>
      <w:rPr>
        <w:rFonts w:hAnsi="Arial Unicode MS"/>
        <w:caps w:val="0"/>
        <w:smallCaps w:val="0"/>
        <w:strike w:val="0"/>
        <w:dstrike w:val="0"/>
        <w:color w:val="000000"/>
        <w:spacing w:val="0"/>
        <w:w w:val="100"/>
        <w:kern w:val="0"/>
        <w:position w:val="0"/>
        <w:highlight w:val="none"/>
        <w:vertAlign w:val="baseline"/>
      </w:rPr>
    </w:lvl>
    <w:lvl w:ilvl="8" w:tplc="2CC00E18">
      <w:start w:val="1"/>
      <w:numFmt w:val="lowerRoman"/>
      <w:lvlText w:val="%9."/>
      <w:lvlJc w:val="left"/>
      <w:pPr>
        <w:ind w:left="6622" w:hanging="285"/>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B9E6E78"/>
    <w:multiLevelType w:val="hybridMultilevel"/>
    <w:tmpl w:val="822680A4"/>
    <w:styleLink w:val="Stileimportato120"/>
    <w:lvl w:ilvl="0" w:tplc="907A0FB4">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F30480C4">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2" w:tplc="632861C0">
      <w:start w:val="1"/>
      <w:numFmt w:val="lowerRoman"/>
      <w:lvlText w:val="%3."/>
      <w:lvlJc w:val="left"/>
      <w:pPr>
        <w:ind w:left="1429" w:hanging="208"/>
      </w:pPr>
      <w:rPr>
        <w:rFonts w:hAnsi="Arial Unicode MS"/>
        <w:caps w:val="0"/>
        <w:smallCaps w:val="0"/>
        <w:strike w:val="0"/>
        <w:dstrike w:val="0"/>
        <w:color w:val="000000"/>
        <w:spacing w:val="0"/>
        <w:w w:val="100"/>
        <w:kern w:val="0"/>
        <w:position w:val="0"/>
        <w:highlight w:val="none"/>
        <w:vertAlign w:val="baseline"/>
      </w:rPr>
    </w:lvl>
    <w:lvl w:ilvl="3" w:tplc="8D66E76E">
      <w:start w:val="1"/>
      <w:numFmt w:val="decimal"/>
      <w:lvlText w:val="%4."/>
      <w:lvlJc w:val="left"/>
      <w:pPr>
        <w:ind w:left="2149" w:hanging="283"/>
      </w:pPr>
      <w:rPr>
        <w:rFonts w:hAnsi="Arial Unicode MS"/>
        <w:caps w:val="0"/>
        <w:smallCaps w:val="0"/>
        <w:strike w:val="0"/>
        <w:dstrike w:val="0"/>
        <w:color w:val="000000"/>
        <w:spacing w:val="0"/>
        <w:w w:val="100"/>
        <w:kern w:val="0"/>
        <w:position w:val="0"/>
        <w:highlight w:val="none"/>
        <w:vertAlign w:val="baseline"/>
      </w:rPr>
    </w:lvl>
    <w:lvl w:ilvl="4" w:tplc="294CD1FC">
      <w:start w:val="1"/>
      <w:numFmt w:val="lowerLetter"/>
      <w:lvlText w:val="%5."/>
      <w:lvlJc w:val="left"/>
      <w:pPr>
        <w:ind w:left="2869" w:hanging="283"/>
      </w:pPr>
      <w:rPr>
        <w:rFonts w:hAnsi="Arial Unicode MS"/>
        <w:caps w:val="0"/>
        <w:smallCaps w:val="0"/>
        <w:strike w:val="0"/>
        <w:dstrike w:val="0"/>
        <w:color w:val="000000"/>
        <w:spacing w:val="0"/>
        <w:w w:val="100"/>
        <w:kern w:val="0"/>
        <w:position w:val="0"/>
        <w:highlight w:val="none"/>
        <w:vertAlign w:val="baseline"/>
      </w:rPr>
    </w:lvl>
    <w:lvl w:ilvl="5" w:tplc="29B0C580">
      <w:start w:val="1"/>
      <w:numFmt w:val="lowerRoman"/>
      <w:lvlText w:val="%6."/>
      <w:lvlJc w:val="left"/>
      <w:pPr>
        <w:ind w:left="3589" w:hanging="208"/>
      </w:pPr>
      <w:rPr>
        <w:rFonts w:hAnsi="Arial Unicode MS"/>
        <w:caps w:val="0"/>
        <w:smallCaps w:val="0"/>
        <w:strike w:val="0"/>
        <w:dstrike w:val="0"/>
        <w:color w:val="000000"/>
        <w:spacing w:val="0"/>
        <w:w w:val="100"/>
        <w:kern w:val="0"/>
        <w:position w:val="0"/>
        <w:highlight w:val="none"/>
        <w:vertAlign w:val="baseline"/>
      </w:rPr>
    </w:lvl>
    <w:lvl w:ilvl="6" w:tplc="45ECBF44">
      <w:start w:val="1"/>
      <w:numFmt w:val="decimal"/>
      <w:lvlText w:val="%7."/>
      <w:lvlJc w:val="left"/>
      <w:pPr>
        <w:ind w:left="4309" w:hanging="283"/>
      </w:pPr>
      <w:rPr>
        <w:rFonts w:hAnsi="Arial Unicode MS"/>
        <w:caps w:val="0"/>
        <w:smallCaps w:val="0"/>
        <w:strike w:val="0"/>
        <w:dstrike w:val="0"/>
        <w:color w:val="000000"/>
        <w:spacing w:val="0"/>
        <w:w w:val="100"/>
        <w:kern w:val="0"/>
        <w:position w:val="0"/>
        <w:highlight w:val="none"/>
        <w:vertAlign w:val="baseline"/>
      </w:rPr>
    </w:lvl>
    <w:lvl w:ilvl="7" w:tplc="4B1A7A28">
      <w:start w:val="1"/>
      <w:numFmt w:val="lowerLetter"/>
      <w:lvlText w:val="%8."/>
      <w:lvlJc w:val="left"/>
      <w:pPr>
        <w:ind w:left="5029" w:hanging="283"/>
      </w:pPr>
      <w:rPr>
        <w:rFonts w:hAnsi="Arial Unicode MS"/>
        <w:caps w:val="0"/>
        <w:smallCaps w:val="0"/>
        <w:strike w:val="0"/>
        <w:dstrike w:val="0"/>
        <w:color w:val="000000"/>
        <w:spacing w:val="0"/>
        <w:w w:val="100"/>
        <w:kern w:val="0"/>
        <w:position w:val="0"/>
        <w:highlight w:val="none"/>
        <w:vertAlign w:val="baseline"/>
      </w:rPr>
    </w:lvl>
    <w:lvl w:ilvl="8" w:tplc="D78212A2">
      <w:start w:val="1"/>
      <w:numFmt w:val="lowerRoman"/>
      <w:lvlText w:val="%9."/>
      <w:lvlJc w:val="left"/>
      <w:pPr>
        <w:ind w:left="5749" w:hanging="208"/>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CCD4B82"/>
    <w:multiLevelType w:val="hybridMultilevel"/>
    <w:tmpl w:val="035C5C2A"/>
    <w:styleLink w:val="Stileimportato160"/>
    <w:lvl w:ilvl="0" w:tplc="4FBE924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D30A9D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E7476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136B65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8805E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D899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4C8C0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F9E02D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3C478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44617DD1"/>
    <w:multiLevelType w:val="hybridMultilevel"/>
    <w:tmpl w:val="1250D40A"/>
    <w:styleLink w:val="Stileimportato11"/>
    <w:lvl w:ilvl="0" w:tplc="FB8A933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EF02A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42DA4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846A72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490BA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CD6DA0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038D7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D3611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ADC5A0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492690B"/>
    <w:multiLevelType w:val="hybridMultilevel"/>
    <w:tmpl w:val="2F74D0E6"/>
    <w:styleLink w:val="Stileimportato16"/>
    <w:lvl w:ilvl="0" w:tplc="C84C93EA">
      <w:start w:val="1"/>
      <w:numFmt w:val="lowerLetter"/>
      <w:lvlText w:val="%1)"/>
      <w:lvlJc w:val="left"/>
      <w:pPr>
        <w:ind w:left="1797" w:hanging="393"/>
      </w:pPr>
      <w:rPr>
        <w:rFonts w:hAnsi="Arial Unicode MS"/>
        <w:caps w:val="0"/>
        <w:smallCaps w:val="0"/>
        <w:strike w:val="0"/>
        <w:dstrike w:val="0"/>
        <w:color w:val="000000"/>
        <w:spacing w:val="0"/>
        <w:w w:val="100"/>
        <w:kern w:val="0"/>
        <w:position w:val="0"/>
        <w:highlight w:val="none"/>
        <w:vertAlign w:val="baseline"/>
      </w:rPr>
    </w:lvl>
    <w:lvl w:ilvl="1" w:tplc="0E10BDEC">
      <w:start w:val="1"/>
      <w:numFmt w:val="lowerLetter"/>
      <w:lvlText w:val="%2)"/>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9A2168C">
      <w:start w:val="1"/>
      <w:numFmt w:val="lowerRoman"/>
      <w:lvlText w:val="%3."/>
      <w:lvlJc w:val="left"/>
      <w:pPr>
        <w:ind w:left="1429" w:hanging="2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61CCA68">
      <w:start w:val="1"/>
      <w:numFmt w:val="decimal"/>
      <w:lvlText w:val="%4."/>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794CCF4">
      <w:start w:val="1"/>
      <w:numFmt w:val="lowerLetter"/>
      <w:lvlText w:val="%5."/>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DAA058">
      <w:start w:val="1"/>
      <w:numFmt w:val="lowerRoman"/>
      <w:lvlText w:val="%6."/>
      <w:lvlJc w:val="left"/>
      <w:pPr>
        <w:ind w:left="3589" w:hanging="2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F3A2B7C">
      <w:start w:val="1"/>
      <w:numFmt w:val="decimal"/>
      <w:lvlText w:val="%7."/>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D4E2918">
      <w:start w:val="1"/>
      <w:numFmt w:val="lowerLetter"/>
      <w:lvlText w:val="%8."/>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A0EF6BA">
      <w:start w:val="1"/>
      <w:numFmt w:val="lowerRoman"/>
      <w:lvlText w:val="%9."/>
      <w:lvlJc w:val="left"/>
      <w:pPr>
        <w:ind w:left="5749" w:hanging="2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44EE1561"/>
    <w:multiLevelType w:val="hybridMultilevel"/>
    <w:tmpl w:val="CC9059B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247EC7"/>
    <w:multiLevelType w:val="hybridMultilevel"/>
    <w:tmpl w:val="B9DA7970"/>
    <w:styleLink w:val="Stileimportato150"/>
    <w:lvl w:ilvl="0" w:tplc="303E338C">
      <w:start w:val="1"/>
      <w:numFmt w:val="lowerLetter"/>
      <w:lvlText w:val="%1)"/>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 w:val="left" w:pos="9132"/>
        </w:tabs>
        <w:ind w:left="1473" w:hanging="393"/>
      </w:pPr>
      <w:rPr>
        <w:rFonts w:hAnsi="Arial Unicode MS"/>
        <w:caps w:val="0"/>
        <w:smallCaps w:val="0"/>
        <w:strike w:val="0"/>
        <w:dstrike w:val="0"/>
        <w:color w:val="000000"/>
        <w:spacing w:val="0"/>
        <w:w w:val="100"/>
        <w:kern w:val="0"/>
        <w:position w:val="0"/>
        <w:highlight w:val="none"/>
        <w:vertAlign w:val="baseline"/>
      </w:rPr>
    </w:lvl>
    <w:lvl w:ilvl="1" w:tplc="DCD43FEC">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2193" w:hanging="393"/>
      </w:pPr>
      <w:rPr>
        <w:rFonts w:hAnsi="Arial Unicode MS"/>
        <w:caps w:val="0"/>
        <w:smallCaps w:val="0"/>
        <w:strike w:val="0"/>
        <w:dstrike w:val="0"/>
        <w:color w:val="000000"/>
        <w:spacing w:val="0"/>
        <w:w w:val="100"/>
        <w:kern w:val="0"/>
        <w:position w:val="0"/>
        <w:highlight w:val="none"/>
        <w:vertAlign w:val="baseline"/>
      </w:rPr>
    </w:lvl>
    <w:lvl w:ilvl="2" w:tplc="9E967CA2">
      <w:start w:val="1"/>
      <w:numFmt w:val="lowerRoman"/>
      <w:lvlText w:val="%3."/>
      <w:lvlJc w:val="left"/>
      <w:pPr>
        <w:tabs>
          <w:tab w:val="left" w:pos="708"/>
          <w:tab w:val="left" w:pos="1416"/>
          <w:tab w:val="left" w:pos="3540"/>
          <w:tab w:val="left" w:pos="4248"/>
          <w:tab w:val="left" w:pos="4956"/>
          <w:tab w:val="left" w:pos="5664"/>
          <w:tab w:val="left" w:pos="6372"/>
          <w:tab w:val="left" w:pos="7080"/>
          <w:tab w:val="left" w:pos="7788"/>
          <w:tab w:val="left" w:pos="8496"/>
          <w:tab w:val="left" w:pos="9132"/>
          <w:tab w:val="left" w:pos="9132"/>
        </w:tabs>
        <w:ind w:left="2905" w:hanging="303"/>
      </w:pPr>
      <w:rPr>
        <w:rFonts w:hAnsi="Arial Unicode MS"/>
        <w:caps w:val="0"/>
        <w:smallCaps w:val="0"/>
        <w:strike w:val="0"/>
        <w:dstrike w:val="0"/>
        <w:color w:val="000000"/>
        <w:spacing w:val="0"/>
        <w:w w:val="100"/>
        <w:kern w:val="0"/>
        <w:position w:val="0"/>
        <w:highlight w:val="none"/>
        <w:vertAlign w:val="baseline"/>
      </w:rPr>
    </w:lvl>
    <w:lvl w:ilvl="3" w:tplc="D214C1F4">
      <w:start w:val="1"/>
      <w:numFmt w:val="decimal"/>
      <w:lvlText w:val="%4."/>
      <w:lvlJc w:val="left"/>
      <w:pPr>
        <w:tabs>
          <w:tab w:val="left" w:pos="708"/>
          <w:tab w:val="left" w:pos="1416"/>
          <w:tab w:val="left" w:pos="2832"/>
          <w:tab w:val="left" w:pos="4248"/>
          <w:tab w:val="left" w:pos="4956"/>
          <w:tab w:val="left" w:pos="5664"/>
          <w:tab w:val="left" w:pos="6372"/>
          <w:tab w:val="left" w:pos="7080"/>
          <w:tab w:val="left" w:pos="7788"/>
          <w:tab w:val="left" w:pos="8496"/>
          <w:tab w:val="left" w:pos="9132"/>
          <w:tab w:val="left" w:pos="9132"/>
        </w:tabs>
        <w:ind w:left="3633" w:hanging="393"/>
      </w:pPr>
      <w:rPr>
        <w:rFonts w:hAnsi="Arial Unicode MS"/>
        <w:caps w:val="0"/>
        <w:smallCaps w:val="0"/>
        <w:strike w:val="0"/>
        <w:dstrike w:val="0"/>
        <w:color w:val="000000"/>
        <w:spacing w:val="0"/>
        <w:w w:val="100"/>
        <w:kern w:val="0"/>
        <w:position w:val="0"/>
        <w:highlight w:val="none"/>
        <w:vertAlign w:val="baseline"/>
      </w:rPr>
    </w:lvl>
    <w:lvl w:ilvl="4" w:tplc="3432E680">
      <w:start w:val="1"/>
      <w:numFmt w:val="lowerLetter"/>
      <w:lvlText w:val="%5."/>
      <w:lvlJc w:val="left"/>
      <w:pPr>
        <w:tabs>
          <w:tab w:val="left" w:pos="708"/>
          <w:tab w:val="left" w:pos="1416"/>
          <w:tab w:val="left" w:pos="2832"/>
          <w:tab w:val="left" w:pos="3540"/>
          <w:tab w:val="left" w:pos="4956"/>
          <w:tab w:val="left" w:pos="5664"/>
          <w:tab w:val="left" w:pos="6372"/>
          <w:tab w:val="left" w:pos="7080"/>
          <w:tab w:val="left" w:pos="7788"/>
          <w:tab w:val="left" w:pos="8496"/>
          <w:tab w:val="left" w:pos="9132"/>
          <w:tab w:val="left" w:pos="9132"/>
        </w:tabs>
        <w:ind w:left="4353" w:hanging="393"/>
      </w:pPr>
      <w:rPr>
        <w:rFonts w:hAnsi="Arial Unicode MS"/>
        <w:caps w:val="0"/>
        <w:smallCaps w:val="0"/>
        <w:strike w:val="0"/>
        <w:dstrike w:val="0"/>
        <w:color w:val="000000"/>
        <w:spacing w:val="0"/>
        <w:w w:val="100"/>
        <w:kern w:val="0"/>
        <w:position w:val="0"/>
        <w:highlight w:val="none"/>
        <w:vertAlign w:val="baseline"/>
      </w:rPr>
    </w:lvl>
    <w:lvl w:ilvl="5" w:tplc="69C042A4">
      <w:start w:val="1"/>
      <w:numFmt w:val="lowerRoman"/>
      <w:lvlText w:val="%6."/>
      <w:lvlJc w:val="left"/>
      <w:pPr>
        <w:tabs>
          <w:tab w:val="left" w:pos="708"/>
          <w:tab w:val="left" w:pos="1416"/>
          <w:tab w:val="left" w:pos="2832"/>
          <w:tab w:val="left" w:pos="3540"/>
          <w:tab w:val="left" w:pos="4248"/>
          <w:tab w:val="left" w:pos="5664"/>
          <w:tab w:val="left" w:pos="6372"/>
          <w:tab w:val="left" w:pos="7080"/>
          <w:tab w:val="left" w:pos="7788"/>
          <w:tab w:val="left" w:pos="8496"/>
          <w:tab w:val="left" w:pos="9132"/>
          <w:tab w:val="left" w:pos="9132"/>
        </w:tabs>
        <w:ind w:left="5065" w:hanging="303"/>
      </w:pPr>
      <w:rPr>
        <w:rFonts w:hAnsi="Arial Unicode MS"/>
        <w:caps w:val="0"/>
        <w:smallCaps w:val="0"/>
        <w:strike w:val="0"/>
        <w:dstrike w:val="0"/>
        <w:color w:val="000000"/>
        <w:spacing w:val="0"/>
        <w:w w:val="100"/>
        <w:kern w:val="0"/>
        <w:position w:val="0"/>
        <w:highlight w:val="none"/>
        <w:vertAlign w:val="baseline"/>
      </w:rPr>
    </w:lvl>
    <w:lvl w:ilvl="6" w:tplc="E6141C4C">
      <w:start w:val="1"/>
      <w:numFmt w:val="decimal"/>
      <w:lvlText w:val="%7."/>
      <w:lvlJc w:val="left"/>
      <w:pPr>
        <w:tabs>
          <w:tab w:val="left" w:pos="708"/>
          <w:tab w:val="left" w:pos="1416"/>
          <w:tab w:val="left" w:pos="2832"/>
          <w:tab w:val="left" w:pos="3540"/>
          <w:tab w:val="left" w:pos="4248"/>
          <w:tab w:val="left" w:pos="4956"/>
          <w:tab w:val="left" w:pos="6372"/>
          <w:tab w:val="left" w:pos="7080"/>
          <w:tab w:val="left" w:pos="7788"/>
          <w:tab w:val="left" w:pos="8496"/>
          <w:tab w:val="left" w:pos="9132"/>
          <w:tab w:val="left" w:pos="9132"/>
        </w:tabs>
        <w:ind w:left="5793" w:hanging="393"/>
      </w:pPr>
      <w:rPr>
        <w:rFonts w:hAnsi="Arial Unicode MS"/>
        <w:caps w:val="0"/>
        <w:smallCaps w:val="0"/>
        <w:strike w:val="0"/>
        <w:dstrike w:val="0"/>
        <w:color w:val="000000"/>
        <w:spacing w:val="0"/>
        <w:w w:val="100"/>
        <w:kern w:val="0"/>
        <w:position w:val="0"/>
        <w:highlight w:val="none"/>
        <w:vertAlign w:val="baseline"/>
      </w:rPr>
    </w:lvl>
    <w:lvl w:ilvl="7" w:tplc="0D0C0876">
      <w:start w:val="1"/>
      <w:numFmt w:val="lowerLetter"/>
      <w:lvlText w:val="%8."/>
      <w:lvlJc w:val="left"/>
      <w:pPr>
        <w:tabs>
          <w:tab w:val="left" w:pos="708"/>
          <w:tab w:val="left" w:pos="1416"/>
          <w:tab w:val="left" w:pos="2832"/>
          <w:tab w:val="left" w:pos="3540"/>
          <w:tab w:val="left" w:pos="4248"/>
          <w:tab w:val="left" w:pos="4956"/>
          <w:tab w:val="left" w:pos="5664"/>
          <w:tab w:val="left" w:pos="7080"/>
          <w:tab w:val="left" w:pos="7788"/>
          <w:tab w:val="left" w:pos="8496"/>
          <w:tab w:val="left" w:pos="9132"/>
          <w:tab w:val="left" w:pos="9132"/>
        </w:tabs>
        <w:ind w:left="6513" w:hanging="393"/>
      </w:pPr>
      <w:rPr>
        <w:rFonts w:hAnsi="Arial Unicode MS"/>
        <w:caps w:val="0"/>
        <w:smallCaps w:val="0"/>
        <w:strike w:val="0"/>
        <w:dstrike w:val="0"/>
        <w:color w:val="000000"/>
        <w:spacing w:val="0"/>
        <w:w w:val="100"/>
        <w:kern w:val="0"/>
        <w:position w:val="0"/>
        <w:highlight w:val="none"/>
        <w:vertAlign w:val="baseline"/>
      </w:rPr>
    </w:lvl>
    <w:lvl w:ilvl="8" w:tplc="E550ECBC">
      <w:start w:val="1"/>
      <w:numFmt w:val="lowerRoman"/>
      <w:lvlText w:val="%9."/>
      <w:lvlJc w:val="left"/>
      <w:pPr>
        <w:tabs>
          <w:tab w:val="left" w:pos="708"/>
          <w:tab w:val="left" w:pos="1416"/>
          <w:tab w:val="left" w:pos="2832"/>
          <w:tab w:val="left" w:pos="3540"/>
          <w:tab w:val="left" w:pos="4248"/>
          <w:tab w:val="left" w:pos="4956"/>
          <w:tab w:val="left" w:pos="5664"/>
          <w:tab w:val="left" w:pos="6372"/>
          <w:tab w:val="left" w:pos="7788"/>
          <w:tab w:val="left" w:pos="8496"/>
          <w:tab w:val="left" w:pos="9132"/>
          <w:tab w:val="left" w:pos="9132"/>
        </w:tabs>
        <w:ind w:left="7225" w:hanging="303"/>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D3479F3"/>
    <w:multiLevelType w:val="hybridMultilevel"/>
    <w:tmpl w:val="5F967A9C"/>
    <w:styleLink w:val="Stileimportato50"/>
    <w:lvl w:ilvl="0" w:tplc="443E951C">
      <w:start w:val="1"/>
      <w:numFmt w:val="lowerLetter"/>
      <w:lvlText w:val="%1)"/>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1" w:tplc="DEBEC0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746846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5FF803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3BAC1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C0090C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26B0A0E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1DA44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568F8E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4E184413"/>
    <w:multiLevelType w:val="hybridMultilevel"/>
    <w:tmpl w:val="855EDCDA"/>
    <w:lvl w:ilvl="0" w:tplc="EEFA9D96">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632BEA"/>
    <w:multiLevelType w:val="hybridMultilevel"/>
    <w:tmpl w:val="CB8C522E"/>
    <w:styleLink w:val="Stileimportato70"/>
    <w:lvl w:ilvl="0" w:tplc="1A3CDB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81C29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466FDB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BFF23C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B2649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B00D77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430A39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09EC6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04835B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2E01F9C"/>
    <w:multiLevelType w:val="hybridMultilevel"/>
    <w:tmpl w:val="C37CF7F6"/>
    <w:styleLink w:val="Stileimportato60"/>
    <w:lvl w:ilvl="0" w:tplc="1BE8F2AC">
      <w:start w:val="1"/>
      <w:numFmt w:val="lowerLetter"/>
      <w:lvlText w:val="%1)"/>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1113" w:hanging="393"/>
      </w:pPr>
      <w:rPr>
        <w:rFonts w:hAnsi="Arial Unicode MS"/>
        <w:caps w:val="0"/>
        <w:smallCaps w:val="0"/>
        <w:strike w:val="0"/>
        <w:dstrike w:val="0"/>
        <w:color w:val="000000"/>
        <w:spacing w:val="0"/>
        <w:w w:val="100"/>
        <w:kern w:val="0"/>
        <w:position w:val="0"/>
        <w:highlight w:val="none"/>
        <w:vertAlign w:val="baseline"/>
      </w:rPr>
    </w:lvl>
    <w:lvl w:ilvl="1" w:tplc="46049078">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1833" w:hanging="393"/>
      </w:pPr>
      <w:rPr>
        <w:rFonts w:hAnsi="Arial Unicode MS"/>
        <w:caps w:val="0"/>
        <w:smallCaps w:val="0"/>
        <w:strike w:val="0"/>
        <w:dstrike w:val="0"/>
        <w:color w:val="000000"/>
        <w:spacing w:val="0"/>
        <w:w w:val="100"/>
        <w:kern w:val="0"/>
        <w:position w:val="0"/>
        <w:highlight w:val="none"/>
        <w:vertAlign w:val="baseline"/>
      </w:rPr>
    </w:lvl>
    <w:lvl w:ilvl="2" w:tplc="C22A557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2546" w:hanging="311"/>
      </w:pPr>
      <w:rPr>
        <w:rFonts w:hAnsi="Arial Unicode MS"/>
        <w:caps w:val="0"/>
        <w:smallCaps w:val="0"/>
        <w:strike w:val="0"/>
        <w:dstrike w:val="0"/>
        <w:color w:val="000000"/>
        <w:spacing w:val="0"/>
        <w:w w:val="100"/>
        <w:kern w:val="0"/>
        <w:position w:val="0"/>
        <w:highlight w:val="none"/>
        <w:vertAlign w:val="baseline"/>
      </w:rPr>
    </w:lvl>
    <w:lvl w:ilvl="3" w:tplc="43600E66">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3273" w:hanging="393"/>
      </w:pPr>
      <w:rPr>
        <w:rFonts w:hAnsi="Arial Unicode MS"/>
        <w:caps w:val="0"/>
        <w:smallCaps w:val="0"/>
        <w:strike w:val="0"/>
        <w:dstrike w:val="0"/>
        <w:color w:val="000000"/>
        <w:spacing w:val="0"/>
        <w:w w:val="100"/>
        <w:kern w:val="0"/>
        <w:position w:val="0"/>
        <w:highlight w:val="none"/>
        <w:vertAlign w:val="baseline"/>
      </w:rPr>
    </w:lvl>
    <w:lvl w:ilvl="4" w:tplc="E506B044">
      <w:start w:val="1"/>
      <w:numFmt w:val="lowerLetter"/>
      <w:lvlText w:val="%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3993" w:hanging="393"/>
      </w:pPr>
      <w:rPr>
        <w:rFonts w:hAnsi="Arial Unicode MS"/>
        <w:caps w:val="0"/>
        <w:smallCaps w:val="0"/>
        <w:strike w:val="0"/>
        <w:dstrike w:val="0"/>
        <w:color w:val="000000"/>
        <w:spacing w:val="0"/>
        <w:w w:val="100"/>
        <w:kern w:val="0"/>
        <w:position w:val="0"/>
        <w:highlight w:val="none"/>
        <w:vertAlign w:val="baseline"/>
      </w:rPr>
    </w:lvl>
    <w:lvl w:ilvl="5" w:tplc="D638D5F6">
      <w:start w:val="1"/>
      <w:numFmt w:val="lowerRoman"/>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4706" w:hanging="311"/>
      </w:pPr>
      <w:rPr>
        <w:rFonts w:hAnsi="Arial Unicode MS"/>
        <w:caps w:val="0"/>
        <w:smallCaps w:val="0"/>
        <w:strike w:val="0"/>
        <w:dstrike w:val="0"/>
        <w:color w:val="000000"/>
        <w:spacing w:val="0"/>
        <w:w w:val="100"/>
        <w:kern w:val="0"/>
        <w:position w:val="0"/>
        <w:highlight w:val="none"/>
        <w:vertAlign w:val="baseline"/>
      </w:rPr>
    </w:lvl>
    <w:lvl w:ilvl="6" w:tplc="D6CA813C">
      <w:start w:val="1"/>
      <w:numFmt w:val="decimal"/>
      <w:lvlText w:val="%7."/>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5433" w:hanging="393"/>
      </w:pPr>
      <w:rPr>
        <w:rFonts w:hAnsi="Arial Unicode MS"/>
        <w:caps w:val="0"/>
        <w:smallCaps w:val="0"/>
        <w:strike w:val="0"/>
        <w:dstrike w:val="0"/>
        <w:color w:val="000000"/>
        <w:spacing w:val="0"/>
        <w:w w:val="100"/>
        <w:kern w:val="0"/>
        <w:position w:val="0"/>
        <w:highlight w:val="none"/>
        <w:vertAlign w:val="baseline"/>
      </w:rPr>
    </w:lvl>
    <w:lvl w:ilvl="7" w:tplc="51F46270">
      <w:start w:val="1"/>
      <w:numFmt w:val="lowerLetter"/>
      <w:lvlText w:val="%8."/>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6153" w:hanging="393"/>
      </w:pPr>
      <w:rPr>
        <w:rFonts w:hAnsi="Arial Unicode MS"/>
        <w:caps w:val="0"/>
        <w:smallCaps w:val="0"/>
        <w:strike w:val="0"/>
        <w:dstrike w:val="0"/>
        <w:color w:val="000000"/>
        <w:spacing w:val="0"/>
        <w:w w:val="100"/>
        <w:kern w:val="0"/>
        <w:position w:val="0"/>
        <w:highlight w:val="none"/>
        <w:vertAlign w:val="baseline"/>
      </w:rPr>
    </w:lvl>
    <w:lvl w:ilvl="8" w:tplc="CE703538">
      <w:start w:val="1"/>
      <w:numFmt w:val="lowerRoman"/>
      <w:lvlText w:val="%9."/>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132"/>
        </w:tabs>
        <w:ind w:left="6866" w:hanging="311"/>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5850D32"/>
    <w:multiLevelType w:val="hybridMultilevel"/>
    <w:tmpl w:val="14205D72"/>
    <w:lvl w:ilvl="0" w:tplc="3378F34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F27D32"/>
    <w:multiLevelType w:val="hybridMultilevel"/>
    <w:tmpl w:val="7C3C9520"/>
    <w:styleLink w:val="Stileimportato15"/>
    <w:lvl w:ilvl="0" w:tplc="5720C702">
      <w:start w:val="1"/>
      <w:numFmt w:val="lowerLetter"/>
      <w:lvlText w:val="%1)"/>
      <w:lvlJc w:val="left"/>
      <w:pPr>
        <w:ind w:left="1797" w:hanging="393"/>
      </w:pPr>
      <w:rPr>
        <w:rFonts w:hAnsi="Arial Unicode MS"/>
        <w:caps w:val="0"/>
        <w:smallCaps w:val="0"/>
        <w:strike w:val="0"/>
        <w:dstrike w:val="0"/>
        <w:color w:val="000000"/>
        <w:spacing w:val="0"/>
        <w:w w:val="100"/>
        <w:kern w:val="0"/>
        <w:position w:val="0"/>
        <w:highlight w:val="none"/>
        <w:vertAlign w:val="baseline"/>
      </w:rPr>
    </w:lvl>
    <w:lvl w:ilvl="1" w:tplc="1D50E19A">
      <w:start w:val="1"/>
      <w:numFmt w:val="lowerLetter"/>
      <w:lvlText w:val="%2)"/>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720FE6">
      <w:start w:val="1"/>
      <w:numFmt w:val="lowerRoman"/>
      <w:lvlText w:val="%3."/>
      <w:lvlJc w:val="left"/>
      <w:pPr>
        <w:ind w:left="1429" w:hanging="2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7DC5814">
      <w:start w:val="1"/>
      <w:numFmt w:val="decimal"/>
      <w:lvlText w:val="%4."/>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E4CC7D4">
      <w:start w:val="1"/>
      <w:numFmt w:val="lowerLetter"/>
      <w:lvlText w:val="%5."/>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7726EEA">
      <w:start w:val="1"/>
      <w:numFmt w:val="lowerRoman"/>
      <w:lvlText w:val="%6."/>
      <w:lvlJc w:val="left"/>
      <w:pPr>
        <w:ind w:left="3589" w:hanging="2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34E39E0">
      <w:start w:val="1"/>
      <w:numFmt w:val="decimal"/>
      <w:lvlText w:val="%7."/>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A84A39E">
      <w:start w:val="1"/>
      <w:numFmt w:val="lowerLetter"/>
      <w:lvlText w:val="%8."/>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418856E">
      <w:start w:val="1"/>
      <w:numFmt w:val="lowerRoman"/>
      <w:lvlText w:val="%9."/>
      <w:lvlJc w:val="left"/>
      <w:pPr>
        <w:ind w:left="5749" w:hanging="2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5A71772D"/>
    <w:multiLevelType w:val="hybridMultilevel"/>
    <w:tmpl w:val="8ECEE1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736D05"/>
    <w:multiLevelType w:val="hybridMultilevel"/>
    <w:tmpl w:val="5268CE7A"/>
    <w:lvl w:ilvl="0" w:tplc="C7C6858C">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4854FD"/>
    <w:multiLevelType w:val="hybridMultilevel"/>
    <w:tmpl w:val="E12E3EF0"/>
    <w:lvl w:ilvl="0" w:tplc="04100019">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4" w15:restartNumberingAfterBreak="0">
    <w:nsid w:val="63283BD2"/>
    <w:multiLevelType w:val="hybridMultilevel"/>
    <w:tmpl w:val="715A0300"/>
    <w:styleLink w:val="Stileimportato7"/>
    <w:lvl w:ilvl="0" w:tplc="90B4AC04">
      <w:start w:val="1"/>
      <w:numFmt w:val="decimal"/>
      <w:lvlText w:val="%1."/>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12871DE">
      <w:start w:val="1"/>
      <w:numFmt w:val="lowerLetter"/>
      <w:lvlText w:val="%2."/>
      <w:lvlJc w:val="left"/>
      <w:pPr>
        <w:ind w:left="11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F845D5A">
      <w:start w:val="1"/>
      <w:numFmt w:val="lowerRoman"/>
      <w:lvlText w:val="%3."/>
      <w:lvlJc w:val="left"/>
      <w:pPr>
        <w:ind w:left="186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83E7EE2">
      <w:start w:val="1"/>
      <w:numFmt w:val="decimal"/>
      <w:lvlText w:val="%4."/>
      <w:lvlJc w:val="left"/>
      <w:pPr>
        <w:ind w:left="25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E7CD56C">
      <w:start w:val="1"/>
      <w:numFmt w:val="lowerLetter"/>
      <w:lvlText w:val="%5."/>
      <w:lvlJc w:val="left"/>
      <w:pPr>
        <w:ind w:left="330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A8CF34A">
      <w:start w:val="1"/>
      <w:numFmt w:val="lowerRoman"/>
      <w:lvlText w:val="%6."/>
      <w:lvlJc w:val="left"/>
      <w:pPr>
        <w:ind w:left="402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B12F13C">
      <w:start w:val="1"/>
      <w:numFmt w:val="decimal"/>
      <w:lvlText w:val="%7."/>
      <w:lvlJc w:val="left"/>
      <w:pPr>
        <w:ind w:left="47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80CD3C">
      <w:start w:val="1"/>
      <w:numFmt w:val="lowerLetter"/>
      <w:lvlText w:val="%8."/>
      <w:lvlJc w:val="left"/>
      <w:pPr>
        <w:ind w:left="54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0E0D808">
      <w:start w:val="1"/>
      <w:numFmt w:val="lowerRoman"/>
      <w:lvlText w:val="%9."/>
      <w:lvlJc w:val="left"/>
      <w:pPr>
        <w:ind w:left="618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4782CC9"/>
    <w:multiLevelType w:val="hybridMultilevel"/>
    <w:tmpl w:val="BA6E9E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FB26F7"/>
    <w:multiLevelType w:val="hybridMultilevel"/>
    <w:tmpl w:val="3BEE6C06"/>
    <w:styleLink w:val="Stileimportato1"/>
    <w:lvl w:ilvl="0" w:tplc="A25AC7EA">
      <w:start w:val="1"/>
      <w:numFmt w:val="decimal"/>
      <w:lvlText w:val="%1."/>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4F40E10">
      <w:start w:val="1"/>
      <w:numFmt w:val="lowerRoman"/>
      <w:lvlText w:val="%2."/>
      <w:lvlJc w:val="left"/>
      <w:pPr>
        <w:ind w:left="1440" w:hanging="4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D4840C4">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2B480D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825C0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A0685C88">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684763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9AC946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124197E">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C2E7333"/>
    <w:multiLevelType w:val="hybridMultilevel"/>
    <w:tmpl w:val="7E1EDA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AA08CA"/>
    <w:multiLevelType w:val="hybridMultilevel"/>
    <w:tmpl w:val="9F3084DC"/>
    <w:styleLink w:val="Stileimportato4"/>
    <w:lvl w:ilvl="0" w:tplc="61D217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ADAD1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B9CD75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88A6E6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D69C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2C8F48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2736A3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F9A30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B90B33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6E186542"/>
    <w:multiLevelType w:val="hybridMultilevel"/>
    <w:tmpl w:val="C068F6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4036D8"/>
    <w:multiLevelType w:val="hybridMultilevel"/>
    <w:tmpl w:val="79541954"/>
    <w:styleLink w:val="Stileimportato12"/>
    <w:lvl w:ilvl="0" w:tplc="13808E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294CAFC4">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rPr>
    </w:lvl>
    <w:lvl w:ilvl="2" w:tplc="8AA8F842">
      <w:start w:val="1"/>
      <w:numFmt w:val="lowerRoman"/>
      <w:lvlText w:val="%3."/>
      <w:lvlJc w:val="left"/>
      <w:pPr>
        <w:ind w:left="1866" w:hanging="209"/>
      </w:pPr>
      <w:rPr>
        <w:rFonts w:hAnsi="Arial Unicode MS"/>
        <w:caps w:val="0"/>
        <w:smallCaps w:val="0"/>
        <w:strike w:val="0"/>
        <w:dstrike w:val="0"/>
        <w:color w:val="000000"/>
        <w:spacing w:val="0"/>
        <w:w w:val="100"/>
        <w:kern w:val="0"/>
        <w:position w:val="0"/>
        <w:highlight w:val="none"/>
        <w:vertAlign w:val="baseline"/>
      </w:rPr>
    </w:lvl>
    <w:lvl w:ilvl="3" w:tplc="8F84208A">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rPr>
    </w:lvl>
    <w:lvl w:ilvl="4" w:tplc="8F0C3088">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rPr>
    </w:lvl>
    <w:lvl w:ilvl="5" w:tplc="5E4E6566">
      <w:start w:val="1"/>
      <w:numFmt w:val="lowerRoman"/>
      <w:lvlText w:val="%6."/>
      <w:lvlJc w:val="left"/>
      <w:pPr>
        <w:ind w:left="4026" w:hanging="209"/>
      </w:pPr>
      <w:rPr>
        <w:rFonts w:hAnsi="Arial Unicode MS"/>
        <w:caps w:val="0"/>
        <w:smallCaps w:val="0"/>
        <w:strike w:val="0"/>
        <w:dstrike w:val="0"/>
        <w:color w:val="000000"/>
        <w:spacing w:val="0"/>
        <w:w w:val="100"/>
        <w:kern w:val="0"/>
        <w:position w:val="0"/>
        <w:highlight w:val="none"/>
        <w:vertAlign w:val="baseline"/>
      </w:rPr>
    </w:lvl>
    <w:lvl w:ilvl="6" w:tplc="8A9292EA">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rPr>
    </w:lvl>
    <w:lvl w:ilvl="7" w:tplc="8C867C3E">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rPr>
    </w:lvl>
    <w:lvl w:ilvl="8" w:tplc="F5CAF604">
      <w:start w:val="1"/>
      <w:numFmt w:val="lowerRoman"/>
      <w:lvlText w:val="%9."/>
      <w:lvlJc w:val="left"/>
      <w:pPr>
        <w:ind w:left="6186" w:hanging="209"/>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732D5D77"/>
    <w:multiLevelType w:val="hybridMultilevel"/>
    <w:tmpl w:val="DF3C86D2"/>
    <w:lvl w:ilvl="0" w:tplc="04100019">
      <w:start w:val="1"/>
      <w:numFmt w:val="lowerLetter"/>
      <w:lvlText w:val="%1."/>
      <w:lvlJc w:val="left"/>
      <w:pPr>
        <w:ind w:left="720" w:hanging="360"/>
      </w:pPr>
    </w:lvl>
    <w:lvl w:ilvl="1" w:tplc="B7907F5C">
      <w:start w:val="5"/>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00789E"/>
    <w:multiLevelType w:val="hybridMultilevel"/>
    <w:tmpl w:val="176E2D8E"/>
    <w:styleLink w:val="Stileimportato14"/>
    <w:lvl w:ilvl="0" w:tplc="24064048">
      <w:start w:val="1"/>
      <w:numFmt w:val="decimal"/>
      <w:lvlText w:val="%1."/>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CFC4C6E">
      <w:start w:val="1"/>
      <w:numFmt w:val="lowerLetter"/>
      <w:lvlText w:val="%2."/>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FD2BD66">
      <w:start w:val="1"/>
      <w:numFmt w:val="lowerRoman"/>
      <w:lvlText w:val="%3."/>
      <w:lvlJc w:val="left"/>
      <w:pPr>
        <w:ind w:left="114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0C6EDE">
      <w:start w:val="1"/>
      <w:numFmt w:val="decimal"/>
      <w:lvlText w:val="%4."/>
      <w:lvlJc w:val="left"/>
      <w:pPr>
        <w:ind w:left="18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B44624">
      <w:start w:val="1"/>
      <w:numFmt w:val="lowerLetter"/>
      <w:lvlText w:val="%5."/>
      <w:lvlJc w:val="left"/>
      <w:pPr>
        <w:ind w:left="25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02C6EB4">
      <w:start w:val="1"/>
      <w:numFmt w:val="lowerRoman"/>
      <w:lvlText w:val="%6."/>
      <w:lvlJc w:val="left"/>
      <w:pPr>
        <w:ind w:left="330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1AAD378">
      <w:start w:val="1"/>
      <w:numFmt w:val="decimal"/>
      <w:lvlText w:val="%7."/>
      <w:lvlJc w:val="left"/>
      <w:pPr>
        <w:ind w:left="40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3F20454">
      <w:start w:val="1"/>
      <w:numFmt w:val="lowerLetter"/>
      <w:lvlText w:val="%8."/>
      <w:lvlJc w:val="left"/>
      <w:pPr>
        <w:ind w:left="47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670407E">
      <w:start w:val="1"/>
      <w:numFmt w:val="lowerRoman"/>
      <w:lvlText w:val="%9."/>
      <w:lvlJc w:val="left"/>
      <w:pPr>
        <w:ind w:left="5466" w:hanging="2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760D2488"/>
    <w:multiLevelType w:val="hybridMultilevel"/>
    <w:tmpl w:val="4BC638F2"/>
    <w:styleLink w:val="Stileimportato100"/>
    <w:lvl w:ilvl="0" w:tplc="0CAC63D6">
      <w:start w:val="1"/>
      <w:numFmt w:val="lowerLetter"/>
      <w:lvlText w:val="%1)"/>
      <w:lvlJc w:val="left"/>
      <w:pPr>
        <w:ind w:left="6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F0C5448">
      <w:start w:val="1"/>
      <w:numFmt w:val="lowerLetter"/>
      <w:lvlText w:val="%2."/>
      <w:lvlJc w:val="left"/>
      <w:pPr>
        <w:ind w:left="14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D94A892">
      <w:start w:val="1"/>
      <w:numFmt w:val="lowerRoman"/>
      <w:lvlText w:val="%3."/>
      <w:lvlJc w:val="left"/>
      <w:pPr>
        <w:ind w:left="213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124FB90">
      <w:start w:val="1"/>
      <w:numFmt w:val="decimal"/>
      <w:lvlText w:val="%4."/>
      <w:lvlJc w:val="left"/>
      <w:pPr>
        <w:ind w:left="28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4B8A414">
      <w:start w:val="1"/>
      <w:numFmt w:val="lowerLetter"/>
      <w:lvlText w:val="%5."/>
      <w:lvlJc w:val="left"/>
      <w:pPr>
        <w:ind w:left="357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51AA186">
      <w:start w:val="1"/>
      <w:numFmt w:val="lowerRoman"/>
      <w:lvlText w:val="%6."/>
      <w:lvlJc w:val="left"/>
      <w:pPr>
        <w:ind w:left="429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B36639E">
      <w:start w:val="1"/>
      <w:numFmt w:val="decimal"/>
      <w:lvlText w:val="%7."/>
      <w:lvlJc w:val="left"/>
      <w:pPr>
        <w:ind w:left="50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443880">
      <w:start w:val="1"/>
      <w:numFmt w:val="lowerLetter"/>
      <w:lvlText w:val="%8."/>
      <w:lvlJc w:val="left"/>
      <w:pPr>
        <w:ind w:left="57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D0E3348">
      <w:start w:val="1"/>
      <w:numFmt w:val="lowerRoman"/>
      <w:lvlText w:val="%9."/>
      <w:lvlJc w:val="left"/>
      <w:pPr>
        <w:ind w:left="6457"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79F50BCA"/>
    <w:multiLevelType w:val="hybridMultilevel"/>
    <w:tmpl w:val="D4D8E5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971E52"/>
    <w:multiLevelType w:val="hybridMultilevel"/>
    <w:tmpl w:val="F0266A3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374325"/>
    <w:multiLevelType w:val="hybridMultilevel"/>
    <w:tmpl w:val="62107CD2"/>
    <w:styleLink w:val="Numerato"/>
    <w:lvl w:ilvl="0" w:tplc="F2D0B21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C5CE56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7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04C811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25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B44471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3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88C334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41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F58B460">
      <w:start w:val="1"/>
      <w:numFmt w:val="decimal"/>
      <w:lvlText w:val="%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 w:val="left" w:pos="9132"/>
        </w:tabs>
        <w:ind w:left="49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2748746">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 w:val="left" w:pos="9132"/>
        </w:tabs>
        <w:ind w:left="57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B22DFC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65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9C651E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375" w:hanging="2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29"/>
  </w:num>
  <w:num w:numId="2">
    <w:abstractNumId w:val="33"/>
  </w:num>
  <w:num w:numId="3">
    <w:abstractNumId w:val="36"/>
  </w:num>
  <w:num w:numId="4">
    <w:abstractNumId w:val="18"/>
  </w:num>
  <w:num w:numId="5">
    <w:abstractNumId w:val="43"/>
  </w:num>
  <w:num w:numId="6">
    <w:abstractNumId w:val="17"/>
  </w:num>
  <w:num w:numId="7">
    <w:abstractNumId w:val="34"/>
  </w:num>
  <w:num w:numId="8">
    <w:abstractNumId w:val="10"/>
  </w:num>
  <w:num w:numId="9">
    <w:abstractNumId w:val="7"/>
  </w:num>
  <w:num w:numId="10">
    <w:abstractNumId w:val="38"/>
  </w:num>
  <w:num w:numId="11">
    <w:abstractNumId w:val="25"/>
  </w:num>
  <w:num w:numId="12">
    <w:abstractNumId w:val="11"/>
  </w:num>
  <w:num w:numId="13">
    <w:abstractNumId w:val="27"/>
  </w:num>
  <w:num w:numId="14">
    <w:abstractNumId w:val="6"/>
  </w:num>
  <w:num w:numId="15">
    <w:abstractNumId w:val="9"/>
  </w:num>
  <w:num w:numId="16">
    <w:abstractNumId w:val="8"/>
  </w:num>
  <w:num w:numId="17">
    <w:abstractNumId w:val="21"/>
  </w:num>
  <w:num w:numId="18">
    <w:abstractNumId w:val="40"/>
  </w:num>
  <w:num w:numId="19">
    <w:abstractNumId w:val="19"/>
  </w:num>
  <w:num w:numId="20">
    <w:abstractNumId w:val="12"/>
  </w:num>
  <w:num w:numId="21">
    <w:abstractNumId w:val="14"/>
  </w:num>
  <w:num w:numId="22">
    <w:abstractNumId w:val="46"/>
  </w:num>
  <w:num w:numId="23">
    <w:abstractNumId w:val="42"/>
  </w:num>
  <w:num w:numId="24">
    <w:abstractNumId w:val="30"/>
  </w:num>
  <w:num w:numId="25">
    <w:abstractNumId w:val="15"/>
  </w:num>
  <w:num w:numId="26">
    <w:abstractNumId w:val="22"/>
  </w:num>
  <w:num w:numId="27">
    <w:abstractNumId w:val="20"/>
  </w:num>
  <w:num w:numId="28">
    <w:abstractNumId w:val="5"/>
  </w:num>
  <w:num w:numId="29">
    <w:abstractNumId w:val="16"/>
  </w:num>
  <w:num w:numId="30">
    <w:abstractNumId w:val="24"/>
  </w:num>
  <w:num w:numId="31">
    <w:abstractNumId w:val="28"/>
  </w:num>
  <w:num w:numId="32">
    <w:abstractNumId w:val="31"/>
  </w:num>
  <w:num w:numId="33">
    <w:abstractNumId w:val="23"/>
  </w:num>
  <w:num w:numId="34">
    <w:abstractNumId w:val="41"/>
  </w:num>
  <w:num w:numId="35">
    <w:abstractNumId w:val="35"/>
  </w:num>
  <w:num w:numId="36">
    <w:abstractNumId w:val="44"/>
  </w:num>
  <w:num w:numId="37">
    <w:abstractNumId w:val="45"/>
  </w:num>
  <w:num w:numId="38">
    <w:abstractNumId w:val="13"/>
  </w:num>
  <w:num w:numId="39">
    <w:abstractNumId w:val="0"/>
  </w:num>
  <w:num w:numId="40">
    <w:abstractNumId w:val="37"/>
  </w:num>
  <w:num w:numId="41">
    <w:abstractNumId w:val="4"/>
  </w:num>
  <w:num w:numId="42">
    <w:abstractNumId w:val="26"/>
  </w:num>
  <w:num w:numId="43">
    <w:abstractNumId w:val="32"/>
  </w:num>
  <w:num w:numId="44">
    <w:abstractNumId w:val="1"/>
  </w:num>
  <w:num w:numId="45">
    <w:abstractNumId w:val="3"/>
  </w:num>
  <w:num w:numId="46">
    <w:abstractNumId w:val="2"/>
  </w:num>
  <w:num w:numId="47">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D"/>
    <w:rsid w:val="00000886"/>
    <w:rsid w:val="0000088F"/>
    <w:rsid w:val="000008DC"/>
    <w:rsid w:val="00000AC4"/>
    <w:rsid w:val="00001183"/>
    <w:rsid w:val="0000214D"/>
    <w:rsid w:val="000025DB"/>
    <w:rsid w:val="00002992"/>
    <w:rsid w:val="00002FFB"/>
    <w:rsid w:val="00004540"/>
    <w:rsid w:val="00005338"/>
    <w:rsid w:val="000054B6"/>
    <w:rsid w:val="00005B6C"/>
    <w:rsid w:val="00005BCD"/>
    <w:rsid w:val="00005CCA"/>
    <w:rsid w:val="00006C7F"/>
    <w:rsid w:val="00006FF1"/>
    <w:rsid w:val="00010805"/>
    <w:rsid w:val="000115D9"/>
    <w:rsid w:val="00011F7A"/>
    <w:rsid w:val="00012427"/>
    <w:rsid w:val="000126A6"/>
    <w:rsid w:val="00012AAA"/>
    <w:rsid w:val="000132CF"/>
    <w:rsid w:val="000135A5"/>
    <w:rsid w:val="00013FC1"/>
    <w:rsid w:val="00014155"/>
    <w:rsid w:val="000146A5"/>
    <w:rsid w:val="0001505C"/>
    <w:rsid w:val="00015A68"/>
    <w:rsid w:val="00016A9C"/>
    <w:rsid w:val="00017287"/>
    <w:rsid w:val="00021052"/>
    <w:rsid w:val="00023505"/>
    <w:rsid w:val="00023A52"/>
    <w:rsid w:val="000262D5"/>
    <w:rsid w:val="00026BF7"/>
    <w:rsid w:val="00027159"/>
    <w:rsid w:val="00027774"/>
    <w:rsid w:val="00030112"/>
    <w:rsid w:val="00030218"/>
    <w:rsid w:val="000306F9"/>
    <w:rsid w:val="000309D2"/>
    <w:rsid w:val="000313B7"/>
    <w:rsid w:val="00031C2E"/>
    <w:rsid w:val="0003263F"/>
    <w:rsid w:val="00033E7E"/>
    <w:rsid w:val="0003616D"/>
    <w:rsid w:val="00036183"/>
    <w:rsid w:val="000364C5"/>
    <w:rsid w:val="00036D96"/>
    <w:rsid w:val="00037108"/>
    <w:rsid w:val="00037F6C"/>
    <w:rsid w:val="00040CAE"/>
    <w:rsid w:val="00040F1A"/>
    <w:rsid w:val="00041ECE"/>
    <w:rsid w:val="00041F0D"/>
    <w:rsid w:val="0004235D"/>
    <w:rsid w:val="00042EE3"/>
    <w:rsid w:val="00042F4D"/>
    <w:rsid w:val="000435DE"/>
    <w:rsid w:val="00043C35"/>
    <w:rsid w:val="0004412E"/>
    <w:rsid w:val="00045964"/>
    <w:rsid w:val="00047D61"/>
    <w:rsid w:val="0005071D"/>
    <w:rsid w:val="00050AB5"/>
    <w:rsid w:val="0005104B"/>
    <w:rsid w:val="0005157D"/>
    <w:rsid w:val="00052E44"/>
    <w:rsid w:val="00053C40"/>
    <w:rsid w:val="00054CA6"/>
    <w:rsid w:val="00056EB4"/>
    <w:rsid w:val="000608B2"/>
    <w:rsid w:val="000618A6"/>
    <w:rsid w:val="00061FC6"/>
    <w:rsid w:val="00062C63"/>
    <w:rsid w:val="000632B7"/>
    <w:rsid w:val="00064966"/>
    <w:rsid w:val="000649B3"/>
    <w:rsid w:val="0006507A"/>
    <w:rsid w:val="00065CF3"/>
    <w:rsid w:val="00067223"/>
    <w:rsid w:val="00070240"/>
    <w:rsid w:val="0007065E"/>
    <w:rsid w:val="00070AAB"/>
    <w:rsid w:val="000716BB"/>
    <w:rsid w:val="00072023"/>
    <w:rsid w:val="0007252C"/>
    <w:rsid w:val="00072D9F"/>
    <w:rsid w:val="000732C8"/>
    <w:rsid w:val="00076078"/>
    <w:rsid w:val="0007607B"/>
    <w:rsid w:val="00076574"/>
    <w:rsid w:val="000765D0"/>
    <w:rsid w:val="00076B69"/>
    <w:rsid w:val="00077261"/>
    <w:rsid w:val="000777C6"/>
    <w:rsid w:val="0007791F"/>
    <w:rsid w:val="000813C5"/>
    <w:rsid w:val="00081CA5"/>
    <w:rsid w:val="000827C8"/>
    <w:rsid w:val="000837CF"/>
    <w:rsid w:val="00084D58"/>
    <w:rsid w:val="00085027"/>
    <w:rsid w:val="00085933"/>
    <w:rsid w:val="00086951"/>
    <w:rsid w:val="00086F61"/>
    <w:rsid w:val="00087114"/>
    <w:rsid w:val="0008718A"/>
    <w:rsid w:val="00087C76"/>
    <w:rsid w:val="00087D38"/>
    <w:rsid w:val="000903CE"/>
    <w:rsid w:val="000907BC"/>
    <w:rsid w:val="000919B3"/>
    <w:rsid w:val="0009242C"/>
    <w:rsid w:val="00092825"/>
    <w:rsid w:val="00092BB3"/>
    <w:rsid w:val="000935D6"/>
    <w:rsid w:val="00094926"/>
    <w:rsid w:val="0009606B"/>
    <w:rsid w:val="00097FCE"/>
    <w:rsid w:val="000A00FD"/>
    <w:rsid w:val="000A09E5"/>
    <w:rsid w:val="000A17FF"/>
    <w:rsid w:val="000A1BD9"/>
    <w:rsid w:val="000A28CB"/>
    <w:rsid w:val="000A2B16"/>
    <w:rsid w:val="000A3CE7"/>
    <w:rsid w:val="000A5055"/>
    <w:rsid w:val="000A54A0"/>
    <w:rsid w:val="000A568F"/>
    <w:rsid w:val="000A56EB"/>
    <w:rsid w:val="000A6841"/>
    <w:rsid w:val="000A6BE3"/>
    <w:rsid w:val="000A6EFE"/>
    <w:rsid w:val="000B07B2"/>
    <w:rsid w:val="000B17F4"/>
    <w:rsid w:val="000B1ABA"/>
    <w:rsid w:val="000B1B57"/>
    <w:rsid w:val="000B2576"/>
    <w:rsid w:val="000B35C5"/>
    <w:rsid w:val="000B3F9A"/>
    <w:rsid w:val="000B4E56"/>
    <w:rsid w:val="000B538C"/>
    <w:rsid w:val="000B60D2"/>
    <w:rsid w:val="000B67FD"/>
    <w:rsid w:val="000B7333"/>
    <w:rsid w:val="000B74B7"/>
    <w:rsid w:val="000B7948"/>
    <w:rsid w:val="000B7C9A"/>
    <w:rsid w:val="000C233F"/>
    <w:rsid w:val="000C27A5"/>
    <w:rsid w:val="000C2AF6"/>
    <w:rsid w:val="000C34B5"/>
    <w:rsid w:val="000C3749"/>
    <w:rsid w:val="000C4458"/>
    <w:rsid w:val="000C4CCB"/>
    <w:rsid w:val="000C5809"/>
    <w:rsid w:val="000C5FF1"/>
    <w:rsid w:val="000C6104"/>
    <w:rsid w:val="000C66E0"/>
    <w:rsid w:val="000C67CE"/>
    <w:rsid w:val="000C7419"/>
    <w:rsid w:val="000C78B5"/>
    <w:rsid w:val="000C7AD5"/>
    <w:rsid w:val="000D137C"/>
    <w:rsid w:val="000D1CDE"/>
    <w:rsid w:val="000D1EEA"/>
    <w:rsid w:val="000D4CCB"/>
    <w:rsid w:val="000D54B6"/>
    <w:rsid w:val="000D7507"/>
    <w:rsid w:val="000E0F63"/>
    <w:rsid w:val="000E10DA"/>
    <w:rsid w:val="000E1287"/>
    <w:rsid w:val="000E1BD9"/>
    <w:rsid w:val="000E1BDD"/>
    <w:rsid w:val="000E1DE6"/>
    <w:rsid w:val="000E20B8"/>
    <w:rsid w:val="000E24C7"/>
    <w:rsid w:val="000E283C"/>
    <w:rsid w:val="000E2A04"/>
    <w:rsid w:val="000E3F09"/>
    <w:rsid w:val="000E3F2C"/>
    <w:rsid w:val="000E42E7"/>
    <w:rsid w:val="000E4A26"/>
    <w:rsid w:val="000E51CC"/>
    <w:rsid w:val="000E552D"/>
    <w:rsid w:val="000E5896"/>
    <w:rsid w:val="000E5DA7"/>
    <w:rsid w:val="000E6ACA"/>
    <w:rsid w:val="000E6B50"/>
    <w:rsid w:val="000E7204"/>
    <w:rsid w:val="000F00B0"/>
    <w:rsid w:val="000F274F"/>
    <w:rsid w:val="000F33E9"/>
    <w:rsid w:val="000F364D"/>
    <w:rsid w:val="000F38F6"/>
    <w:rsid w:val="000F3F78"/>
    <w:rsid w:val="000F5111"/>
    <w:rsid w:val="000F5269"/>
    <w:rsid w:val="000F5F43"/>
    <w:rsid w:val="000F6261"/>
    <w:rsid w:val="000F7BCF"/>
    <w:rsid w:val="001020D5"/>
    <w:rsid w:val="001025FD"/>
    <w:rsid w:val="001028CB"/>
    <w:rsid w:val="00103D91"/>
    <w:rsid w:val="0010488B"/>
    <w:rsid w:val="00106339"/>
    <w:rsid w:val="0010643F"/>
    <w:rsid w:val="00106ED8"/>
    <w:rsid w:val="00107872"/>
    <w:rsid w:val="00111465"/>
    <w:rsid w:val="00111978"/>
    <w:rsid w:val="00112929"/>
    <w:rsid w:val="00112E4B"/>
    <w:rsid w:val="00113921"/>
    <w:rsid w:val="0011545E"/>
    <w:rsid w:val="00117AC6"/>
    <w:rsid w:val="00117D64"/>
    <w:rsid w:val="00120310"/>
    <w:rsid w:val="00120375"/>
    <w:rsid w:val="001226BC"/>
    <w:rsid w:val="00122A3B"/>
    <w:rsid w:val="00122A63"/>
    <w:rsid w:val="0012438F"/>
    <w:rsid w:val="00124973"/>
    <w:rsid w:val="00126B23"/>
    <w:rsid w:val="0013042D"/>
    <w:rsid w:val="00130B90"/>
    <w:rsid w:val="001310D9"/>
    <w:rsid w:val="00131BA6"/>
    <w:rsid w:val="0013310E"/>
    <w:rsid w:val="00133A4E"/>
    <w:rsid w:val="0014044D"/>
    <w:rsid w:val="001410A8"/>
    <w:rsid w:val="001412AB"/>
    <w:rsid w:val="001413D2"/>
    <w:rsid w:val="00141732"/>
    <w:rsid w:val="001423F8"/>
    <w:rsid w:val="00143A73"/>
    <w:rsid w:val="00143E13"/>
    <w:rsid w:val="00144176"/>
    <w:rsid w:val="001447AB"/>
    <w:rsid w:val="00144F76"/>
    <w:rsid w:val="00145533"/>
    <w:rsid w:val="00145843"/>
    <w:rsid w:val="001459FD"/>
    <w:rsid w:val="001462C7"/>
    <w:rsid w:val="001469A2"/>
    <w:rsid w:val="0014714C"/>
    <w:rsid w:val="00147877"/>
    <w:rsid w:val="00147D23"/>
    <w:rsid w:val="00150AE3"/>
    <w:rsid w:val="00150B65"/>
    <w:rsid w:val="00151729"/>
    <w:rsid w:val="00151C6A"/>
    <w:rsid w:val="00152948"/>
    <w:rsid w:val="00152DB7"/>
    <w:rsid w:val="00153AF7"/>
    <w:rsid w:val="00153B17"/>
    <w:rsid w:val="00154009"/>
    <w:rsid w:val="001553E5"/>
    <w:rsid w:val="0015592E"/>
    <w:rsid w:val="00157812"/>
    <w:rsid w:val="00157838"/>
    <w:rsid w:val="001609EE"/>
    <w:rsid w:val="00161221"/>
    <w:rsid w:val="0016258B"/>
    <w:rsid w:val="00162716"/>
    <w:rsid w:val="001631D3"/>
    <w:rsid w:val="00163CB1"/>
    <w:rsid w:val="001648E1"/>
    <w:rsid w:val="00165183"/>
    <w:rsid w:val="00165287"/>
    <w:rsid w:val="00165686"/>
    <w:rsid w:val="00165DAE"/>
    <w:rsid w:val="00170A3A"/>
    <w:rsid w:val="0017105A"/>
    <w:rsid w:val="001711D1"/>
    <w:rsid w:val="001718E6"/>
    <w:rsid w:val="00173328"/>
    <w:rsid w:val="001735A1"/>
    <w:rsid w:val="00173656"/>
    <w:rsid w:val="001741F0"/>
    <w:rsid w:val="00174FEF"/>
    <w:rsid w:val="0017511B"/>
    <w:rsid w:val="00175A7B"/>
    <w:rsid w:val="00176C9C"/>
    <w:rsid w:val="00176DC4"/>
    <w:rsid w:val="00177FD6"/>
    <w:rsid w:val="001826C5"/>
    <w:rsid w:val="00183E19"/>
    <w:rsid w:val="00183E32"/>
    <w:rsid w:val="00184156"/>
    <w:rsid w:val="00184288"/>
    <w:rsid w:val="001849B1"/>
    <w:rsid w:val="00185522"/>
    <w:rsid w:val="00185691"/>
    <w:rsid w:val="001859D3"/>
    <w:rsid w:val="001859E6"/>
    <w:rsid w:val="00187823"/>
    <w:rsid w:val="00187991"/>
    <w:rsid w:val="0019019B"/>
    <w:rsid w:val="0019294E"/>
    <w:rsid w:val="00193114"/>
    <w:rsid w:val="00193119"/>
    <w:rsid w:val="00193431"/>
    <w:rsid w:val="0019360D"/>
    <w:rsid w:val="00193DC0"/>
    <w:rsid w:val="001948E2"/>
    <w:rsid w:val="00194D19"/>
    <w:rsid w:val="00196CA3"/>
    <w:rsid w:val="00196E52"/>
    <w:rsid w:val="0019748C"/>
    <w:rsid w:val="001A0019"/>
    <w:rsid w:val="001A117A"/>
    <w:rsid w:val="001A1D15"/>
    <w:rsid w:val="001A2219"/>
    <w:rsid w:val="001A2EF0"/>
    <w:rsid w:val="001A4AFA"/>
    <w:rsid w:val="001A4B48"/>
    <w:rsid w:val="001A5394"/>
    <w:rsid w:val="001A5675"/>
    <w:rsid w:val="001A5868"/>
    <w:rsid w:val="001A5E08"/>
    <w:rsid w:val="001A708E"/>
    <w:rsid w:val="001B06B0"/>
    <w:rsid w:val="001B0ED9"/>
    <w:rsid w:val="001B10A2"/>
    <w:rsid w:val="001B25B6"/>
    <w:rsid w:val="001B41FA"/>
    <w:rsid w:val="001B45B3"/>
    <w:rsid w:val="001B4987"/>
    <w:rsid w:val="001B4E96"/>
    <w:rsid w:val="001B4F38"/>
    <w:rsid w:val="001B5156"/>
    <w:rsid w:val="001B5464"/>
    <w:rsid w:val="001B555E"/>
    <w:rsid w:val="001B5A03"/>
    <w:rsid w:val="001B5E17"/>
    <w:rsid w:val="001B6015"/>
    <w:rsid w:val="001B71EB"/>
    <w:rsid w:val="001B79C9"/>
    <w:rsid w:val="001C004F"/>
    <w:rsid w:val="001C1EA3"/>
    <w:rsid w:val="001C1EC5"/>
    <w:rsid w:val="001C28C7"/>
    <w:rsid w:val="001C2CD7"/>
    <w:rsid w:val="001C31EE"/>
    <w:rsid w:val="001C4468"/>
    <w:rsid w:val="001C4931"/>
    <w:rsid w:val="001C556B"/>
    <w:rsid w:val="001C55B6"/>
    <w:rsid w:val="001C6641"/>
    <w:rsid w:val="001C6CEE"/>
    <w:rsid w:val="001C7DBF"/>
    <w:rsid w:val="001D03E0"/>
    <w:rsid w:val="001D2238"/>
    <w:rsid w:val="001D32EB"/>
    <w:rsid w:val="001D423F"/>
    <w:rsid w:val="001D4B60"/>
    <w:rsid w:val="001D5204"/>
    <w:rsid w:val="001D56E6"/>
    <w:rsid w:val="001D6675"/>
    <w:rsid w:val="001D6A9C"/>
    <w:rsid w:val="001E2380"/>
    <w:rsid w:val="001E36D6"/>
    <w:rsid w:val="001E4EA6"/>
    <w:rsid w:val="001E5082"/>
    <w:rsid w:val="001E5906"/>
    <w:rsid w:val="001E6CAF"/>
    <w:rsid w:val="001F3570"/>
    <w:rsid w:val="001F469C"/>
    <w:rsid w:val="001F4BDB"/>
    <w:rsid w:val="001F5F50"/>
    <w:rsid w:val="001F609C"/>
    <w:rsid w:val="001F6981"/>
    <w:rsid w:val="001F70DF"/>
    <w:rsid w:val="001F7798"/>
    <w:rsid w:val="002006EF"/>
    <w:rsid w:val="00200FAD"/>
    <w:rsid w:val="00201BE3"/>
    <w:rsid w:val="00201E38"/>
    <w:rsid w:val="002020E6"/>
    <w:rsid w:val="0020219B"/>
    <w:rsid w:val="002022F4"/>
    <w:rsid w:val="0020419E"/>
    <w:rsid w:val="0020600B"/>
    <w:rsid w:val="002066F3"/>
    <w:rsid w:val="002068FC"/>
    <w:rsid w:val="0020734E"/>
    <w:rsid w:val="00210728"/>
    <w:rsid w:val="002119FC"/>
    <w:rsid w:val="00212262"/>
    <w:rsid w:val="00213F56"/>
    <w:rsid w:val="0021420F"/>
    <w:rsid w:val="00214BDD"/>
    <w:rsid w:val="0021504E"/>
    <w:rsid w:val="00215148"/>
    <w:rsid w:val="00215304"/>
    <w:rsid w:val="00215821"/>
    <w:rsid w:val="002161CC"/>
    <w:rsid w:val="00216AF1"/>
    <w:rsid w:val="00216C41"/>
    <w:rsid w:val="00216F38"/>
    <w:rsid w:val="00216F4B"/>
    <w:rsid w:val="0021735D"/>
    <w:rsid w:val="00217E50"/>
    <w:rsid w:val="002201B1"/>
    <w:rsid w:val="00220702"/>
    <w:rsid w:val="00220A6D"/>
    <w:rsid w:val="00220FA3"/>
    <w:rsid w:val="0022192A"/>
    <w:rsid w:val="00221996"/>
    <w:rsid w:val="002246CB"/>
    <w:rsid w:val="002248F2"/>
    <w:rsid w:val="00224A1A"/>
    <w:rsid w:val="00225134"/>
    <w:rsid w:val="002264C2"/>
    <w:rsid w:val="002266D0"/>
    <w:rsid w:val="00226C19"/>
    <w:rsid w:val="00227E6A"/>
    <w:rsid w:val="00230DD7"/>
    <w:rsid w:val="0023217B"/>
    <w:rsid w:val="002321E5"/>
    <w:rsid w:val="002328A8"/>
    <w:rsid w:val="00233289"/>
    <w:rsid w:val="0023337C"/>
    <w:rsid w:val="0023339C"/>
    <w:rsid w:val="00235245"/>
    <w:rsid w:val="002355CF"/>
    <w:rsid w:val="00235C03"/>
    <w:rsid w:val="002361CD"/>
    <w:rsid w:val="002364E4"/>
    <w:rsid w:val="0023681D"/>
    <w:rsid w:val="00236983"/>
    <w:rsid w:val="00236A5C"/>
    <w:rsid w:val="00236A9E"/>
    <w:rsid w:val="00237051"/>
    <w:rsid w:val="00237561"/>
    <w:rsid w:val="00237AAF"/>
    <w:rsid w:val="00240036"/>
    <w:rsid w:val="00243068"/>
    <w:rsid w:val="00243091"/>
    <w:rsid w:val="002434B9"/>
    <w:rsid w:val="002444B4"/>
    <w:rsid w:val="00244945"/>
    <w:rsid w:val="00244D95"/>
    <w:rsid w:val="0024580D"/>
    <w:rsid w:val="00247CE8"/>
    <w:rsid w:val="00250156"/>
    <w:rsid w:val="0025026D"/>
    <w:rsid w:val="00250431"/>
    <w:rsid w:val="002522E4"/>
    <w:rsid w:val="00255936"/>
    <w:rsid w:val="00255B90"/>
    <w:rsid w:val="00255F0A"/>
    <w:rsid w:val="002575FC"/>
    <w:rsid w:val="00257945"/>
    <w:rsid w:val="00260783"/>
    <w:rsid w:val="002610D3"/>
    <w:rsid w:val="002617C2"/>
    <w:rsid w:val="00262C50"/>
    <w:rsid w:val="002632FB"/>
    <w:rsid w:val="002633E1"/>
    <w:rsid w:val="00264AE8"/>
    <w:rsid w:val="00265543"/>
    <w:rsid w:val="002655C3"/>
    <w:rsid w:val="00266078"/>
    <w:rsid w:val="00266468"/>
    <w:rsid w:val="002668F6"/>
    <w:rsid w:val="00270BB1"/>
    <w:rsid w:val="00270E61"/>
    <w:rsid w:val="002710FF"/>
    <w:rsid w:val="00271E2F"/>
    <w:rsid w:val="00272291"/>
    <w:rsid w:val="002725C1"/>
    <w:rsid w:val="00272AA4"/>
    <w:rsid w:val="00272D9D"/>
    <w:rsid w:val="00274FFD"/>
    <w:rsid w:val="00280671"/>
    <w:rsid w:val="00281387"/>
    <w:rsid w:val="00283722"/>
    <w:rsid w:val="00283E21"/>
    <w:rsid w:val="00284144"/>
    <w:rsid w:val="0028425C"/>
    <w:rsid w:val="00284BFD"/>
    <w:rsid w:val="00285566"/>
    <w:rsid w:val="0028575A"/>
    <w:rsid w:val="0028597E"/>
    <w:rsid w:val="00285CCC"/>
    <w:rsid w:val="00286031"/>
    <w:rsid w:val="00286959"/>
    <w:rsid w:val="00286A9D"/>
    <w:rsid w:val="00286F05"/>
    <w:rsid w:val="00287224"/>
    <w:rsid w:val="002875BF"/>
    <w:rsid w:val="00290484"/>
    <w:rsid w:val="0029098E"/>
    <w:rsid w:val="00290C6E"/>
    <w:rsid w:val="0029109D"/>
    <w:rsid w:val="00291994"/>
    <w:rsid w:val="00291E1F"/>
    <w:rsid w:val="00291FCA"/>
    <w:rsid w:val="00294882"/>
    <w:rsid w:val="00294AAD"/>
    <w:rsid w:val="00295097"/>
    <w:rsid w:val="00295687"/>
    <w:rsid w:val="00295FC1"/>
    <w:rsid w:val="00296061"/>
    <w:rsid w:val="00296E9B"/>
    <w:rsid w:val="00297FE0"/>
    <w:rsid w:val="002A0BA8"/>
    <w:rsid w:val="002A10FA"/>
    <w:rsid w:val="002A19F9"/>
    <w:rsid w:val="002A2002"/>
    <w:rsid w:val="002A38B0"/>
    <w:rsid w:val="002A51AB"/>
    <w:rsid w:val="002A53C0"/>
    <w:rsid w:val="002A605F"/>
    <w:rsid w:val="002A6BF0"/>
    <w:rsid w:val="002B07E0"/>
    <w:rsid w:val="002B08FE"/>
    <w:rsid w:val="002B194B"/>
    <w:rsid w:val="002B200D"/>
    <w:rsid w:val="002B2A80"/>
    <w:rsid w:val="002B2C51"/>
    <w:rsid w:val="002B3779"/>
    <w:rsid w:val="002B3912"/>
    <w:rsid w:val="002B3A84"/>
    <w:rsid w:val="002B3C8B"/>
    <w:rsid w:val="002B3E0B"/>
    <w:rsid w:val="002B51FC"/>
    <w:rsid w:val="002B57A6"/>
    <w:rsid w:val="002B60D3"/>
    <w:rsid w:val="002B7401"/>
    <w:rsid w:val="002B79DE"/>
    <w:rsid w:val="002C007D"/>
    <w:rsid w:val="002C008D"/>
    <w:rsid w:val="002C0651"/>
    <w:rsid w:val="002C1628"/>
    <w:rsid w:val="002C2085"/>
    <w:rsid w:val="002C366C"/>
    <w:rsid w:val="002C3D07"/>
    <w:rsid w:val="002C49C1"/>
    <w:rsid w:val="002C4C4F"/>
    <w:rsid w:val="002C4E18"/>
    <w:rsid w:val="002C5207"/>
    <w:rsid w:val="002C56EB"/>
    <w:rsid w:val="002C719A"/>
    <w:rsid w:val="002D11FC"/>
    <w:rsid w:val="002D2DC5"/>
    <w:rsid w:val="002D308D"/>
    <w:rsid w:val="002D4164"/>
    <w:rsid w:val="002D4480"/>
    <w:rsid w:val="002D4DCC"/>
    <w:rsid w:val="002D59D4"/>
    <w:rsid w:val="002D5D43"/>
    <w:rsid w:val="002D6AF5"/>
    <w:rsid w:val="002D7481"/>
    <w:rsid w:val="002E1BAD"/>
    <w:rsid w:val="002E1BEC"/>
    <w:rsid w:val="002E389D"/>
    <w:rsid w:val="002E3A81"/>
    <w:rsid w:val="002E4CF6"/>
    <w:rsid w:val="002E504C"/>
    <w:rsid w:val="002E59F1"/>
    <w:rsid w:val="002E6615"/>
    <w:rsid w:val="002F01BB"/>
    <w:rsid w:val="002F097F"/>
    <w:rsid w:val="002F1F25"/>
    <w:rsid w:val="002F4267"/>
    <w:rsid w:val="002F49B4"/>
    <w:rsid w:val="002F5B55"/>
    <w:rsid w:val="002F5BCF"/>
    <w:rsid w:val="002F68F5"/>
    <w:rsid w:val="002F6AAF"/>
    <w:rsid w:val="002F71DF"/>
    <w:rsid w:val="002F76F2"/>
    <w:rsid w:val="00300C98"/>
    <w:rsid w:val="003012B1"/>
    <w:rsid w:val="003020F4"/>
    <w:rsid w:val="0030219C"/>
    <w:rsid w:val="00302DF7"/>
    <w:rsid w:val="00303B01"/>
    <w:rsid w:val="00303B22"/>
    <w:rsid w:val="00303F04"/>
    <w:rsid w:val="00304088"/>
    <w:rsid w:val="003041F9"/>
    <w:rsid w:val="00304419"/>
    <w:rsid w:val="00304C77"/>
    <w:rsid w:val="00304D30"/>
    <w:rsid w:val="00305155"/>
    <w:rsid w:val="0030517C"/>
    <w:rsid w:val="00305B76"/>
    <w:rsid w:val="00305B7D"/>
    <w:rsid w:val="00305FC1"/>
    <w:rsid w:val="0030619B"/>
    <w:rsid w:val="0030681E"/>
    <w:rsid w:val="00307324"/>
    <w:rsid w:val="003075ED"/>
    <w:rsid w:val="00307F3B"/>
    <w:rsid w:val="00310868"/>
    <w:rsid w:val="00311558"/>
    <w:rsid w:val="003123BA"/>
    <w:rsid w:val="00312441"/>
    <w:rsid w:val="003134AF"/>
    <w:rsid w:val="00313623"/>
    <w:rsid w:val="003140FF"/>
    <w:rsid w:val="003146EE"/>
    <w:rsid w:val="00316D52"/>
    <w:rsid w:val="003178E4"/>
    <w:rsid w:val="00317A98"/>
    <w:rsid w:val="00317F0C"/>
    <w:rsid w:val="00320CBD"/>
    <w:rsid w:val="00320CDE"/>
    <w:rsid w:val="0032268B"/>
    <w:rsid w:val="003236C8"/>
    <w:rsid w:val="003259E3"/>
    <w:rsid w:val="00325BB7"/>
    <w:rsid w:val="003263E7"/>
    <w:rsid w:val="003264B5"/>
    <w:rsid w:val="003268AE"/>
    <w:rsid w:val="003271BD"/>
    <w:rsid w:val="00327584"/>
    <w:rsid w:val="003275EA"/>
    <w:rsid w:val="003279CA"/>
    <w:rsid w:val="003308CF"/>
    <w:rsid w:val="00330AF7"/>
    <w:rsid w:val="00330BD3"/>
    <w:rsid w:val="0033178D"/>
    <w:rsid w:val="003318A7"/>
    <w:rsid w:val="00331BBC"/>
    <w:rsid w:val="003323CF"/>
    <w:rsid w:val="003327E7"/>
    <w:rsid w:val="00333C9E"/>
    <w:rsid w:val="0033408E"/>
    <w:rsid w:val="00334339"/>
    <w:rsid w:val="0033498B"/>
    <w:rsid w:val="00334B5E"/>
    <w:rsid w:val="00334DA9"/>
    <w:rsid w:val="00334EF2"/>
    <w:rsid w:val="00335126"/>
    <w:rsid w:val="0033552D"/>
    <w:rsid w:val="00335818"/>
    <w:rsid w:val="003362FF"/>
    <w:rsid w:val="003367F1"/>
    <w:rsid w:val="00337760"/>
    <w:rsid w:val="00337BF6"/>
    <w:rsid w:val="00337CAB"/>
    <w:rsid w:val="003406C5"/>
    <w:rsid w:val="00340D81"/>
    <w:rsid w:val="00340E64"/>
    <w:rsid w:val="00340F6A"/>
    <w:rsid w:val="00341108"/>
    <w:rsid w:val="0034156C"/>
    <w:rsid w:val="00341F56"/>
    <w:rsid w:val="00342F06"/>
    <w:rsid w:val="00342F1B"/>
    <w:rsid w:val="003430C1"/>
    <w:rsid w:val="00344462"/>
    <w:rsid w:val="00344514"/>
    <w:rsid w:val="00344CCC"/>
    <w:rsid w:val="00345BA8"/>
    <w:rsid w:val="00346304"/>
    <w:rsid w:val="003502EE"/>
    <w:rsid w:val="003504E3"/>
    <w:rsid w:val="00351569"/>
    <w:rsid w:val="0035234E"/>
    <w:rsid w:val="00353244"/>
    <w:rsid w:val="00353462"/>
    <w:rsid w:val="00354C42"/>
    <w:rsid w:val="0035666E"/>
    <w:rsid w:val="00356E0F"/>
    <w:rsid w:val="00357537"/>
    <w:rsid w:val="00357D67"/>
    <w:rsid w:val="0036029C"/>
    <w:rsid w:val="00360973"/>
    <w:rsid w:val="00360A27"/>
    <w:rsid w:val="00361AA2"/>
    <w:rsid w:val="0036223A"/>
    <w:rsid w:val="003624E6"/>
    <w:rsid w:val="00362A77"/>
    <w:rsid w:val="003631E5"/>
    <w:rsid w:val="00363216"/>
    <w:rsid w:val="00363820"/>
    <w:rsid w:val="0036384D"/>
    <w:rsid w:val="00364F13"/>
    <w:rsid w:val="00365BC4"/>
    <w:rsid w:val="0036641F"/>
    <w:rsid w:val="003664CC"/>
    <w:rsid w:val="00366C8F"/>
    <w:rsid w:val="00367213"/>
    <w:rsid w:val="003679B9"/>
    <w:rsid w:val="003720BA"/>
    <w:rsid w:val="003727C1"/>
    <w:rsid w:val="00372E27"/>
    <w:rsid w:val="0037408F"/>
    <w:rsid w:val="00374350"/>
    <w:rsid w:val="00375B14"/>
    <w:rsid w:val="00375C9D"/>
    <w:rsid w:val="0037763A"/>
    <w:rsid w:val="00377834"/>
    <w:rsid w:val="0038011F"/>
    <w:rsid w:val="00381C0A"/>
    <w:rsid w:val="00381CF2"/>
    <w:rsid w:val="00381E2A"/>
    <w:rsid w:val="0038228D"/>
    <w:rsid w:val="00383039"/>
    <w:rsid w:val="003843EA"/>
    <w:rsid w:val="003850E7"/>
    <w:rsid w:val="00385661"/>
    <w:rsid w:val="003857BC"/>
    <w:rsid w:val="003858DF"/>
    <w:rsid w:val="00385C3A"/>
    <w:rsid w:val="00386605"/>
    <w:rsid w:val="00386B45"/>
    <w:rsid w:val="00386EF6"/>
    <w:rsid w:val="00386EF8"/>
    <w:rsid w:val="00387615"/>
    <w:rsid w:val="00387728"/>
    <w:rsid w:val="00390BA2"/>
    <w:rsid w:val="00390D84"/>
    <w:rsid w:val="00391C1B"/>
    <w:rsid w:val="00392C95"/>
    <w:rsid w:val="00393630"/>
    <w:rsid w:val="003948D5"/>
    <w:rsid w:val="003960A7"/>
    <w:rsid w:val="0039654C"/>
    <w:rsid w:val="00396588"/>
    <w:rsid w:val="00396660"/>
    <w:rsid w:val="00397616"/>
    <w:rsid w:val="003A0803"/>
    <w:rsid w:val="003A0A37"/>
    <w:rsid w:val="003A1706"/>
    <w:rsid w:val="003A2144"/>
    <w:rsid w:val="003A2EBE"/>
    <w:rsid w:val="003A44BD"/>
    <w:rsid w:val="003A489C"/>
    <w:rsid w:val="003A5293"/>
    <w:rsid w:val="003A679F"/>
    <w:rsid w:val="003A700B"/>
    <w:rsid w:val="003B14B4"/>
    <w:rsid w:val="003B1DF4"/>
    <w:rsid w:val="003B221C"/>
    <w:rsid w:val="003B2430"/>
    <w:rsid w:val="003B2621"/>
    <w:rsid w:val="003B2A74"/>
    <w:rsid w:val="003B361E"/>
    <w:rsid w:val="003B4066"/>
    <w:rsid w:val="003B42A9"/>
    <w:rsid w:val="003B45B8"/>
    <w:rsid w:val="003B60C7"/>
    <w:rsid w:val="003B6368"/>
    <w:rsid w:val="003B668A"/>
    <w:rsid w:val="003B7611"/>
    <w:rsid w:val="003B7F7D"/>
    <w:rsid w:val="003C1238"/>
    <w:rsid w:val="003C154C"/>
    <w:rsid w:val="003C1942"/>
    <w:rsid w:val="003C2DD0"/>
    <w:rsid w:val="003C3F53"/>
    <w:rsid w:val="003C4A58"/>
    <w:rsid w:val="003C4EAC"/>
    <w:rsid w:val="003C50AB"/>
    <w:rsid w:val="003C5B7E"/>
    <w:rsid w:val="003C6406"/>
    <w:rsid w:val="003C69F3"/>
    <w:rsid w:val="003C774C"/>
    <w:rsid w:val="003C7997"/>
    <w:rsid w:val="003C79AA"/>
    <w:rsid w:val="003C7B54"/>
    <w:rsid w:val="003D108D"/>
    <w:rsid w:val="003D1990"/>
    <w:rsid w:val="003D1C15"/>
    <w:rsid w:val="003D29FC"/>
    <w:rsid w:val="003D33A7"/>
    <w:rsid w:val="003D5ABB"/>
    <w:rsid w:val="003D76C6"/>
    <w:rsid w:val="003E0C08"/>
    <w:rsid w:val="003E18C0"/>
    <w:rsid w:val="003E2B07"/>
    <w:rsid w:val="003E3294"/>
    <w:rsid w:val="003E4253"/>
    <w:rsid w:val="003E4608"/>
    <w:rsid w:val="003E4628"/>
    <w:rsid w:val="003E568A"/>
    <w:rsid w:val="003E579C"/>
    <w:rsid w:val="003E5BD6"/>
    <w:rsid w:val="003E5EF4"/>
    <w:rsid w:val="003E69FC"/>
    <w:rsid w:val="003E6D15"/>
    <w:rsid w:val="003E7374"/>
    <w:rsid w:val="003F04A6"/>
    <w:rsid w:val="003F051B"/>
    <w:rsid w:val="003F0D49"/>
    <w:rsid w:val="003F31BE"/>
    <w:rsid w:val="003F4C5E"/>
    <w:rsid w:val="003F55ED"/>
    <w:rsid w:val="003F58B9"/>
    <w:rsid w:val="003F64D2"/>
    <w:rsid w:val="003F7483"/>
    <w:rsid w:val="004013B4"/>
    <w:rsid w:val="00401830"/>
    <w:rsid w:val="00401F32"/>
    <w:rsid w:val="0040316A"/>
    <w:rsid w:val="00403729"/>
    <w:rsid w:val="00404334"/>
    <w:rsid w:val="00404451"/>
    <w:rsid w:val="004054C4"/>
    <w:rsid w:val="00406154"/>
    <w:rsid w:val="00406289"/>
    <w:rsid w:val="004063F0"/>
    <w:rsid w:val="00406B33"/>
    <w:rsid w:val="00406FD8"/>
    <w:rsid w:val="004074F2"/>
    <w:rsid w:val="00407F4F"/>
    <w:rsid w:val="004101B2"/>
    <w:rsid w:val="00410789"/>
    <w:rsid w:val="0041146F"/>
    <w:rsid w:val="00412449"/>
    <w:rsid w:val="00412794"/>
    <w:rsid w:val="00412800"/>
    <w:rsid w:val="004133C5"/>
    <w:rsid w:val="0041347E"/>
    <w:rsid w:val="004141A9"/>
    <w:rsid w:val="00414D44"/>
    <w:rsid w:val="004158F0"/>
    <w:rsid w:val="00416339"/>
    <w:rsid w:val="00416AF7"/>
    <w:rsid w:val="00417226"/>
    <w:rsid w:val="004201BC"/>
    <w:rsid w:val="00421CBA"/>
    <w:rsid w:val="00421CE8"/>
    <w:rsid w:val="0042259F"/>
    <w:rsid w:val="00423116"/>
    <w:rsid w:val="0042483D"/>
    <w:rsid w:val="004265A4"/>
    <w:rsid w:val="0042661F"/>
    <w:rsid w:val="00427B0F"/>
    <w:rsid w:val="00430B00"/>
    <w:rsid w:val="00432B20"/>
    <w:rsid w:val="004333AB"/>
    <w:rsid w:val="004334E7"/>
    <w:rsid w:val="0043416E"/>
    <w:rsid w:val="00434AEA"/>
    <w:rsid w:val="00434D03"/>
    <w:rsid w:val="00435758"/>
    <w:rsid w:val="00435ADD"/>
    <w:rsid w:val="00435B03"/>
    <w:rsid w:val="00435B3C"/>
    <w:rsid w:val="00437074"/>
    <w:rsid w:val="004379F6"/>
    <w:rsid w:val="00437A99"/>
    <w:rsid w:val="00440873"/>
    <w:rsid w:val="0044192C"/>
    <w:rsid w:val="00442AA5"/>
    <w:rsid w:val="004436A4"/>
    <w:rsid w:val="004442E5"/>
    <w:rsid w:val="0044458B"/>
    <w:rsid w:val="00444A77"/>
    <w:rsid w:val="00445695"/>
    <w:rsid w:val="004457A2"/>
    <w:rsid w:val="00445D29"/>
    <w:rsid w:val="004460D1"/>
    <w:rsid w:val="0044611E"/>
    <w:rsid w:val="00446684"/>
    <w:rsid w:val="00446971"/>
    <w:rsid w:val="00450470"/>
    <w:rsid w:val="00450D59"/>
    <w:rsid w:val="00451DA1"/>
    <w:rsid w:val="00452411"/>
    <w:rsid w:val="0045307D"/>
    <w:rsid w:val="00453552"/>
    <w:rsid w:val="00453C97"/>
    <w:rsid w:val="004548E9"/>
    <w:rsid w:val="00454E3E"/>
    <w:rsid w:val="004553FC"/>
    <w:rsid w:val="00455698"/>
    <w:rsid w:val="00455FDD"/>
    <w:rsid w:val="00457560"/>
    <w:rsid w:val="004615A6"/>
    <w:rsid w:val="00461A55"/>
    <w:rsid w:val="00462241"/>
    <w:rsid w:val="00462254"/>
    <w:rsid w:val="00462699"/>
    <w:rsid w:val="00463638"/>
    <w:rsid w:val="0046387A"/>
    <w:rsid w:val="00463C52"/>
    <w:rsid w:val="0047035D"/>
    <w:rsid w:val="004703B3"/>
    <w:rsid w:val="00470780"/>
    <w:rsid w:val="00470AFA"/>
    <w:rsid w:val="00470DDE"/>
    <w:rsid w:val="00470EDD"/>
    <w:rsid w:val="00472CEF"/>
    <w:rsid w:val="0047368C"/>
    <w:rsid w:val="00473784"/>
    <w:rsid w:val="00473BBD"/>
    <w:rsid w:val="00473CBB"/>
    <w:rsid w:val="00474648"/>
    <w:rsid w:val="00474701"/>
    <w:rsid w:val="00474712"/>
    <w:rsid w:val="00474913"/>
    <w:rsid w:val="00474F2B"/>
    <w:rsid w:val="00475362"/>
    <w:rsid w:val="0047544D"/>
    <w:rsid w:val="00475B25"/>
    <w:rsid w:val="00475CAF"/>
    <w:rsid w:val="0047602F"/>
    <w:rsid w:val="00476DD0"/>
    <w:rsid w:val="00477630"/>
    <w:rsid w:val="004804D7"/>
    <w:rsid w:val="004808FE"/>
    <w:rsid w:val="00480ECF"/>
    <w:rsid w:val="004812DD"/>
    <w:rsid w:val="004819CD"/>
    <w:rsid w:val="00481A0E"/>
    <w:rsid w:val="00481E38"/>
    <w:rsid w:val="00483EF4"/>
    <w:rsid w:val="00484B3E"/>
    <w:rsid w:val="004854B5"/>
    <w:rsid w:val="00485618"/>
    <w:rsid w:val="00485A6E"/>
    <w:rsid w:val="0048643C"/>
    <w:rsid w:val="004875FF"/>
    <w:rsid w:val="00487A43"/>
    <w:rsid w:val="00490478"/>
    <w:rsid w:val="00490761"/>
    <w:rsid w:val="004925C6"/>
    <w:rsid w:val="00492AF0"/>
    <w:rsid w:val="00493C30"/>
    <w:rsid w:val="004947E2"/>
    <w:rsid w:val="004952DF"/>
    <w:rsid w:val="00495489"/>
    <w:rsid w:val="00495EEF"/>
    <w:rsid w:val="0049648C"/>
    <w:rsid w:val="004969DB"/>
    <w:rsid w:val="00496AA5"/>
    <w:rsid w:val="00497917"/>
    <w:rsid w:val="004A025F"/>
    <w:rsid w:val="004A0CCD"/>
    <w:rsid w:val="004A0ED2"/>
    <w:rsid w:val="004A18E5"/>
    <w:rsid w:val="004A41E2"/>
    <w:rsid w:val="004A514A"/>
    <w:rsid w:val="004A5750"/>
    <w:rsid w:val="004B08AB"/>
    <w:rsid w:val="004B0E1D"/>
    <w:rsid w:val="004B2721"/>
    <w:rsid w:val="004B28A6"/>
    <w:rsid w:val="004B4366"/>
    <w:rsid w:val="004B5283"/>
    <w:rsid w:val="004B52EC"/>
    <w:rsid w:val="004B55EF"/>
    <w:rsid w:val="004B590B"/>
    <w:rsid w:val="004B5D94"/>
    <w:rsid w:val="004B5EA4"/>
    <w:rsid w:val="004B6844"/>
    <w:rsid w:val="004B72C5"/>
    <w:rsid w:val="004B74B8"/>
    <w:rsid w:val="004B7C01"/>
    <w:rsid w:val="004C1979"/>
    <w:rsid w:val="004C3078"/>
    <w:rsid w:val="004C331C"/>
    <w:rsid w:val="004C45DD"/>
    <w:rsid w:val="004C4BAF"/>
    <w:rsid w:val="004C5FFB"/>
    <w:rsid w:val="004D0108"/>
    <w:rsid w:val="004D067C"/>
    <w:rsid w:val="004D0892"/>
    <w:rsid w:val="004D271E"/>
    <w:rsid w:val="004D3856"/>
    <w:rsid w:val="004D43D9"/>
    <w:rsid w:val="004D6605"/>
    <w:rsid w:val="004D7E63"/>
    <w:rsid w:val="004E01CF"/>
    <w:rsid w:val="004E1BC9"/>
    <w:rsid w:val="004E225F"/>
    <w:rsid w:val="004E2EEB"/>
    <w:rsid w:val="004E3116"/>
    <w:rsid w:val="004E364D"/>
    <w:rsid w:val="004E37F3"/>
    <w:rsid w:val="004E3890"/>
    <w:rsid w:val="004E38C8"/>
    <w:rsid w:val="004E3D5D"/>
    <w:rsid w:val="004E545A"/>
    <w:rsid w:val="004E6402"/>
    <w:rsid w:val="004E655E"/>
    <w:rsid w:val="004E656B"/>
    <w:rsid w:val="004E71A9"/>
    <w:rsid w:val="004F10AA"/>
    <w:rsid w:val="004F1AA7"/>
    <w:rsid w:val="004F2652"/>
    <w:rsid w:val="004F5155"/>
    <w:rsid w:val="004F580B"/>
    <w:rsid w:val="004F583C"/>
    <w:rsid w:val="004F5E9D"/>
    <w:rsid w:val="004F6C71"/>
    <w:rsid w:val="004F6D31"/>
    <w:rsid w:val="004F6FC5"/>
    <w:rsid w:val="005000EF"/>
    <w:rsid w:val="005002F2"/>
    <w:rsid w:val="0050155B"/>
    <w:rsid w:val="00501A73"/>
    <w:rsid w:val="00504D86"/>
    <w:rsid w:val="00505491"/>
    <w:rsid w:val="0050579D"/>
    <w:rsid w:val="005076D3"/>
    <w:rsid w:val="00507702"/>
    <w:rsid w:val="0051077E"/>
    <w:rsid w:val="00510FDB"/>
    <w:rsid w:val="00512945"/>
    <w:rsid w:val="005160FF"/>
    <w:rsid w:val="005161CB"/>
    <w:rsid w:val="00516395"/>
    <w:rsid w:val="005164AA"/>
    <w:rsid w:val="00516DBB"/>
    <w:rsid w:val="00516F7E"/>
    <w:rsid w:val="00517155"/>
    <w:rsid w:val="005174FC"/>
    <w:rsid w:val="005201F6"/>
    <w:rsid w:val="005205EC"/>
    <w:rsid w:val="00520968"/>
    <w:rsid w:val="00521E2F"/>
    <w:rsid w:val="00522EE0"/>
    <w:rsid w:val="00523BE4"/>
    <w:rsid w:val="005255AB"/>
    <w:rsid w:val="00526C1F"/>
    <w:rsid w:val="00527567"/>
    <w:rsid w:val="005301BD"/>
    <w:rsid w:val="005335C3"/>
    <w:rsid w:val="00533788"/>
    <w:rsid w:val="005343A3"/>
    <w:rsid w:val="00534650"/>
    <w:rsid w:val="00534821"/>
    <w:rsid w:val="00534B0E"/>
    <w:rsid w:val="00534F75"/>
    <w:rsid w:val="00535AF0"/>
    <w:rsid w:val="00535D79"/>
    <w:rsid w:val="00536852"/>
    <w:rsid w:val="00537B31"/>
    <w:rsid w:val="00537B8A"/>
    <w:rsid w:val="00537C48"/>
    <w:rsid w:val="0054147C"/>
    <w:rsid w:val="00542B2E"/>
    <w:rsid w:val="0054319A"/>
    <w:rsid w:val="0054405F"/>
    <w:rsid w:val="005451AF"/>
    <w:rsid w:val="0054576D"/>
    <w:rsid w:val="005458AE"/>
    <w:rsid w:val="00545E04"/>
    <w:rsid w:val="00546181"/>
    <w:rsid w:val="00546EAF"/>
    <w:rsid w:val="005500B9"/>
    <w:rsid w:val="00550514"/>
    <w:rsid w:val="005518DF"/>
    <w:rsid w:val="00551BA3"/>
    <w:rsid w:val="005525B1"/>
    <w:rsid w:val="00552D53"/>
    <w:rsid w:val="00553DD8"/>
    <w:rsid w:val="00554225"/>
    <w:rsid w:val="0055450A"/>
    <w:rsid w:val="0055468F"/>
    <w:rsid w:val="005547D7"/>
    <w:rsid w:val="005548D0"/>
    <w:rsid w:val="00554D4B"/>
    <w:rsid w:val="00554E15"/>
    <w:rsid w:val="00555B34"/>
    <w:rsid w:val="00556263"/>
    <w:rsid w:val="0055682F"/>
    <w:rsid w:val="00556C52"/>
    <w:rsid w:val="0055798D"/>
    <w:rsid w:val="00557A93"/>
    <w:rsid w:val="00560364"/>
    <w:rsid w:val="00560E92"/>
    <w:rsid w:val="005612E2"/>
    <w:rsid w:val="005613B2"/>
    <w:rsid w:val="005633AF"/>
    <w:rsid w:val="00563644"/>
    <w:rsid w:val="0056433C"/>
    <w:rsid w:val="0056512D"/>
    <w:rsid w:val="005652FB"/>
    <w:rsid w:val="00565CBA"/>
    <w:rsid w:val="00566045"/>
    <w:rsid w:val="005665D1"/>
    <w:rsid w:val="0056762B"/>
    <w:rsid w:val="005676E1"/>
    <w:rsid w:val="00570001"/>
    <w:rsid w:val="005706CA"/>
    <w:rsid w:val="00570BD7"/>
    <w:rsid w:val="00572B02"/>
    <w:rsid w:val="00572F18"/>
    <w:rsid w:val="00573DDC"/>
    <w:rsid w:val="00573F4F"/>
    <w:rsid w:val="00575094"/>
    <w:rsid w:val="00575628"/>
    <w:rsid w:val="00576202"/>
    <w:rsid w:val="005768A2"/>
    <w:rsid w:val="005769D8"/>
    <w:rsid w:val="00577A03"/>
    <w:rsid w:val="00577A84"/>
    <w:rsid w:val="00580457"/>
    <w:rsid w:val="00580A82"/>
    <w:rsid w:val="00581D1B"/>
    <w:rsid w:val="0058265D"/>
    <w:rsid w:val="00582B14"/>
    <w:rsid w:val="00583C09"/>
    <w:rsid w:val="005845D7"/>
    <w:rsid w:val="005847C6"/>
    <w:rsid w:val="005857C2"/>
    <w:rsid w:val="0058743F"/>
    <w:rsid w:val="00587BE7"/>
    <w:rsid w:val="0059004E"/>
    <w:rsid w:val="00590206"/>
    <w:rsid w:val="005909EE"/>
    <w:rsid w:val="0059127E"/>
    <w:rsid w:val="00591A64"/>
    <w:rsid w:val="0059225F"/>
    <w:rsid w:val="00593AFF"/>
    <w:rsid w:val="00595084"/>
    <w:rsid w:val="00595710"/>
    <w:rsid w:val="0059646F"/>
    <w:rsid w:val="005972E3"/>
    <w:rsid w:val="00597825"/>
    <w:rsid w:val="005A0CF1"/>
    <w:rsid w:val="005A1D29"/>
    <w:rsid w:val="005A20A8"/>
    <w:rsid w:val="005A49EA"/>
    <w:rsid w:val="005A4DAE"/>
    <w:rsid w:val="005A4EDE"/>
    <w:rsid w:val="005A4EE4"/>
    <w:rsid w:val="005A5302"/>
    <w:rsid w:val="005A541E"/>
    <w:rsid w:val="005A5832"/>
    <w:rsid w:val="005A5E0C"/>
    <w:rsid w:val="005A6F99"/>
    <w:rsid w:val="005A71A0"/>
    <w:rsid w:val="005B0868"/>
    <w:rsid w:val="005B086E"/>
    <w:rsid w:val="005B0D1A"/>
    <w:rsid w:val="005B12CD"/>
    <w:rsid w:val="005B180B"/>
    <w:rsid w:val="005B1BEA"/>
    <w:rsid w:val="005B25A6"/>
    <w:rsid w:val="005B374A"/>
    <w:rsid w:val="005B3C8A"/>
    <w:rsid w:val="005B43F7"/>
    <w:rsid w:val="005B49CA"/>
    <w:rsid w:val="005B5235"/>
    <w:rsid w:val="005B5CBB"/>
    <w:rsid w:val="005B645B"/>
    <w:rsid w:val="005B74ED"/>
    <w:rsid w:val="005C09DB"/>
    <w:rsid w:val="005C0B70"/>
    <w:rsid w:val="005C0E4C"/>
    <w:rsid w:val="005C1596"/>
    <w:rsid w:val="005C2585"/>
    <w:rsid w:val="005C2AA9"/>
    <w:rsid w:val="005C3754"/>
    <w:rsid w:val="005C4491"/>
    <w:rsid w:val="005C4E4F"/>
    <w:rsid w:val="005C52B3"/>
    <w:rsid w:val="005C5B46"/>
    <w:rsid w:val="005C69A2"/>
    <w:rsid w:val="005C6BD6"/>
    <w:rsid w:val="005C6EF0"/>
    <w:rsid w:val="005D24DB"/>
    <w:rsid w:val="005D30D4"/>
    <w:rsid w:val="005D50C3"/>
    <w:rsid w:val="005D58F9"/>
    <w:rsid w:val="005D68A1"/>
    <w:rsid w:val="005D6ED6"/>
    <w:rsid w:val="005D6F02"/>
    <w:rsid w:val="005D7EC5"/>
    <w:rsid w:val="005E0AD4"/>
    <w:rsid w:val="005E1672"/>
    <w:rsid w:val="005E2C10"/>
    <w:rsid w:val="005E347E"/>
    <w:rsid w:val="005E3682"/>
    <w:rsid w:val="005E373F"/>
    <w:rsid w:val="005E6C06"/>
    <w:rsid w:val="005E6F01"/>
    <w:rsid w:val="005E71EA"/>
    <w:rsid w:val="005F162B"/>
    <w:rsid w:val="005F29B4"/>
    <w:rsid w:val="005F3D78"/>
    <w:rsid w:val="005F3DAF"/>
    <w:rsid w:val="005F3ED8"/>
    <w:rsid w:val="005F3FA0"/>
    <w:rsid w:val="005F40B4"/>
    <w:rsid w:val="005F4971"/>
    <w:rsid w:val="005F50FF"/>
    <w:rsid w:val="005F5235"/>
    <w:rsid w:val="005F63EB"/>
    <w:rsid w:val="005F6E10"/>
    <w:rsid w:val="005F7B13"/>
    <w:rsid w:val="005F7EC3"/>
    <w:rsid w:val="006017C0"/>
    <w:rsid w:val="00601A15"/>
    <w:rsid w:val="0060213A"/>
    <w:rsid w:val="00602259"/>
    <w:rsid w:val="006024FE"/>
    <w:rsid w:val="00602840"/>
    <w:rsid w:val="0060482B"/>
    <w:rsid w:val="00604AC3"/>
    <w:rsid w:val="006053D3"/>
    <w:rsid w:val="00605ECD"/>
    <w:rsid w:val="0060799B"/>
    <w:rsid w:val="006102C5"/>
    <w:rsid w:val="00611991"/>
    <w:rsid w:val="00612154"/>
    <w:rsid w:val="0061274F"/>
    <w:rsid w:val="00613A52"/>
    <w:rsid w:val="00613A68"/>
    <w:rsid w:val="00614460"/>
    <w:rsid w:val="00614EA9"/>
    <w:rsid w:val="00615973"/>
    <w:rsid w:val="00615DD1"/>
    <w:rsid w:val="00616374"/>
    <w:rsid w:val="0061677D"/>
    <w:rsid w:val="006174A1"/>
    <w:rsid w:val="00617652"/>
    <w:rsid w:val="00617D8A"/>
    <w:rsid w:val="00620333"/>
    <w:rsid w:val="0062080D"/>
    <w:rsid w:val="0062115C"/>
    <w:rsid w:val="00621551"/>
    <w:rsid w:val="00622F2E"/>
    <w:rsid w:val="00624FF6"/>
    <w:rsid w:val="00625559"/>
    <w:rsid w:val="00625689"/>
    <w:rsid w:val="00625BAE"/>
    <w:rsid w:val="00625EBE"/>
    <w:rsid w:val="00627661"/>
    <w:rsid w:val="0063097E"/>
    <w:rsid w:val="00631577"/>
    <w:rsid w:val="006315A2"/>
    <w:rsid w:val="00631758"/>
    <w:rsid w:val="00631FEC"/>
    <w:rsid w:val="0063244B"/>
    <w:rsid w:val="00632933"/>
    <w:rsid w:val="00634E2E"/>
    <w:rsid w:val="00636620"/>
    <w:rsid w:val="0063672B"/>
    <w:rsid w:val="0063747B"/>
    <w:rsid w:val="006378FB"/>
    <w:rsid w:val="00637BBD"/>
    <w:rsid w:val="00640729"/>
    <w:rsid w:val="0064083F"/>
    <w:rsid w:val="00640A05"/>
    <w:rsid w:val="00641454"/>
    <w:rsid w:val="0064156D"/>
    <w:rsid w:val="00642559"/>
    <w:rsid w:val="006427A9"/>
    <w:rsid w:val="00642E35"/>
    <w:rsid w:val="00643849"/>
    <w:rsid w:val="00644CD4"/>
    <w:rsid w:val="00645D50"/>
    <w:rsid w:val="0064646A"/>
    <w:rsid w:val="00646708"/>
    <w:rsid w:val="00646A26"/>
    <w:rsid w:val="00646FFA"/>
    <w:rsid w:val="00647A94"/>
    <w:rsid w:val="00650190"/>
    <w:rsid w:val="006506BC"/>
    <w:rsid w:val="006507A1"/>
    <w:rsid w:val="00650A61"/>
    <w:rsid w:val="00650BE8"/>
    <w:rsid w:val="00651634"/>
    <w:rsid w:val="00651FD9"/>
    <w:rsid w:val="00651FEA"/>
    <w:rsid w:val="00653C30"/>
    <w:rsid w:val="00653F5F"/>
    <w:rsid w:val="0065435C"/>
    <w:rsid w:val="00656A5D"/>
    <w:rsid w:val="006574AF"/>
    <w:rsid w:val="00657E78"/>
    <w:rsid w:val="00660E1D"/>
    <w:rsid w:val="0066157D"/>
    <w:rsid w:val="0066172C"/>
    <w:rsid w:val="00662A68"/>
    <w:rsid w:val="00662C01"/>
    <w:rsid w:val="00662D04"/>
    <w:rsid w:val="00662D7B"/>
    <w:rsid w:val="006651B7"/>
    <w:rsid w:val="0066597F"/>
    <w:rsid w:val="00665AEB"/>
    <w:rsid w:val="00665B96"/>
    <w:rsid w:val="00665E9C"/>
    <w:rsid w:val="006667BF"/>
    <w:rsid w:val="00667AC5"/>
    <w:rsid w:val="00670030"/>
    <w:rsid w:val="00670436"/>
    <w:rsid w:val="006704FC"/>
    <w:rsid w:val="00670B58"/>
    <w:rsid w:val="0067167D"/>
    <w:rsid w:val="00671D47"/>
    <w:rsid w:val="00672FF7"/>
    <w:rsid w:val="00674369"/>
    <w:rsid w:val="00674E4C"/>
    <w:rsid w:val="006753C7"/>
    <w:rsid w:val="00675BC2"/>
    <w:rsid w:val="00676F69"/>
    <w:rsid w:val="00677015"/>
    <w:rsid w:val="00677639"/>
    <w:rsid w:val="00677A2D"/>
    <w:rsid w:val="00677C63"/>
    <w:rsid w:val="00680F39"/>
    <w:rsid w:val="00681227"/>
    <w:rsid w:val="006833A4"/>
    <w:rsid w:val="00683ACF"/>
    <w:rsid w:val="00683EE8"/>
    <w:rsid w:val="0068405D"/>
    <w:rsid w:val="00684ADE"/>
    <w:rsid w:val="006853E9"/>
    <w:rsid w:val="00685BB4"/>
    <w:rsid w:val="00685F1A"/>
    <w:rsid w:val="00686F76"/>
    <w:rsid w:val="0068701D"/>
    <w:rsid w:val="006904A5"/>
    <w:rsid w:val="00691CE9"/>
    <w:rsid w:val="00692110"/>
    <w:rsid w:val="00692174"/>
    <w:rsid w:val="00692ABA"/>
    <w:rsid w:val="00692EF2"/>
    <w:rsid w:val="00693C39"/>
    <w:rsid w:val="0069407B"/>
    <w:rsid w:val="0069534E"/>
    <w:rsid w:val="0069590E"/>
    <w:rsid w:val="00695D1D"/>
    <w:rsid w:val="00695F58"/>
    <w:rsid w:val="00696949"/>
    <w:rsid w:val="00697884"/>
    <w:rsid w:val="006A00AA"/>
    <w:rsid w:val="006A2A2F"/>
    <w:rsid w:val="006A376D"/>
    <w:rsid w:val="006A4224"/>
    <w:rsid w:val="006A599E"/>
    <w:rsid w:val="006A6109"/>
    <w:rsid w:val="006A6B31"/>
    <w:rsid w:val="006A758F"/>
    <w:rsid w:val="006B18E1"/>
    <w:rsid w:val="006B2D03"/>
    <w:rsid w:val="006B43E9"/>
    <w:rsid w:val="006B6158"/>
    <w:rsid w:val="006B639D"/>
    <w:rsid w:val="006B75F5"/>
    <w:rsid w:val="006C0521"/>
    <w:rsid w:val="006C11C4"/>
    <w:rsid w:val="006C14C4"/>
    <w:rsid w:val="006C2110"/>
    <w:rsid w:val="006C2F49"/>
    <w:rsid w:val="006C4FDA"/>
    <w:rsid w:val="006C5526"/>
    <w:rsid w:val="006C5808"/>
    <w:rsid w:val="006C7A0D"/>
    <w:rsid w:val="006D0362"/>
    <w:rsid w:val="006D0CD8"/>
    <w:rsid w:val="006D10F6"/>
    <w:rsid w:val="006D1AC8"/>
    <w:rsid w:val="006D29E6"/>
    <w:rsid w:val="006D346E"/>
    <w:rsid w:val="006D34B6"/>
    <w:rsid w:val="006D3A03"/>
    <w:rsid w:val="006D4535"/>
    <w:rsid w:val="006D4B24"/>
    <w:rsid w:val="006D5247"/>
    <w:rsid w:val="006D577B"/>
    <w:rsid w:val="006D6499"/>
    <w:rsid w:val="006D6A3B"/>
    <w:rsid w:val="006D6FC0"/>
    <w:rsid w:val="006D78A9"/>
    <w:rsid w:val="006D7C32"/>
    <w:rsid w:val="006D7E52"/>
    <w:rsid w:val="006E04A3"/>
    <w:rsid w:val="006E093B"/>
    <w:rsid w:val="006E0EA9"/>
    <w:rsid w:val="006E1377"/>
    <w:rsid w:val="006E18D2"/>
    <w:rsid w:val="006E2C2D"/>
    <w:rsid w:val="006E3C27"/>
    <w:rsid w:val="006E414F"/>
    <w:rsid w:val="006E508F"/>
    <w:rsid w:val="006E5992"/>
    <w:rsid w:val="006E6A65"/>
    <w:rsid w:val="006F0454"/>
    <w:rsid w:val="006F0856"/>
    <w:rsid w:val="006F1642"/>
    <w:rsid w:val="006F16A2"/>
    <w:rsid w:val="006F1880"/>
    <w:rsid w:val="006F1898"/>
    <w:rsid w:val="006F207C"/>
    <w:rsid w:val="006F2780"/>
    <w:rsid w:val="006F2D62"/>
    <w:rsid w:val="006F3786"/>
    <w:rsid w:val="006F38DE"/>
    <w:rsid w:val="006F422B"/>
    <w:rsid w:val="006F4D95"/>
    <w:rsid w:val="006F55C7"/>
    <w:rsid w:val="006F6784"/>
    <w:rsid w:val="00700311"/>
    <w:rsid w:val="00700A04"/>
    <w:rsid w:val="00701B44"/>
    <w:rsid w:val="00701F72"/>
    <w:rsid w:val="0070225A"/>
    <w:rsid w:val="00702631"/>
    <w:rsid w:val="00702943"/>
    <w:rsid w:val="007031FE"/>
    <w:rsid w:val="00703367"/>
    <w:rsid w:val="00703C7C"/>
    <w:rsid w:val="00703CDA"/>
    <w:rsid w:val="00703FD6"/>
    <w:rsid w:val="00704143"/>
    <w:rsid w:val="007053FD"/>
    <w:rsid w:val="00705429"/>
    <w:rsid w:val="007057BA"/>
    <w:rsid w:val="00705BA6"/>
    <w:rsid w:val="00705EFF"/>
    <w:rsid w:val="00706B18"/>
    <w:rsid w:val="00706D64"/>
    <w:rsid w:val="00706F88"/>
    <w:rsid w:val="00707950"/>
    <w:rsid w:val="00710351"/>
    <w:rsid w:val="00710550"/>
    <w:rsid w:val="00711C6B"/>
    <w:rsid w:val="00712CDC"/>
    <w:rsid w:val="007130D7"/>
    <w:rsid w:val="00714517"/>
    <w:rsid w:val="00715C06"/>
    <w:rsid w:val="00715CF1"/>
    <w:rsid w:val="00717C80"/>
    <w:rsid w:val="00717CA5"/>
    <w:rsid w:val="00721CDA"/>
    <w:rsid w:val="0072206E"/>
    <w:rsid w:val="007220C5"/>
    <w:rsid w:val="00722185"/>
    <w:rsid w:val="0072385B"/>
    <w:rsid w:val="007241AB"/>
    <w:rsid w:val="00724877"/>
    <w:rsid w:val="00725A37"/>
    <w:rsid w:val="0072601F"/>
    <w:rsid w:val="007267D9"/>
    <w:rsid w:val="007268AB"/>
    <w:rsid w:val="007269CB"/>
    <w:rsid w:val="00726C81"/>
    <w:rsid w:val="00727B75"/>
    <w:rsid w:val="00730E24"/>
    <w:rsid w:val="007320F2"/>
    <w:rsid w:val="0073338C"/>
    <w:rsid w:val="00733C3F"/>
    <w:rsid w:val="00734383"/>
    <w:rsid w:val="00734772"/>
    <w:rsid w:val="00734787"/>
    <w:rsid w:val="00734DB1"/>
    <w:rsid w:val="00735A76"/>
    <w:rsid w:val="0073687A"/>
    <w:rsid w:val="007372F8"/>
    <w:rsid w:val="0073744A"/>
    <w:rsid w:val="00740DAD"/>
    <w:rsid w:val="00740F40"/>
    <w:rsid w:val="0074189A"/>
    <w:rsid w:val="007425C7"/>
    <w:rsid w:val="00743104"/>
    <w:rsid w:val="0074433E"/>
    <w:rsid w:val="0074469A"/>
    <w:rsid w:val="00745445"/>
    <w:rsid w:val="00745EC5"/>
    <w:rsid w:val="00746EB2"/>
    <w:rsid w:val="00747D11"/>
    <w:rsid w:val="0075013F"/>
    <w:rsid w:val="00751255"/>
    <w:rsid w:val="007517AD"/>
    <w:rsid w:val="00752151"/>
    <w:rsid w:val="0075288D"/>
    <w:rsid w:val="00752FD7"/>
    <w:rsid w:val="00753E37"/>
    <w:rsid w:val="00753F31"/>
    <w:rsid w:val="0075418E"/>
    <w:rsid w:val="00754516"/>
    <w:rsid w:val="00754EE2"/>
    <w:rsid w:val="00755256"/>
    <w:rsid w:val="007562E4"/>
    <w:rsid w:val="00756B29"/>
    <w:rsid w:val="007570D4"/>
    <w:rsid w:val="007577FB"/>
    <w:rsid w:val="0076032F"/>
    <w:rsid w:val="00761181"/>
    <w:rsid w:val="00761947"/>
    <w:rsid w:val="00762874"/>
    <w:rsid w:val="00763799"/>
    <w:rsid w:val="00763A31"/>
    <w:rsid w:val="00764878"/>
    <w:rsid w:val="007651A5"/>
    <w:rsid w:val="00765A4A"/>
    <w:rsid w:val="00766A72"/>
    <w:rsid w:val="00767E5F"/>
    <w:rsid w:val="00767FCF"/>
    <w:rsid w:val="00771BF6"/>
    <w:rsid w:val="007728F9"/>
    <w:rsid w:val="007735CC"/>
    <w:rsid w:val="0077427E"/>
    <w:rsid w:val="0077449A"/>
    <w:rsid w:val="0077451E"/>
    <w:rsid w:val="00774A5F"/>
    <w:rsid w:val="00774ACA"/>
    <w:rsid w:val="0077656D"/>
    <w:rsid w:val="0077731B"/>
    <w:rsid w:val="00780192"/>
    <w:rsid w:val="0078047E"/>
    <w:rsid w:val="00781E60"/>
    <w:rsid w:val="007824F4"/>
    <w:rsid w:val="007832AF"/>
    <w:rsid w:val="00784FCF"/>
    <w:rsid w:val="007862B6"/>
    <w:rsid w:val="007868F1"/>
    <w:rsid w:val="007870DD"/>
    <w:rsid w:val="0079091D"/>
    <w:rsid w:val="00791513"/>
    <w:rsid w:val="00791777"/>
    <w:rsid w:val="007918AD"/>
    <w:rsid w:val="0079360D"/>
    <w:rsid w:val="0079722A"/>
    <w:rsid w:val="00797340"/>
    <w:rsid w:val="00797527"/>
    <w:rsid w:val="00797951"/>
    <w:rsid w:val="007A0DF0"/>
    <w:rsid w:val="007A1740"/>
    <w:rsid w:val="007A1B8A"/>
    <w:rsid w:val="007A30EC"/>
    <w:rsid w:val="007A3154"/>
    <w:rsid w:val="007A338A"/>
    <w:rsid w:val="007A36DD"/>
    <w:rsid w:val="007A48E3"/>
    <w:rsid w:val="007A4B30"/>
    <w:rsid w:val="007A591D"/>
    <w:rsid w:val="007A697F"/>
    <w:rsid w:val="007A7893"/>
    <w:rsid w:val="007B0137"/>
    <w:rsid w:val="007B1F6D"/>
    <w:rsid w:val="007B2604"/>
    <w:rsid w:val="007B31C8"/>
    <w:rsid w:val="007B3D99"/>
    <w:rsid w:val="007B4E7A"/>
    <w:rsid w:val="007B5720"/>
    <w:rsid w:val="007B6BB0"/>
    <w:rsid w:val="007B75FB"/>
    <w:rsid w:val="007B7848"/>
    <w:rsid w:val="007B7EBD"/>
    <w:rsid w:val="007C0EE2"/>
    <w:rsid w:val="007C4798"/>
    <w:rsid w:val="007C47E1"/>
    <w:rsid w:val="007C4D99"/>
    <w:rsid w:val="007C563E"/>
    <w:rsid w:val="007C5E83"/>
    <w:rsid w:val="007D0F26"/>
    <w:rsid w:val="007D1066"/>
    <w:rsid w:val="007D19E1"/>
    <w:rsid w:val="007D3450"/>
    <w:rsid w:val="007D351E"/>
    <w:rsid w:val="007D3AB0"/>
    <w:rsid w:val="007D4B0D"/>
    <w:rsid w:val="007D4B15"/>
    <w:rsid w:val="007D4CCE"/>
    <w:rsid w:val="007D5A30"/>
    <w:rsid w:val="007D6EA3"/>
    <w:rsid w:val="007D73A0"/>
    <w:rsid w:val="007D743B"/>
    <w:rsid w:val="007D7586"/>
    <w:rsid w:val="007D761A"/>
    <w:rsid w:val="007D76F4"/>
    <w:rsid w:val="007D77C9"/>
    <w:rsid w:val="007E048A"/>
    <w:rsid w:val="007E0BF2"/>
    <w:rsid w:val="007E137A"/>
    <w:rsid w:val="007E1407"/>
    <w:rsid w:val="007E3058"/>
    <w:rsid w:val="007E3F1A"/>
    <w:rsid w:val="007E4EBA"/>
    <w:rsid w:val="007E56B5"/>
    <w:rsid w:val="007E5AF7"/>
    <w:rsid w:val="007E6050"/>
    <w:rsid w:val="007E630C"/>
    <w:rsid w:val="007E6D4C"/>
    <w:rsid w:val="007E7A36"/>
    <w:rsid w:val="007F0B9D"/>
    <w:rsid w:val="007F2E66"/>
    <w:rsid w:val="007F4159"/>
    <w:rsid w:val="007F4E72"/>
    <w:rsid w:val="007F54AA"/>
    <w:rsid w:val="007F59FD"/>
    <w:rsid w:val="007F651A"/>
    <w:rsid w:val="007F7177"/>
    <w:rsid w:val="007F7CE2"/>
    <w:rsid w:val="008003A5"/>
    <w:rsid w:val="00801002"/>
    <w:rsid w:val="0080109D"/>
    <w:rsid w:val="008012A9"/>
    <w:rsid w:val="008012F1"/>
    <w:rsid w:val="00801818"/>
    <w:rsid w:val="00803844"/>
    <w:rsid w:val="00803867"/>
    <w:rsid w:val="0080395C"/>
    <w:rsid w:val="008039A4"/>
    <w:rsid w:val="00803BEC"/>
    <w:rsid w:val="008041C0"/>
    <w:rsid w:val="0080457A"/>
    <w:rsid w:val="00804A8F"/>
    <w:rsid w:val="00804C09"/>
    <w:rsid w:val="00805F5B"/>
    <w:rsid w:val="00806C2C"/>
    <w:rsid w:val="008073A8"/>
    <w:rsid w:val="008108E2"/>
    <w:rsid w:val="00811270"/>
    <w:rsid w:val="0081136A"/>
    <w:rsid w:val="008117C2"/>
    <w:rsid w:val="00811F0C"/>
    <w:rsid w:val="00812989"/>
    <w:rsid w:val="00813B12"/>
    <w:rsid w:val="00813F04"/>
    <w:rsid w:val="00814120"/>
    <w:rsid w:val="00814D4D"/>
    <w:rsid w:val="00815916"/>
    <w:rsid w:val="00815A5C"/>
    <w:rsid w:val="00816B78"/>
    <w:rsid w:val="00816DC4"/>
    <w:rsid w:val="00816DFF"/>
    <w:rsid w:val="0081762F"/>
    <w:rsid w:val="00817733"/>
    <w:rsid w:val="00817EA1"/>
    <w:rsid w:val="008201EE"/>
    <w:rsid w:val="008202B0"/>
    <w:rsid w:val="0082047A"/>
    <w:rsid w:val="00821F9C"/>
    <w:rsid w:val="00822356"/>
    <w:rsid w:val="00823013"/>
    <w:rsid w:val="00823170"/>
    <w:rsid w:val="0082354C"/>
    <w:rsid w:val="00823F4F"/>
    <w:rsid w:val="00824A5C"/>
    <w:rsid w:val="008250C5"/>
    <w:rsid w:val="00826498"/>
    <w:rsid w:val="008273C0"/>
    <w:rsid w:val="00831D03"/>
    <w:rsid w:val="00831D50"/>
    <w:rsid w:val="00832A30"/>
    <w:rsid w:val="00833236"/>
    <w:rsid w:val="00833580"/>
    <w:rsid w:val="00833B62"/>
    <w:rsid w:val="00833EF9"/>
    <w:rsid w:val="008340AF"/>
    <w:rsid w:val="00834635"/>
    <w:rsid w:val="00834B27"/>
    <w:rsid w:val="0083526C"/>
    <w:rsid w:val="008356C6"/>
    <w:rsid w:val="008378F1"/>
    <w:rsid w:val="00837F0A"/>
    <w:rsid w:val="008406B4"/>
    <w:rsid w:val="00841F3B"/>
    <w:rsid w:val="00844830"/>
    <w:rsid w:val="008448FA"/>
    <w:rsid w:val="00844DC7"/>
    <w:rsid w:val="008469C5"/>
    <w:rsid w:val="00846A56"/>
    <w:rsid w:val="00847BE2"/>
    <w:rsid w:val="008504FA"/>
    <w:rsid w:val="008513CD"/>
    <w:rsid w:val="0085285E"/>
    <w:rsid w:val="00852B54"/>
    <w:rsid w:val="00852E44"/>
    <w:rsid w:val="0085379D"/>
    <w:rsid w:val="00854C3B"/>
    <w:rsid w:val="00854E16"/>
    <w:rsid w:val="00855484"/>
    <w:rsid w:val="00855545"/>
    <w:rsid w:val="00856750"/>
    <w:rsid w:val="00857B37"/>
    <w:rsid w:val="00860651"/>
    <w:rsid w:val="00861205"/>
    <w:rsid w:val="00861636"/>
    <w:rsid w:val="00862EA2"/>
    <w:rsid w:val="00862FEE"/>
    <w:rsid w:val="00864744"/>
    <w:rsid w:val="00864854"/>
    <w:rsid w:val="00864AEB"/>
    <w:rsid w:val="00866B1B"/>
    <w:rsid w:val="008675CE"/>
    <w:rsid w:val="00867D86"/>
    <w:rsid w:val="00867DC8"/>
    <w:rsid w:val="00867F30"/>
    <w:rsid w:val="008712C5"/>
    <w:rsid w:val="008722E6"/>
    <w:rsid w:val="008728E2"/>
    <w:rsid w:val="00873350"/>
    <w:rsid w:val="0087344A"/>
    <w:rsid w:val="00873ADF"/>
    <w:rsid w:val="0087573E"/>
    <w:rsid w:val="00876059"/>
    <w:rsid w:val="008764C2"/>
    <w:rsid w:val="00876FE3"/>
    <w:rsid w:val="00880433"/>
    <w:rsid w:val="00882436"/>
    <w:rsid w:val="00882EE1"/>
    <w:rsid w:val="0088332D"/>
    <w:rsid w:val="008844F2"/>
    <w:rsid w:val="00884CB6"/>
    <w:rsid w:val="008858C9"/>
    <w:rsid w:val="00885EAA"/>
    <w:rsid w:val="0088654A"/>
    <w:rsid w:val="00887EA3"/>
    <w:rsid w:val="00890207"/>
    <w:rsid w:val="0089183E"/>
    <w:rsid w:val="00891D59"/>
    <w:rsid w:val="0089316B"/>
    <w:rsid w:val="00893A51"/>
    <w:rsid w:val="008946BE"/>
    <w:rsid w:val="00895ED6"/>
    <w:rsid w:val="0089692C"/>
    <w:rsid w:val="008A03F8"/>
    <w:rsid w:val="008A0634"/>
    <w:rsid w:val="008A0C83"/>
    <w:rsid w:val="008A1097"/>
    <w:rsid w:val="008A19A5"/>
    <w:rsid w:val="008A3213"/>
    <w:rsid w:val="008A38E5"/>
    <w:rsid w:val="008A3D8A"/>
    <w:rsid w:val="008A4800"/>
    <w:rsid w:val="008A530A"/>
    <w:rsid w:val="008A5A90"/>
    <w:rsid w:val="008A5C5A"/>
    <w:rsid w:val="008A5CB4"/>
    <w:rsid w:val="008A5D97"/>
    <w:rsid w:val="008A60DB"/>
    <w:rsid w:val="008A60F5"/>
    <w:rsid w:val="008A61F2"/>
    <w:rsid w:val="008A785E"/>
    <w:rsid w:val="008A7E4B"/>
    <w:rsid w:val="008B16A6"/>
    <w:rsid w:val="008B1E75"/>
    <w:rsid w:val="008B2AE8"/>
    <w:rsid w:val="008B2C09"/>
    <w:rsid w:val="008B3E10"/>
    <w:rsid w:val="008B49D4"/>
    <w:rsid w:val="008B60F8"/>
    <w:rsid w:val="008B69DB"/>
    <w:rsid w:val="008B69FF"/>
    <w:rsid w:val="008B6A1A"/>
    <w:rsid w:val="008B6EFC"/>
    <w:rsid w:val="008B703B"/>
    <w:rsid w:val="008B7F73"/>
    <w:rsid w:val="008C1547"/>
    <w:rsid w:val="008C1576"/>
    <w:rsid w:val="008C1682"/>
    <w:rsid w:val="008C20FF"/>
    <w:rsid w:val="008C3B13"/>
    <w:rsid w:val="008C4166"/>
    <w:rsid w:val="008C48A1"/>
    <w:rsid w:val="008C4E95"/>
    <w:rsid w:val="008C5AD9"/>
    <w:rsid w:val="008C61D1"/>
    <w:rsid w:val="008C726A"/>
    <w:rsid w:val="008C7F9E"/>
    <w:rsid w:val="008D01AB"/>
    <w:rsid w:val="008D0429"/>
    <w:rsid w:val="008D0D75"/>
    <w:rsid w:val="008D1376"/>
    <w:rsid w:val="008D3B4E"/>
    <w:rsid w:val="008D4E9A"/>
    <w:rsid w:val="008D5DBF"/>
    <w:rsid w:val="008D5F78"/>
    <w:rsid w:val="008D6DC1"/>
    <w:rsid w:val="008D6E2B"/>
    <w:rsid w:val="008E04CA"/>
    <w:rsid w:val="008E0655"/>
    <w:rsid w:val="008E11E9"/>
    <w:rsid w:val="008E1BF8"/>
    <w:rsid w:val="008E2A72"/>
    <w:rsid w:val="008E2CD4"/>
    <w:rsid w:val="008E301D"/>
    <w:rsid w:val="008E3254"/>
    <w:rsid w:val="008E37BB"/>
    <w:rsid w:val="008E4185"/>
    <w:rsid w:val="008E4B79"/>
    <w:rsid w:val="008E4C57"/>
    <w:rsid w:val="008E4C70"/>
    <w:rsid w:val="008E4D78"/>
    <w:rsid w:val="008E6335"/>
    <w:rsid w:val="008E67C6"/>
    <w:rsid w:val="008E71E4"/>
    <w:rsid w:val="008E752B"/>
    <w:rsid w:val="008E7A4E"/>
    <w:rsid w:val="008F0614"/>
    <w:rsid w:val="008F0C8F"/>
    <w:rsid w:val="008F0E21"/>
    <w:rsid w:val="008F2B3A"/>
    <w:rsid w:val="008F2EEA"/>
    <w:rsid w:val="008F341E"/>
    <w:rsid w:val="008F4461"/>
    <w:rsid w:val="008F507A"/>
    <w:rsid w:val="008F592E"/>
    <w:rsid w:val="008F724B"/>
    <w:rsid w:val="008F7312"/>
    <w:rsid w:val="008F752D"/>
    <w:rsid w:val="008F7781"/>
    <w:rsid w:val="008F78B5"/>
    <w:rsid w:val="008F7C83"/>
    <w:rsid w:val="00900520"/>
    <w:rsid w:val="009005EF"/>
    <w:rsid w:val="00901315"/>
    <w:rsid w:val="00901368"/>
    <w:rsid w:val="00902D67"/>
    <w:rsid w:val="00903626"/>
    <w:rsid w:val="00904011"/>
    <w:rsid w:val="00904821"/>
    <w:rsid w:val="009049F6"/>
    <w:rsid w:val="00904A28"/>
    <w:rsid w:val="00905001"/>
    <w:rsid w:val="00905029"/>
    <w:rsid w:val="00906505"/>
    <w:rsid w:val="009072D1"/>
    <w:rsid w:val="00907B4A"/>
    <w:rsid w:val="00910019"/>
    <w:rsid w:val="00911299"/>
    <w:rsid w:val="00911D1B"/>
    <w:rsid w:val="00912A22"/>
    <w:rsid w:val="00912FD5"/>
    <w:rsid w:val="009130E1"/>
    <w:rsid w:val="00913D99"/>
    <w:rsid w:val="0091547A"/>
    <w:rsid w:val="009158D0"/>
    <w:rsid w:val="00916ACF"/>
    <w:rsid w:val="009203D1"/>
    <w:rsid w:val="00921347"/>
    <w:rsid w:val="009214F8"/>
    <w:rsid w:val="009216B5"/>
    <w:rsid w:val="009217F3"/>
    <w:rsid w:val="0092192E"/>
    <w:rsid w:val="00921C8C"/>
    <w:rsid w:val="00922C44"/>
    <w:rsid w:val="00923400"/>
    <w:rsid w:val="00923924"/>
    <w:rsid w:val="00923F0E"/>
    <w:rsid w:val="009259BE"/>
    <w:rsid w:val="0092600E"/>
    <w:rsid w:val="00926180"/>
    <w:rsid w:val="00926266"/>
    <w:rsid w:val="00926609"/>
    <w:rsid w:val="00926CBA"/>
    <w:rsid w:val="00926DC0"/>
    <w:rsid w:val="00927947"/>
    <w:rsid w:val="0093120E"/>
    <w:rsid w:val="00931C89"/>
    <w:rsid w:val="009331AB"/>
    <w:rsid w:val="00933F3C"/>
    <w:rsid w:val="00934090"/>
    <w:rsid w:val="009348C8"/>
    <w:rsid w:val="00935BF0"/>
    <w:rsid w:val="00935F07"/>
    <w:rsid w:val="009363E5"/>
    <w:rsid w:val="009375B5"/>
    <w:rsid w:val="0093785D"/>
    <w:rsid w:val="009400BF"/>
    <w:rsid w:val="009406FB"/>
    <w:rsid w:val="00940F00"/>
    <w:rsid w:val="00941B0B"/>
    <w:rsid w:val="00941D5B"/>
    <w:rsid w:val="009422AF"/>
    <w:rsid w:val="00942826"/>
    <w:rsid w:val="0094335C"/>
    <w:rsid w:val="00943895"/>
    <w:rsid w:val="009438D5"/>
    <w:rsid w:val="00945460"/>
    <w:rsid w:val="009454C6"/>
    <w:rsid w:val="00945E64"/>
    <w:rsid w:val="00946023"/>
    <w:rsid w:val="009463BA"/>
    <w:rsid w:val="0094644B"/>
    <w:rsid w:val="00950556"/>
    <w:rsid w:val="00950734"/>
    <w:rsid w:val="00950AA8"/>
    <w:rsid w:val="009516D3"/>
    <w:rsid w:val="00954498"/>
    <w:rsid w:val="0095498D"/>
    <w:rsid w:val="00954F80"/>
    <w:rsid w:val="009552FC"/>
    <w:rsid w:val="009562B9"/>
    <w:rsid w:val="00956F04"/>
    <w:rsid w:val="009579A4"/>
    <w:rsid w:val="00957BC5"/>
    <w:rsid w:val="00960680"/>
    <w:rsid w:val="00960820"/>
    <w:rsid w:val="00960E90"/>
    <w:rsid w:val="0096245E"/>
    <w:rsid w:val="00962CED"/>
    <w:rsid w:val="0096303E"/>
    <w:rsid w:val="009639DE"/>
    <w:rsid w:val="00965E03"/>
    <w:rsid w:val="00967B5C"/>
    <w:rsid w:val="009700E4"/>
    <w:rsid w:val="009702DB"/>
    <w:rsid w:val="00970907"/>
    <w:rsid w:val="00970F9D"/>
    <w:rsid w:val="00971622"/>
    <w:rsid w:val="0097256A"/>
    <w:rsid w:val="00972840"/>
    <w:rsid w:val="00973DC6"/>
    <w:rsid w:val="00974428"/>
    <w:rsid w:val="00974D87"/>
    <w:rsid w:val="00975C0D"/>
    <w:rsid w:val="00975DB5"/>
    <w:rsid w:val="009769EF"/>
    <w:rsid w:val="00976B6F"/>
    <w:rsid w:val="00977E1A"/>
    <w:rsid w:val="00981E35"/>
    <w:rsid w:val="00981E64"/>
    <w:rsid w:val="00983D99"/>
    <w:rsid w:val="0098435F"/>
    <w:rsid w:val="0098474B"/>
    <w:rsid w:val="009851D1"/>
    <w:rsid w:val="00986DE9"/>
    <w:rsid w:val="00990042"/>
    <w:rsid w:val="009900FC"/>
    <w:rsid w:val="00990D9A"/>
    <w:rsid w:val="00991912"/>
    <w:rsid w:val="00993621"/>
    <w:rsid w:val="0099465F"/>
    <w:rsid w:val="0099543B"/>
    <w:rsid w:val="00995EEC"/>
    <w:rsid w:val="00996572"/>
    <w:rsid w:val="0099681E"/>
    <w:rsid w:val="00997909"/>
    <w:rsid w:val="009A0010"/>
    <w:rsid w:val="009A0DA5"/>
    <w:rsid w:val="009A2419"/>
    <w:rsid w:val="009A28A3"/>
    <w:rsid w:val="009A2AA2"/>
    <w:rsid w:val="009A301B"/>
    <w:rsid w:val="009A3038"/>
    <w:rsid w:val="009A33A9"/>
    <w:rsid w:val="009A3E99"/>
    <w:rsid w:val="009A3FEF"/>
    <w:rsid w:val="009A4B0A"/>
    <w:rsid w:val="009A5017"/>
    <w:rsid w:val="009A5366"/>
    <w:rsid w:val="009A6967"/>
    <w:rsid w:val="009A6E9A"/>
    <w:rsid w:val="009A711C"/>
    <w:rsid w:val="009A7A3B"/>
    <w:rsid w:val="009A7AFF"/>
    <w:rsid w:val="009B1618"/>
    <w:rsid w:val="009B2CBD"/>
    <w:rsid w:val="009B3F0A"/>
    <w:rsid w:val="009B43D3"/>
    <w:rsid w:val="009B5EAF"/>
    <w:rsid w:val="009B5F11"/>
    <w:rsid w:val="009B5F71"/>
    <w:rsid w:val="009B609D"/>
    <w:rsid w:val="009B6EFF"/>
    <w:rsid w:val="009B70BC"/>
    <w:rsid w:val="009B7205"/>
    <w:rsid w:val="009B735D"/>
    <w:rsid w:val="009B76FD"/>
    <w:rsid w:val="009C0B3F"/>
    <w:rsid w:val="009C2020"/>
    <w:rsid w:val="009C27C3"/>
    <w:rsid w:val="009C2982"/>
    <w:rsid w:val="009C2A72"/>
    <w:rsid w:val="009C2D6D"/>
    <w:rsid w:val="009C4D05"/>
    <w:rsid w:val="009C547B"/>
    <w:rsid w:val="009C5F59"/>
    <w:rsid w:val="009C646B"/>
    <w:rsid w:val="009C7022"/>
    <w:rsid w:val="009D0036"/>
    <w:rsid w:val="009D028B"/>
    <w:rsid w:val="009D06FB"/>
    <w:rsid w:val="009D1198"/>
    <w:rsid w:val="009D1AA9"/>
    <w:rsid w:val="009D21E4"/>
    <w:rsid w:val="009D3039"/>
    <w:rsid w:val="009D3147"/>
    <w:rsid w:val="009D3D74"/>
    <w:rsid w:val="009D424B"/>
    <w:rsid w:val="009D4E3B"/>
    <w:rsid w:val="009D558A"/>
    <w:rsid w:val="009D5AC4"/>
    <w:rsid w:val="009D63FA"/>
    <w:rsid w:val="009D64B8"/>
    <w:rsid w:val="009D6E00"/>
    <w:rsid w:val="009D6E04"/>
    <w:rsid w:val="009E0280"/>
    <w:rsid w:val="009E0BB6"/>
    <w:rsid w:val="009E175C"/>
    <w:rsid w:val="009E21A8"/>
    <w:rsid w:val="009E4D04"/>
    <w:rsid w:val="009E538B"/>
    <w:rsid w:val="009E6025"/>
    <w:rsid w:val="009E7DCC"/>
    <w:rsid w:val="009F3854"/>
    <w:rsid w:val="009F396E"/>
    <w:rsid w:val="009F3C2A"/>
    <w:rsid w:val="009F3FDF"/>
    <w:rsid w:val="009F50AA"/>
    <w:rsid w:val="009F54E4"/>
    <w:rsid w:val="009F5DFB"/>
    <w:rsid w:val="009F5F03"/>
    <w:rsid w:val="009F78E3"/>
    <w:rsid w:val="00A02032"/>
    <w:rsid w:val="00A0380B"/>
    <w:rsid w:val="00A0627E"/>
    <w:rsid w:val="00A064AA"/>
    <w:rsid w:val="00A07F73"/>
    <w:rsid w:val="00A10CF9"/>
    <w:rsid w:val="00A1220E"/>
    <w:rsid w:val="00A12BC3"/>
    <w:rsid w:val="00A12CD2"/>
    <w:rsid w:val="00A12CFB"/>
    <w:rsid w:val="00A12D55"/>
    <w:rsid w:val="00A13B2D"/>
    <w:rsid w:val="00A13F23"/>
    <w:rsid w:val="00A146F5"/>
    <w:rsid w:val="00A14C52"/>
    <w:rsid w:val="00A14FFB"/>
    <w:rsid w:val="00A15152"/>
    <w:rsid w:val="00A17772"/>
    <w:rsid w:val="00A21AFB"/>
    <w:rsid w:val="00A22256"/>
    <w:rsid w:val="00A222D0"/>
    <w:rsid w:val="00A22355"/>
    <w:rsid w:val="00A2248A"/>
    <w:rsid w:val="00A23C58"/>
    <w:rsid w:val="00A24043"/>
    <w:rsid w:val="00A243A8"/>
    <w:rsid w:val="00A258D2"/>
    <w:rsid w:val="00A25C27"/>
    <w:rsid w:val="00A25F12"/>
    <w:rsid w:val="00A262C1"/>
    <w:rsid w:val="00A27446"/>
    <w:rsid w:val="00A276CF"/>
    <w:rsid w:val="00A30622"/>
    <w:rsid w:val="00A30FAC"/>
    <w:rsid w:val="00A31982"/>
    <w:rsid w:val="00A32271"/>
    <w:rsid w:val="00A32BA2"/>
    <w:rsid w:val="00A34057"/>
    <w:rsid w:val="00A34A56"/>
    <w:rsid w:val="00A34D40"/>
    <w:rsid w:val="00A35E20"/>
    <w:rsid w:val="00A36003"/>
    <w:rsid w:val="00A36301"/>
    <w:rsid w:val="00A36CFC"/>
    <w:rsid w:val="00A37A28"/>
    <w:rsid w:val="00A37A5F"/>
    <w:rsid w:val="00A40A00"/>
    <w:rsid w:val="00A410B7"/>
    <w:rsid w:val="00A4133C"/>
    <w:rsid w:val="00A4290E"/>
    <w:rsid w:val="00A42A9D"/>
    <w:rsid w:val="00A42E34"/>
    <w:rsid w:val="00A4303B"/>
    <w:rsid w:val="00A4456B"/>
    <w:rsid w:val="00A45EB8"/>
    <w:rsid w:val="00A472BA"/>
    <w:rsid w:val="00A50CF7"/>
    <w:rsid w:val="00A51396"/>
    <w:rsid w:val="00A51D0E"/>
    <w:rsid w:val="00A52D7C"/>
    <w:rsid w:val="00A53146"/>
    <w:rsid w:val="00A54036"/>
    <w:rsid w:val="00A55255"/>
    <w:rsid w:val="00A55271"/>
    <w:rsid w:val="00A55BA2"/>
    <w:rsid w:val="00A55BE7"/>
    <w:rsid w:val="00A56378"/>
    <w:rsid w:val="00A564DE"/>
    <w:rsid w:val="00A57138"/>
    <w:rsid w:val="00A5756D"/>
    <w:rsid w:val="00A6020A"/>
    <w:rsid w:val="00A603A0"/>
    <w:rsid w:val="00A61691"/>
    <w:rsid w:val="00A61E2E"/>
    <w:rsid w:val="00A61F97"/>
    <w:rsid w:val="00A62191"/>
    <w:rsid w:val="00A622EA"/>
    <w:rsid w:val="00A625A3"/>
    <w:rsid w:val="00A6262C"/>
    <w:rsid w:val="00A63132"/>
    <w:rsid w:val="00A63493"/>
    <w:rsid w:val="00A63C33"/>
    <w:rsid w:val="00A63FFB"/>
    <w:rsid w:val="00A64B0F"/>
    <w:rsid w:val="00A64D73"/>
    <w:rsid w:val="00A65FFC"/>
    <w:rsid w:val="00A66AD9"/>
    <w:rsid w:val="00A70360"/>
    <w:rsid w:val="00A7154E"/>
    <w:rsid w:val="00A716BF"/>
    <w:rsid w:val="00A72264"/>
    <w:rsid w:val="00A728E8"/>
    <w:rsid w:val="00A72CC9"/>
    <w:rsid w:val="00A72F6D"/>
    <w:rsid w:val="00A739CF"/>
    <w:rsid w:val="00A73DE4"/>
    <w:rsid w:val="00A744E9"/>
    <w:rsid w:val="00A7488D"/>
    <w:rsid w:val="00A75139"/>
    <w:rsid w:val="00A75530"/>
    <w:rsid w:val="00A75F05"/>
    <w:rsid w:val="00A772F8"/>
    <w:rsid w:val="00A7750A"/>
    <w:rsid w:val="00A80210"/>
    <w:rsid w:val="00A813ED"/>
    <w:rsid w:val="00A84D8D"/>
    <w:rsid w:val="00A85791"/>
    <w:rsid w:val="00A860D4"/>
    <w:rsid w:val="00A90169"/>
    <w:rsid w:val="00A90745"/>
    <w:rsid w:val="00A90B08"/>
    <w:rsid w:val="00A92261"/>
    <w:rsid w:val="00A92D64"/>
    <w:rsid w:val="00A936C3"/>
    <w:rsid w:val="00A94440"/>
    <w:rsid w:val="00A9456D"/>
    <w:rsid w:val="00A94B58"/>
    <w:rsid w:val="00AA1073"/>
    <w:rsid w:val="00AA2835"/>
    <w:rsid w:val="00AA28FC"/>
    <w:rsid w:val="00AA3207"/>
    <w:rsid w:val="00AA4521"/>
    <w:rsid w:val="00AB00C5"/>
    <w:rsid w:val="00AB29E0"/>
    <w:rsid w:val="00AB308E"/>
    <w:rsid w:val="00AB4B35"/>
    <w:rsid w:val="00AB57D4"/>
    <w:rsid w:val="00AB58F2"/>
    <w:rsid w:val="00AB6105"/>
    <w:rsid w:val="00AB706C"/>
    <w:rsid w:val="00AC0301"/>
    <w:rsid w:val="00AC048F"/>
    <w:rsid w:val="00AC0DB4"/>
    <w:rsid w:val="00AC1D72"/>
    <w:rsid w:val="00AC1DCF"/>
    <w:rsid w:val="00AC1F60"/>
    <w:rsid w:val="00AC1FD7"/>
    <w:rsid w:val="00AC3028"/>
    <w:rsid w:val="00AC31D7"/>
    <w:rsid w:val="00AC32B5"/>
    <w:rsid w:val="00AC3CCA"/>
    <w:rsid w:val="00AC68C7"/>
    <w:rsid w:val="00AC6A8F"/>
    <w:rsid w:val="00AC6DDB"/>
    <w:rsid w:val="00AC7B46"/>
    <w:rsid w:val="00AC7C61"/>
    <w:rsid w:val="00AD0FA0"/>
    <w:rsid w:val="00AD22D6"/>
    <w:rsid w:val="00AD3E29"/>
    <w:rsid w:val="00AD47EF"/>
    <w:rsid w:val="00AD485E"/>
    <w:rsid w:val="00AD5364"/>
    <w:rsid w:val="00AD637E"/>
    <w:rsid w:val="00AE0190"/>
    <w:rsid w:val="00AE06AF"/>
    <w:rsid w:val="00AE4ABF"/>
    <w:rsid w:val="00AE54A6"/>
    <w:rsid w:val="00AE5959"/>
    <w:rsid w:val="00AE6F1D"/>
    <w:rsid w:val="00AE767E"/>
    <w:rsid w:val="00AF15F0"/>
    <w:rsid w:val="00AF1670"/>
    <w:rsid w:val="00AF1CE0"/>
    <w:rsid w:val="00AF3550"/>
    <w:rsid w:val="00AF4715"/>
    <w:rsid w:val="00AF4909"/>
    <w:rsid w:val="00AF4AA9"/>
    <w:rsid w:val="00AF4C6C"/>
    <w:rsid w:val="00AF56FD"/>
    <w:rsid w:val="00AF69BC"/>
    <w:rsid w:val="00AF7D58"/>
    <w:rsid w:val="00B02088"/>
    <w:rsid w:val="00B027AB"/>
    <w:rsid w:val="00B03E97"/>
    <w:rsid w:val="00B055F0"/>
    <w:rsid w:val="00B060FA"/>
    <w:rsid w:val="00B061CA"/>
    <w:rsid w:val="00B064BD"/>
    <w:rsid w:val="00B06A82"/>
    <w:rsid w:val="00B10872"/>
    <w:rsid w:val="00B10EDB"/>
    <w:rsid w:val="00B114C6"/>
    <w:rsid w:val="00B128F7"/>
    <w:rsid w:val="00B12B0E"/>
    <w:rsid w:val="00B132F3"/>
    <w:rsid w:val="00B141EE"/>
    <w:rsid w:val="00B14F59"/>
    <w:rsid w:val="00B173FA"/>
    <w:rsid w:val="00B17671"/>
    <w:rsid w:val="00B17B83"/>
    <w:rsid w:val="00B20B4C"/>
    <w:rsid w:val="00B2265D"/>
    <w:rsid w:val="00B22D8A"/>
    <w:rsid w:val="00B2322C"/>
    <w:rsid w:val="00B2340D"/>
    <w:rsid w:val="00B240F8"/>
    <w:rsid w:val="00B24608"/>
    <w:rsid w:val="00B24E55"/>
    <w:rsid w:val="00B262EC"/>
    <w:rsid w:val="00B26A3C"/>
    <w:rsid w:val="00B26EE0"/>
    <w:rsid w:val="00B26F02"/>
    <w:rsid w:val="00B270F1"/>
    <w:rsid w:val="00B277CB"/>
    <w:rsid w:val="00B279D6"/>
    <w:rsid w:val="00B30660"/>
    <w:rsid w:val="00B30A54"/>
    <w:rsid w:val="00B30BA3"/>
    <w:rsid w:val="00B30BEE"/>
    <w:rsid w:val="00B33995"/>
    <w:rsid w:val="00B33CE5"/>
    <w:rsid w:val="00B34F8F"/>
    <w:rsid w:val="00B36377"/>
    <w:rsid w:val="00B36650"/>
    <w:rsid w:val="00B37530"/>
    <w:rsid w:val="00B37B8F"/>
    <w:rsid w:val="00B37E0D"/>
    <w:rsid w:val="00B4099E"/>
    <w:rsid w:val="00B40FA3"/>
    <w:rsid w:val="00B431A5"/>
    <w:rsid w:val="00B433B6"/>
    <w:rsid w:val="00B4381D"/>
    <w:rsid w:val="00B4400E"/>
    <w:rsid w:val="00B4622B"/>
    <w:rsid w:val="00B46732"/>
    <w:rsid w:val="00B467D8"/>
    <w:rsid w:val="00B46969"/>
    <w:rsid w:val="00B46C48"/>
    <w:rsid w:val="00B471BC"/>
    <w:rsid w:val="00B475EF"/>
    <w:rsid w:val="00B513B1"/>
    <w:rsid w:val="00B521D3"/>
    <w:rsid w:val="00B5233F"/>
    <w:rsid w:val="00B53698"/>
    <w:rsid w:val="00B54648"/>
    <w:rsid w:val="00B54C8C"/>
    <w:rsid w:val="00B54E7B"/>
    <w:rsid w:val="00B54F3C"/>
    <w:rsid w:val="00B55C8F"/>
    <w:rsid w:val="00B56142"/>
    <w:rsid w:val="00B5695B"/>
    <w:rsid w:val="00B5715D"/>
    <w:rsid w:val="00B5769A"/>
    <w:rsid w:val="00B57ECA"/>
    <w:rsid w:val="00B60720"/>
    <w:rsid w:val="00B61001"/>
    <w:rsid w:val="00B61660"/>
    <w:rsid w:val="00B61B75"/>
    <w:rsid w:val="00B636F4"/>
    <w:rsid w:val="00B637C1"/>
    <w:rsid w:val="00B65B51"/>
    <w:rsid w:val="00B66D3F"/>
    <w:rsid w:val="00B6785F"/>
    <w:rsid w:val="00B70A34"/>
    <w:rsid w:val="00B7109B"/>
    <w:rsid w:val="00B711EE"/>
    <w:rsid w:val="00B7162B"/>
    <w:rsid w:val="00B71917"/>
    <w:rsid w:val="00B73618"/>
    <w:rsid w:val="00B738B1"/>
    <w:rsid w:val="00B74752"/>
    <w:rsid w:val="00B74C81"/>
    <w:rsid w:val="00B75A83"/>
    <w:rsid w:val="00B766AF"/>
    <w:rsid w:val="00B76B9D"/>
    <w:rsid w:val="00B76FBB"/>
    <w:rsid w:val="00B774FA"/>
    <w:rsid w:val="00B8075E"/>
    <w:rsid w:val="00B817D7"/>
    <w:rsid w:val="00B82612"/>
    <w:rsid w:val="00B82E42"/>
    <w:rsid w:val="00B831FE"/>
    <w:rsid w:val="00B83719"/>
    <w:rsid w:val="00B84E8E"/>
    <w:rsid w:val="00B85FCE"/>
    <w:rsid w:val="00B863D7"/>
    <w:rsid w:val="00B877D2"/>
    <w:rsid w:val="00B9034A"/>
    <w:rsid w:val="00B904C9"/>
    <w:rsid w:val="00B9096B"/>
    <w:rsid w:val="00B91027"/>
    <w:rsid w:val="00B91122"/>
    <w:rsid w:val="00B911A7"/>
    <w:rsid w:val="00B917B6"/>
    <w:rsid w:val="00B91850"/>
    <w:rsid w:val="00B921A2"/>
    <w:rsid w:val="00B92CC5"/>
    <w:rsid w:val="00B92D5B"/>
    <w:rsid w:val="00B93181"/>
    <w:rsid w:val="00B9353E"/>
    <w:rsid w:val="00B948FF"/>
    <w:rsid w:val="00B9514B"/>
    <w:rsid w:val="00B96574"/>
    <w:rsid w:val="00B9710F"/>
    <w:rsid w:val="00B97CF0"/>
    <w:rsid w:val="00BA0FAD"/>
    <w:rsid w:val="00BA1027"/>
    <w:rsid w:val="00BA112B"/>
    <w:rsid w:val="00BA1648"/>
    <w:rsid w:val="00BA26F8"/>
    <w:rsid w:val="00BA558B"/>
    <w:rsid w:val="00BA5B09"/>
    <w:rsid w:val="00BA5D7D"/>
    <w:rsid w:val="00BA65F8"/>
    <w:rsid w:val="00BA7083"/>
    <w:rsid w:val="00BA7AFB"/>
    <w:rsid w:val="00BB0767"/>
    <w:rsid w:val="00BB103C"/>
    <w:rsid w:val="00BB13C3"/>
    <w:rsid w:val="00BB19B5"/>
    <w:rsid w:val="00BB22D0"/>
    <w:rsid w:val="00BB26B3"/>
    <w:rsid w:val="00BB2C96"/>
    <w:rsid w:val="00BB38F6"/>
    <w:rsid w:val="00BB3A1F"/>
    <w:rsid w:val="00BB4319"/>
    <w:rsid w:val="00BB431D"/>
    <w:rsid w:val="00BB4E2C"/>
    <w:rsid w:val="00BB647C"/>
    <w:rsid w:val="00BB6799"/>
    <w:rsid w:val="00BC0569"/>
    <w:rsid w:val="00BC09F6"/>
    <w:rsid w:val="00BC0EB1"/>
    <w:rsid w:val="00BC0EFA"/>
    <w:rsid w:val="00BC20FF"/>
    <w:rsid w:val="00BC2380"/>
    <w:rsid w:val="00BC2892"/>
    <w:rsid w:val="00BC3A3D"/>
    <w:rsid w:val="00BC4160"/>
    <w:rsid w:val="00BC4E0C"/>
    <w:rsid w:val="00BC4F79"/>
    <w:rsid w:val="00BC51E7"/>
    <w:rsid w:val="00BC62EF"/>
    <w:rsid w:val="00BC6389"/>
    <w:rsid w:val="00BC6897"/>
    <w:rsid w:val="00BC6B91"/>
    <w:rsid w:val="00BC6DBA"/>
    <w:rsid w:val="00BD0212"/>
    <w:rsid w:val="00BD102E"/>
    <w:rsid w:val="00BD11D9"/>
    <w:rsid w:val="00BD1D76"/>
    <w:rsid w:val="00BD1EDC"/>
    <w:rsid w:val="00BD383E"/>
    <w:rsid w:val="00BD483E"/>
    <w:rsid w:val="00BD726D"/>
    <w:rsid w:val="00BD72F1"/>
    <w:rsid w:val="00BD7AF4"/>
    <w:rsid w:val="00BE0D39"/>
    <w:rsid w:val="00BE14B3"/>
    <w:rsid w:val="00BE24DB"/>
    <w:rsid w:val="00BE24E9"/>
    <w:rsid w:val="00BE2FBB"/>
    <w:rsid w:val="00BE59E7"/>
    <w:rsid w:val="00BE6607"/>
    <w:rsid w:val="00BE68D2"/>
    <w:rsid w:val="00BE6DDA"/>
    <w:rsid w:val="00BE6E53"/>
    <w:rsid w:val="00BE7032"/>
    <w:rsid w:val="00BF12FD"/>
    <w:rsid w:val="00BF1D4D"/>
    <w:rsid w:val="00BF1E75"/>
    <w:rsid w:val="00BF30D7"/>
    <w:rsid w:val="00BF30FF"/>
    <w:rsid w:val="00BF34B6"/>
    <w:rsid w:val="00BF3557"/>
    <w:rsid w:val="00BF5115"/>
    <w:rsid w:val="00BF617B"/>
    <w:rsid w:val="00BF6226"/>
    <w:rsid w:val="00BF6395"/>
    <w:rsid w:val="00BF6577"/>
    <w:rsid w:val="00BF672A"/>
    <w:rsid w:val="00BF7BDF"/>
    <w:rsid w:val="00C00309"/>
    <w:rsid w:val="00C014F5"/>
    <w:rsid w:val="00C01F8E"/>
    <w:rsid w:val="00C02124"/>
    <w:rsid w:val="00C025DB"/>
    <w:rsid w:val="00C038DD"/>
    <w:rsid w:val="00C03B38"/>
    <w:rsid w:val="00C040BA"/>
    <w:rsid w:val="00C05D17"/>
    <w:rsid w:val="00C06058"/>
    <w:rsid w:val="00C0608D"/>
    <w:rsid w:val="00C07A80"/>
    <w:rsid w:val="00C12797"/>
    <w:rsid w:val="00C137BD"/>
    <w:rsid w:val="00C154FA"/>
    <w:rsid w:val="00C15BF3"/>
    <w:rsid w:val="00C16081"/>
    <w:rsid w:val="00C16EE5"/>
    <w:rsid w:val="00C16F5B"/>
    <w:rsid w:val="00C17BFE"/>
    <w:rsid w:val="00C17C85"/>
    <w:rsid w:val="00C17D65"/>
    <w:rsid w:val="00C20405"/>
    <w:rsid w:val="00C2044A"/>
    <w:rsid w:val="00C21374"/>
    <w:rsid w:val="00C213A5"/>
    <w:rsid w:val="00C226A5"/>
    <w:rsid w:val="00C241CC"/>
    <w:rsid w:val="00C25A3B"/>
    <w:rsid w:val="00C25C45"/>
    <w:rsid w:val="00C25E93"/>
    <w:rsid w:val="00C26343"/>
    <w:rsid w:val="00C26408"/>
    <w:rsid w:val="00C2652B"/>
    <w:rsid w:val="00C27E5A"/>
    <w:rsid w:val="00C27F3F"/>
    <w:rsid w:val="00C312B3"/>
    <w:rsid w:val="00C31EF1"/>
    <w:rsid w:val="00C3215A"/>
    <w:rsid w:val="00C32386"/>
    <w:rsid w:val="00C32BC0"/>
    <w:rsid w:val="00C32C37"/>
    <w:rsid w:val="00C32CE6"/>
    <w:rsid w:val="00C356B9"/>
    <w:rsid w:val="00C3642E"/>
    <w:rsid w:val="00C371AE"/>
    <w:rsid w:val="00C373AF"/>
    <w:rsid w:val="00C40EB2"/>
    <w:rsid w:val="00C411B8"/>
    <w:rsid w:val="00C416D5"/>
    <w:rsid w:val="00C424D9"/>
    <w:rsid w:val="00C42BDA"/>
    <w:rsid w:val="00C42F33"/>
    <w:rsid w:val="00C433B3"/>
    <w:rsid w:val="00C454E7"/>
    <w:rsid w:val="00C45A9E"/>
    <w:rsid w:val="00C4672F"/>
    <w:rsid w:val="00C46D65"/>
    <w:rsid w:val="00C474F2"/>
    <w:rsid w:val="00C513A9"/>
    <w:rsid w:val="00C51BEE"/>
    <w:rsid w:val="00C51FF6"/>
    <w:rsid w:val="00C52AF5"/>
    <w:rsid w:val="00C52BC8"/>
    <w:rsid w:val="00C531D2"/>
    <w:rsid w:val="00C54942"/>
    <w:rsid w:val="00C54FE6"/>
    <w:rsid w:val="00C55025"/>
    <w:rsid w:val="00C56591"/>
    <w:rsid w:val="00C57C49"/>
    <w:rsid w:val="00C57D58"/>
    <w:rsid w:val="00C57DA4"/>
    <w:rsid w:val="00C61BD3"/>
    <w:rsid w:val="00C61F46"/>
    <w:rsid w:val="00C6446C"/>
    <w:rsid w:val="00C645A1"/>
    <w:rsid w:val="00C65DD1"/>
    <w:rsid w:val="00C66C89"/>
    <w:rsid w:val="00C70FA4"/>
    <w:rsid w:val="00C72080"/>
    <w:rsid w:val="00C728C3"/>
    <w:rsid w:val="00C73417"/>
    <w:rsid w:val="00C74492"/>
    <w:rsid w:val="00C74631"/>
    <w:rsid w:val="00C761ED"/>
    <w:rsid w:val="00C76502"/>
    <w:rsid w:val="00C76EC1"/>
    <w:rsid w:val="00C77640"/>
    <w:rsid w:val="00C809C7"/>
    <w:rsid w:val="00C81A08"/>
    <w:rsid w:val="00C820C2"/>
    <w:rsid w:val="00C82AD8"/>
    <w:rsid w:val="00C82C40"/>
    <w:rsid w:val="00C82C45"/>
    <w:rsid w:val="00C83910"/>
    <w:rsid w:val="00C84327"/>
    <w:rsid w:val="00C846D3"/>
    <w:rsid w:val="00C85FB0"/>
    <w:rsid w:val="00C90396"/>
    <w:rsid w:val="00C90DFF"/>
    <w:rsid w:val="00C93AAF"/>
    <w:rsid w:val="00C93CBE"/>
    <w:rsid w:val="00C94026"/>
    <w:rsid w:val="00C9481C"/>
    <w:rsid w:val="00C94A31"/>
    <w:rsid w:val="00C94E83"/>
    <w:rsid w:val="00C94EBB"/>
    <w:rsid w:val="00C95EA9"/>
    <w:rsid w:val="00C96A80"/>
    <w:rsid w:val="00C971B6"/>
    <w:rsid w:val="00C97A79"/>
    <w:rsid w:val="00CA0468"/>
    <w:rsid w:val="00CA0521"/>
    <w:rsid w:val="00CA0BA6"/>
    <w:rsid w:val="00CA1D0F"/>
    <w:rsid w:val="00CA25D0"/>
    <w:rsid w:val="00CA2E13"/>
    <w:rsid w:val="00CA5079"/>
    <w:rsid w:val="00CA5FF1"/>
    <w:rsid w:val="00CA619A"/>
    <w:rsid w:val="00CA6284"/>
    <w:rsid w:val="00CA63F7"/>
    <w:rsid w:val="00CA6800"/>
    <w:rsid w:val="00CA710D"/>
    <w:rsid w:val="00CA72AE"/>
    <w:rsid w:val="00CB026D"/>
    <w:rsid w:val="00CB0827"/>
    <w:rsid w:val="00CB2495"/>
    <w:rsid w:val="00CB28FE"/>
    <w:rsid w:val="00CB2ACF"/>
    <w:rsid w:val="00CB465C"/>
    <w:rsid w:val="00CB55F4"/>
    <w:rsid w:val="00CB5EA8"/>
    <w:rsid w:val="00CB6A36"/>
    <w:rsid w:val="00CB6E29"/>
    <w:rsid w:val="00CB6F8C"/>
    <w:rsid w:val="00CB74CE"/>
    <w:rsid w:val="00CC0C89"/>
    <w:rsid w:val="00CC1CAC"/>
    <w:rsid w:val="00CC26AD"/>
    <w:rsid w:val="00CC2855"/>
    <w:rsid w:val="00CC2A0A"/>
    <w:rsid w:val="00CC34EF"/>
    <w:rsid w:val="00CC37BB"/>
    <w:rsid w:val="00CC474D"/>
    <w:rsid w:val="00CC4B0A"/>
    <w:rsid w:val="00CC4C03"/>
    <w:rsid w:val="00CC5D6D"/>
    <w:rsid w:val="00CC5EAA"/>
    <w:rsid w:val="00CC602A"/>
    <w:rsid w:val="00CC7113"/>
    <w:rsid w:val="00CC7BB8"/>
    <w:rsid w:val="00CD0822"/>
    <w:rsid w:val="00CD30DE"/>
    <w:rsid w:val="00CD394B"/>
    <w:rsid w:val="00CD3975"/>
    <w:rsid w:val="00CD43D1"/>
    <w:rsid w:val="00CD49DC"/>
    <w:rsid w:val="00CD50A1"/>
    <w:rsid w:val="00CD577D"/>
    <w:rsid w:val="00CD57FE"/>
    <w:rsid w:val="00CD7453"/>
    <w:rsid w:val="00CE0083"/>
    <w:rsid w:val="00CE00A8"/>
    <w:rsid w:val="00CE1741"/>
    <w:rsid w:val="00CE17EC"/>
    <w:rsid w:val="00CE1915"/>
    <w:rsid w:val="00CE2D37"/>
    <w:rsid w:val="00CE3D2D"/>
    <w:rsid w:val="00CE3E25"/>
    <w:rsid w:val="00CE4CC5"/>
    <w:rsid w:val="00CE5226"/>
    <w:rsid w:val="00CE58F7"/>
    <w:rsid w:val="00CE59EF"/>
    <w:rsid w:val="00CE72B5"/>
    <w:rsid w:val="00CE7916"/>
    <w:rsid w:val="00CE7DE6"/>
    <w:rsid w:val="00CE7ECA"/>
    <w:rsid w:val="00CF00C6"/>
    <w:rsid w:val="00CF0469"/>
    <w:rsid w:val="00CF142C"/>
    <w:rsid w:val="00CF20D5"/>
    <w:rsid w:val="00CF3BF0"/>
    <w:rsid w:val="00CF5D1E"/>
    <w:rsid w:val="00CF7AE3"/>
    <w:rsid w:val="00D00C30"/>
    <w:rsid w:val="00D01A16"/>
    <w:rsid w:val="00D03332"/>
    <w:rsid w:val="00D03C61"/>
    <w:rsid w:val="00D042A6"/>
    <w:rsid w:val="00D0498B"/>
    <w:rsid w:val="00D055CD"/>
    <w:rsid w:val="00D064E8"/>
    <w:rsid w:val="00D1025E"/>
    <w:rsid w:val="00D10D7E"/>
    <w:rsid w:val="00D10F83"/>
    <w:rsid w:val="00D11044"/>
    <w:rsid w:val="00D11056"/>
    <w:rsid w:val="00D125F3"/>
    <w:rsid w:val="00D12686"/>
    <w:rsid w:val="00D12CB7"/>
    <w:rsid w:val="00D13D44"/>
    <w:rsid w:val="00D1558B"/>
    <w:rsid w:val="00D161CC"/>
    <w:rsid w:val="00D162A6"/>
    <w:rsid w:val="00D175B3"/>
    <w:rsid w:val="00D206C4"/>
    <w:rsid w:val="00D20883"/>
    <w:rsid w:val="00D20913"/>
    <w:rsid w:val="00D21D3D"/>
    <w:rsid w:val="00D22240"/>
    <w:rsid w:val="00D22B1F"/>
    <w:rsid w:val="00D232BF"/>
    <w:rsid w:val="00D25869"/>
    <w:rsid w:val="00D259E8"/>
    <w:rsid w:val="00D25F65"/>
    <w:rsid w:val="00D2726C"/>
    <w:rsid w:val="00D30313"/>
    <w:rsid w:val="00D30727"/>
    <w:rsid w:val="00D30951"/>
    <w:rsid w:val="00D320A4"/>
    <w:rsid w:val="00D323B3"/>
    <w:rsid w:val="00D339FE"/>
    <w:rsid w:val="00D347B1"/>
    <w:rsid w:val="00D35997"/>
    <w:rsid w:val="00D3628B"/>
    <w:rsid w:val="00D362BE"/>
    <w:rsid w:val="00D36A0C"/>
    <w:rsid w:val="00D37A03"/>
    <w:rsid w:val="00D4008B"/>
    <w:rsid w:val="00D41F61"/>
    <w:rsid w:val="00D4229B"/>
    <w:rsid w:val="00D42E6A"/>
    <w:rsid w:val="00D43786"/>
    <w:rsid w:val="00D4404B"/>
    <w:rsid w:val="00D4425F"/>
    <w:rsid w:val="00D44784"/>
    <w:rsid w:val="00D44818"/>
    <w:rsid w:val="00D44988"/>
    <w:rsid w:val="00D44F29"/>
    <w:rsid w:val="00D45EC5"/>
    <w:rsid w:val="00D46602"/>
    <w:rsid w:val="00D468CE"/>
    <w:rsid w:val="00D46948"/>
    <w:rsid w:val="00D507E7"/>
    <w:rsid w:val="00D51CD0"/>
    <w:rsid w:val="00D52AE7"/>
    <w:rsid w:val="00D54295"/>
    <w:rsid w:val="00D5573D"/>
    <w:rsid w:val="00D55ACF"/>
    <w:rsid w:val="00D56617"/>
    <w:rsid w:val="00D5666E"/>
    <w:rsid w:val="00D5676F"/>
    <w:rsid w:val="00D57D42"/>
    <w:rsid w:val="00D6002D"/>
    <w:rsid w:val="00D602E4"/>
    <w:rsid w:val="00D603B3"/>
    <w:rsid w:val="00D60E67"/>
    <w:rsid w:val="00D61F9B"/>
    <w:rsid w:val="00D626FF"/>
    <w:rsid w:val="00D62F11"/>
    <w:rsid w:val="00D6310E"/>
    <w:rsid w:val="00D63920"/>
    <w:rsid w:val="00D63FD3"/>
    <w:rsid w:val="00D649D9"/>
    <w:rsid w:val="00D65670"/>
    <w:rsid w:val="00D663CE"/>
    <w:rsid w:val="00D663F1"/>
    <w:rsid w:val="00D70FDF"/>
    <w:rsid w:val="00D714BA"/>
    <w:rsid w:val="00D727D8"/>
    <w:rsid w:val="00D73ABA"/>
    <w:rsid w:val="00D73D64"/>
    <w:rsid w:val="00D74092"/>
    <w:rsid w:val="00D76188"/>
    <w:rsid w:val="00D77298"/>
    <w:rsid w:val="00D7731F"/>
    <w:rsid w:val="00D8012B"/>
    <w:rsid w:val="00D81356"/>
    <w:rsid w:val="00D81460"/>
    <w:rsid w:val="00D8383C"/>
    <w:rsid w:val="00D84A35"/>
    <w:rsid w:val="00D852CD"/>
    <w:rsid w:val="00D85CEA"/>
    <w:rsid w:val="00D86391"/>
    <w:rsid w:val="00D8679B"/>
    <w:rsid w:val="00D8682A"/>
    <w:rsid w:val="00D86D00"/>
    <w:rsid w:val="00D90D1C"/>
    <w:rsid w:val="00D90DD2"/>
    <w:rsid w:val="00D910D3"/>
    <w:rsid w:val="00D91E5D"/>
    <w:rsid w:val="00D924CD"/>
    <w:rsid w:val="00D92F92"/>
    <w:rsid w:val="00D93E63"/>
    <w:rsid w:val="00D945CD"/>
    <w:rsid w:val="00D95FDB"/>
    <w:rsid w:val="00D965CD"/>
    <w:rsid w:val="00D969BF"/>
    <w:rsid w:val="00DA09C1"/>
    <w:rsid w:val="00DA17A6"/>
    <w:rsid w:val="00DA2473"/>
    <w:rsid w:val="00DA395A"/>
    <w:rsid w:val="00DA44BE"/>
    <w:rsid w:val="00DA4945"/>
    <w:rsid w:val="00DA56D1"/>
    <w:rsid w:val="00DA6CDA"/>
    <w:rsid w:val="00DA7776"/>
    <w:rsid w:val="00DB0481"/>
    <w:rsid w:val="00DB0745"/>
    <w:rsid w:val="00DB0E37"/>
    <w:rsid w:val="00DB0FB3"/>
    <w:rsid w:val="00DB1963"/>
    <w:rsid w:val="00DB1CD5"/>
    <w:rsid w:val="00DB2230"/>
    <w:rsid w:val="00DB2602"/>
    <w:rsid w:val="00DB298B"/>
    <w:rsid w:val="00DB2C52"/>
    <w:rsid w:val="00DB2E17"/>
    <w:rsid w:val="00DB321E"/>
    <w:rsid w:val="00DB34B9"/>
    <w:rsid w:val="00DB3F98"/>
    <w:rsid w:val="00DB50A0"/>
    <w:rsid w:val="00DB5223"/>
    <w:rsid w:val="00DB7DF9"/>
    <w:rsid w:val="00DC0A87"/>
    <w:rsid w:val="00DC0ACC"/>
    <w:rsid w:val="00DC1094"/>
    <w:rsid w:val="00DC1270"/>
    <w:rsid w:val="00DC14FC"/>
    <w:rsid w:val="00DC2DB8"/>
    <w:rsid w:val="00DC2F83"/>
    <w:rsid w:val="00DC3969"/>
    <w:rsid w:val="00DC3EE6"/>
    <w:rsid w:val="00DC3FE4"/>
    <w:rsid w:val="00DC4006"/>
    <w:rsid w:val="00DC4D71"/>
    <w:rsid w:val="00DC51D2"/>
    <w:rsid w:val="00DC54BA"/>
    <w:rsid w:val="00DC566D"/>
    <w:rsid w:val="00DC5B5E"/>
    <w:rsid w:val="00DC5B9F"/>
    <w:rsid w:val="00DC7722"/>
    <w:rsid w:val="00DC786C"/>
    <w:rsid w:val="00DD0BD3"/>
    <w:rsid w:val="00DD177B"/>
    <w:rsid w:val="00DD1FA9"/>
    <w:rsid w:val="00DD2BA7"/>
    <w:rsid w:val="00DD30D1"/>
    <w:rsid w:val="00DD561E"/>
    <w:rsid w:val="00DD6690"/>
    <w:rsid w:val="00DE036B"/>
    <w:rsid w:val="00DE04F8"/>
    <w:rsid w:val="00DE05EB"/>
    <w:rsid w:val="00DE0AF7"/>
    <w:rsid w:val="00DE1B4A"/>
    <w:rsid w:val="00DE1E42"/>
    <w:rsid w:val="00DE29DD"/>
    <w:rsid w:val="00DE3A18"/>
    <w:rsid w:val="00DE3B24"/>
    <w:rsid w:val="00DE3C9C"/>
    <w:rsid w:val="00DE4D9A"/>
    <w:rsid w:val="00DE55B6"/>
    <w:rsid w:val="00DE5E6E"/>
    <w:rsid w:val="00DF01EC"/>
    <w:rsid w:val="00DF10EC"/>
    <w:rsid w:val="00DF1A15"/>
    <w:rsid w:val="00DF1A75"/>
    <w:rsid w:val="00DF1B7C"/>
    <w:rsid w:val="00DF1D75"/>
    <w:rsid w:val="00DF226F"/>
    <w:rsid w:val="00DF3B69"/>
    <w:rsid w:val="00DF4399"/>
    <w:rsid w:val="00DF481F"/>
    <w:rsid w:val="00DF4D16"/>
    <w:rsid w:val="00DF568A"/>
    <w:rsid w:val="00DF59C3"/>
    <w:rsid w:val="00DF5D4C"/>
    <w:rsid w:val="00DF737C"/>
    <w:rsid w:val="00DF7E0C"/>
    <w:rsid w:val="00E00BD8"/>
    <w:rsid w:val="00E042EA"/>
    <w:rsid w:val="00E049EF"/>
    <w:rsid w:val="00E059E0"/>
    <w:rsid w:val="00E05D4C"/>
    <w:rsid w:val="00E060F8"/>
    <w:rsid w:val="00E106BC"/>
    <w:rsid w:val="00E11178"/>
    <w:rsid w:val="00E119EC"/>
    <w:rsid w:val="00E11D37"/>
    <w:rsid w:val="00E11F73"/>
    <w:rsid w:val="00E12239"/>
    <w:rsid w:val="00E12835"/>
    <w:rsid w:val="00E12E60"/>
    <w:rsid w:val="00E1318F"/>
    <w:rsid w:val="00E1501A"/>
    <w:rsid w:val="00E15E8C"/>
    <w:rsid w:val="00E15FDE"/>
    <w:rsid w:val="00E1638B"/>
    <w:rsid w:val="00E16874"/>
    <w:rsid w:val="00E1699F"/>
    <w:rsid w:val="00E16E1D"/>
    <w:rsid w:val="00E176DD"/>
    <w:rsid w:val="00E178D6"/>
    <w:rsid w:val="00E20550"/>
    <w:rsid w:val="00E20FBC"/>
    <w:rsid w:val="00E21B58"/>
    <w:rsid w:val="00E220B6"/>
    <w:rsid w:val="00E2217B"/>
    <w:rsid w:val="00E227DD"/>
    <w:rsid w:val="00E23301"/>
    <w:rsid w:val="00E23311"/>
    <w:rsid w:val="00E237E2"/>
    <w:rsid w:val="00E23EDC"/>
    <w:rsid w:val="00E2549C"/>
    <w:rsid w:val="00E26E22"/>
    <w:rsid w:val="00E2763A"/>
    <w:rsid w:val="00E27CC3"/>
    <w:rsid w:val="00E27E5F"/>
    <w:rsid w:val="00E30534"/>
    <w:rsid w:val="00E30E2C"/>
    <w:rsid w:val="00E311EF"/>
    <w:rsid w:val="00E3179B"/>
    <w:rsid w:val="00E32373"/>
    <w:rsid w:val="00E32BB1"/>
    <w:rsid w:val="00E332B3"/>
    <w:rsid w:val="00E33414"/>
    <w:rsid w:val="00E33859"/>
    <w:rsid w:val="00E34868"/>
    <w:rsid w:val="00E358AD"/>
    <w:rsid w:val="00E37034"/>
    <w:rsid w:val="00E3775C"/>
    <w:rsid w:val="00E400A7"/>
    <w:rsid w:val="00E4149F"/>
    <w:rsid w:val="00E432A0"/>
    <w:rsid w:val="00E440F0"/>
    <w:rsid w:val="00E44A5F"/>
    <w:rsid w:val="00E44DFA"/>
    <w:rsid w:val="00E457D4"/>
    <w:rsid w:val="00E458BB"/>
    <w:rsid w:val="00E45EFC"/>
    <w:rsid w:val="00E45FAE"/>
    <w:rsid w:val="00E5026C"/>
    <w:rsid w:val="00E51890"/>
    <w:rsid w:val="00E51EC3"/>
    <w:rsid w:val="00E528D4"/>
    <w:rsid w:val="00E52BA2"/>
    <w:rsid w:val="00E53731"/>
    <w:rsid w:val="00E54355"/>
    <w:rsid w:val="00E54ACD"/>
    <w:rsid w:val="00E553C1"/>
    <w:rsid w:val="00E55CBB"/>
    <w:rsid w:val="00E55ECC"/>
    <w:rsid w:val="00E6034D"/>
    <w:rsid w:val="00E6053B"/>
    <w:rsid w:val="00E60F01"/>
    <w:rsid w:val="00E61550"/>
    <w:rsid w:val="00E6330F"/>
    <w:rsid w:val="00E63795"/>
    <w:rsid w:val="00E63C06"/>
    <w:rsid w:val="00E64199"/>
    <w:rsid w:val="00E669A4"/>
    <w:rsid w:val="00E66C12"/>
    <w:rsid w:val="00E7089D"/>
    <w:rsid w:val="00E7158B"/>
    <w:rsid w:val="00E72ECB"/>
    <w:rsid w:val="00E73BF8"/>
    <w:rsid w:val="00E7459D"/>
    <w:rsid w:val="00E746D6"/>
    <w:rsid w:val="00E7559B"/>
    <w:rsid w:val="00E76C90"/>
    <w:rsid w:val="00E7722E"/>
    <w:rsid w:val="00E77C7B"/>
    <w:rsid w:val="00E8085A"/>
    <w:rsid w:val="00E81B18"/>
    <w:rsid w:val="00E8297F"/>
    <w:rsid w:val="00E86129"/>
    <w:rsid w:val="00E868D1"/>
    <w:rsid w:val="00E86CDF"/>
    <w:rsid w:val="00E86E49"/>
    <w:rsid w:val="00E904A2"/>
    <w:rsid w:val="00E91E88"/>
    <w:rsid w:val="00E9374A"/>
    <w:rsid w:val="00E93DFD"/>
    <w:rsid w:val="00E93F89"/>
    <w:rsid w:val="00E95454"/>
    <w:rsid w:val="00E9569F"/>
    <w:rsid w:val="00E96668"/>
    <w:rsid w:val="00E96AB6"/>
    <w:rsid w:val="00E96BBA"/>
    <w:rsid w:val="00E9700A"/>
    <w:rsid w:val="00E9700E"/>
    <w:rsid w:val="00E97FE4"/>
    <w:rsid w:val="00EA0482"/>
    <w:rsid w:val="00EA0816"/>
    <w:rsid w:val="00EA1BE8"/>
    <w:rsid w:val="00EA3393"/>
    <w:rsid w:val="00EA450E"/>
    <w:rsid w:val="00EA4586"/>
    <w:rsid w:val="00EA4AFE"/>
    <w:rsid w:val="00EA53C7"/>
    <w:rsid w:val="00EA5578"/>
    <w:rsid w:val="00EA60A8"/>
    <w:rsid w:val="00EA655C"/>
    <w:rsid w:val="00EA7FBE"/>
    <w:rsid w:val="00EB0E40"/>
    <w:rsid w:val="00EB197B"/>
    <w:rsid w:val="00EB28A0"/>
    <w:rsid w:val="00EB3345"/>
    <w:rsid w:val="00EB34E7"/>
    <w:rsid w:val="00EB3555"/>
    <w:rsid w:val="00EB3803"/>
    <w:rsid w:val="00EB599A"/>
    <w:rsid w:val="00EB63A7"/>
    <w:rsid w:val="00EB6D43"/>
    <w:rsid w:val="00EB6FA8"/>
    <w:rsid w:val="00EC0A31"/>
    <w:rsid w:val="00EC1235"/>
    <w:rsid w:val="00EC1441"/>
    <w:rsid w:val="00EC1D79"/>
    <w:rsid w:val="00EC2C85"/>
    <w:rsid w:val="00EC2FD9"/>
    <w:rsid w:val="00EC3848"/>
    <w:rsid w:val="00EC4177"/>
    <w:rsid w:val="00EC494E"/>
    <w:rsid w:val="00EC5904"/>
    <w:rsid w:val="00EC598C"/>
    <w:rsid w:val="00EC7E71"/>
    <w:rsid w:val="00ED04AB"/>
    <w:rsid w:val="00ED14F0"/>
    <w:rsid w:val="00ED29CD"/>
    <w:rsid w:val="00ED2B20"/>
    <w:rsid w:val="00ED3BA4"/>
    <w:rsid w:val="00ED4A46"/>
    <w:rsid w:val="00ED5687"/>
    <w:rsid w:val="00ED574B"/>
    <w:rsid w:val="00ED7915"/>
    <w:rsid w:val="00EE0E86"/>
    <w:rsid w:val="00EE1B53"/>
    <w:rsid w:val="00EE1EC3"/>
    <w:rsid w:val="00EE1F3C"/>
    <w:rsid w:val="00EE2326"/>
    <w:rsid w:val="00EE2A9A"/>
    <w:rsid w:val="00EE2EE9"/>
    <w:rsid w:val="00EE30A8"/>
    <w:rsid w:val="00EE3753"/>
    <w:rsid w:val="00EE5A15"/>
    <w:rsid w:val="00EE6332"/>
    <w:rsid w:val="00EE7B22"/>
    <w:rsid w:val="00EF03B2"/>
    <w:rsid w:val="00EF05FE"/>
    <w:rsid w:val="00EF0795"/>
    <w:rsid w:val="00EF11A4"/>
    <w:rsid w:val="00EF1688"/>
    <w:rsid w:val="00EF2888"/>
    <w:rsid w:val="00EF29ED"/>
    <w:rsid w:val="00EF32C5"/>
    <w:rsid w:val="00EF336A"/>
    <w:rsid w:val="00EF3573"/>
    <w:rsid w:val="00EF4093"/>
    <w:rsid w:val="00EF427A"/>
    <w:rsid w:val="00EF49D8"/>
    <w:rsid w:val="00EF4E1A"/>
    <w:rsid w:val="00EF60F6"/>
    <w:rsid w:val="00EF6575"/>
    <w:rsid w:val="00EF799B"/>
    <w:rsid w:val="00EF7E80"/>
    <w:rsid w:val="00EF7ECB"/>
    <w:rsid w:val="00F004E7"/>
    <w:rsid w:val="00F0153C"/>
    <w:rsid w:val="00F01E05"/>
    <w:rsid w:val="00F01E73"/>
    <w:rsid w:val="00F01E8A"/>
    <w:rsid w:val="00F03E94"/>
    <w:rsid w:val="00F060B0"/>
    <w:rsid w:val="00F06760"/>
    <w:rsid w:val="00F06B61"/>
    <w:rsid w:val="00F07C7A"/>
    <w:rsid w:val="00F107C5"/>
    <w:rsid w:val="00F10A20"/>
    <w:rsid w:val="00F1106E"/>
    <w:rsid w:val="00F11093"/>
    <w:rsid w:val="00F1196A"/>
    <w:rsid w:val="00F1197A"/>
    <w:rsid w:val="00F11C33"/>
    <w:rsid w:val="00F12A66"/>
    <w:rsid w:val="00F13A04"/>
    <w:rsid w:val="00F1420D"/>
    <w:rsid w:val="00F14CE0"/>
    <w:rsid w:val="00F15395"/>
    <w:rsid w:val="00F157C2"/>
    <w:rsid w:val="00F16077"/>
    <w:rsid w:val="00F1610D"/>
    <w:rsid w:val="00F167E2"/>
    <w:rsid w:val="00F16BC3"/>
    <w:rsid w:val="00F17527"/>
    <w:rsid w:val="00F2018E"/>
    <w:rsid w:val="00F2057C"/>
    <w:rsid w:val="00F218C5"/>
    <w:rsid w:val="00F2225D"/>
    <w:rsid w:val="00F224A8"/>
    <w:rsid w:val="00F241B8"/>
    <w:rsid w:val="00F2468D"/>
    <w:rsid w:val="00F26C70"/>
    <w:rsid w:val="00F2749E"/>
    <w:rsid w:val="00F27AC3"/>
    <w:rsid w:val="00F31896"/>
    <w:rsid w:val="00F320F0"/>
    <w:rsid w:val="00F329AB"/>
    <w:rsid w:val="00F32C90"/>
    <w:rsid w:val="00F333A8"/>
    <w:rsid w:val="00F34D0B"/>
    <w:rsid w:val="00F36E09"/>
    <w:rsid w:val="00F36F2F"/>
    <w:rsid w:val="00F37428"/>
    <w:rsid w:val="00F37A4E"/>
    <w:rsid w:val="00F40FF6"/>
    <w:rsid w:val="00F41A71"/>
    <w:rsid w:val="00F41C76"/>
    <w:rsid w:val="00F41D66"/>
    <w:rsid w:val="00F41E84"/>
    <w:rsid w:val="00F4290D"/>
    <w:rsid w:val="00F43428"/>
    <w:rsid w:val="00F43CB9"/>
    <w:rsid w:val="00F4400F"/>
    <w:rsid w:val="00F448D3"/>
    <w:rsid w:val="00F471A0"/>
    <w:rsid w:val="00F47BFE"/>
    <w:rsid w:val="00F505DA"/>
    <w:rsid w:val="00F50BF6"/>
    <w:rsid w:val="00F514A3"/>
    <w:rsid w:val="00F518EC"/>
    <w:rsid w:val="00F51BA7"/>
    <w:rsid w:val="00F52712"/>
    <w:rsid w:val="00F536FF"/>
    <w:rsid w:val="00F5374D"/>
    <w:rsid w:val="00F53D7E"/>
    <w:rsid w:val="00F53F79"/>
    <w:rsid w:val="00F54FD1"/>
    <w:rsid w:val="00F55BE9"/>
    <w:rsid w:val="00F55DFC"/>
    <w:rsid w:val="00F560D3"/>
    <w:rsid w:val="00F568BA"/>
    <w:rsid w:val="00F57E42"/>
    <w:rsid w:val="00F57E46"/>
    <w:rsid w:val="00F57F8E"/>
    <w:rsid w:val="00F601B1"/>
    <w:rsid w:val="00F611EB"/>
    <w:rsid w:val="00F633F0"/>
    <w:rsid w:val="00F63889"/>
    <w:rsid w:val="00F64EDA"/>
    <w:rsid w:val="00F651AF"/>
    <w:rsid w:val="00F65B0F"/>
    <w:rsid w:val="00F669B4"/>
    <w:rsid w:val="00F7005E"/>
    <w:rsid w:val="00F71043"/>
    <w:rsid w:val="00F7128C"/>
    <w:rsid w:val="00F71407"/>
    <w:rsid w:val="00F71AB0"/>
    <w:rsid w:val="00F72C20"/>
    <w:rsid w:val="00F72C2D"/>
    <w:rsid w:val="00F733AC"/>
    <w:rsid w:val="00F739CE"/>
    <w:rsid w:val="00F748C3"/>
    <w:rsid w:val="00F76AEF"/>
    <w:rsid w:val="00F77404"/>
    <w:rsid w:val="00F77BB4"/>
    <w:rsid w:val="00F80665"/>
    <w:rsid w:val="00F821DC"/>
    <w:rsid w:val="00F821ED"/>
    <w:rsid w:val="00F82511"/>
    <w:rsid w:val="00F82D48"/>
    <w:rsid w:val="00F830F2"/>
    <w:rsid w:val="00F8395A"/>
    <w:rsid w:val="00F83C92"/>
    <w:rsid w:val="00F83E35"/>
    <w:rsid w:val="00F85F92"/>
    <w:rsid w:val="00F930B7"/>
    <w:rsid w:val="00F931F4"/>
    <w:rsid w:val="00F94C17"/>
    <w:rsid w:val="00F95402"/>
    <w:rsid w:val="00F95FA1"/>
    <w:rsid w:val="00F96C79"/>
    <w:rsid w:val="00F97639"/>
    <w:rsid w:val="00F9775A"/>
    <w:rsid w:val="00F97B86"/>
    <w:rsid w:val="00FA120B"/>
    <w:rsid w:val="00FA1434"/>
    <w:rsid w:val="00FA33A0"/>
    <w:rsid w:val="00FA3AB9"/>
    <w:rsid w:val="00FA46C7"/>
    <w:rsid w:val="00FA4A0E"/>
    <w:rsid w:val="00FA5109"/>
    <w:rsid w:val="00FA5326"/>
    <w:rsid w:val="00FA5C5E"/>
    <w:rsid w:val="00FA7837"/>
    <w:rsid w:val="00FA7A93"/>
    <w:rsid w:val="00FB129F"/>
    <w:rsid w:val="00FB2237"/>
    <w:rsid w:val="00FB3769"/>
    <w:rsid w:val="00FB3794"/>
    <w:rsid w:val="00FB413A"/>
    <w:rsid w:val="00FB4221"/>
    <w:rsid w:val="00FB47C3"/>
    <w:rsid w:val="00FB4E9A"/>
    <w:rsid w:val="00FB5676"/>
    <w:rsid w:val="00FB57EB"/>
    <w:rsid w:val="00FB67C4"/>
    <w:rsid w:val="00FC18DC"/>
    <w:rsid w:val="00FC26BE"/>
    <w:rsid w:val="00FC28F7"/>
    <w:rsid w:val="00FC2E15"/>
    <w:rsid w:val="00FC380F"/>
    <w:rsid w:val="00FC3BD8"/>
    <w:rsid w:val="00FC4AF5"/>
    <w:rsid w:val="00FC50F3"/>
    <w:rsid w:val="00FD0F56"/>
    <w:rsid w:val="00FD20FE"/>
    <w:rsid w:val="00FD2AE2"/>
    <w:rsid w:val="00FD31DF"/>
    <w:rsid w:val="00FD39B7"/>
    <w:rsid w:val="00FD4F87"/>
    <w:rsid w:val="00FD5289"/>
    <w:rsid w:val="00FD5E2F"/>
    <w:rsid w:val="00FD676B"/>
    <w:rsid w:val="00FD6C5A"/>
    <w:rsid w:val="00FD6E3A"/>
    <w:rsid w:val="00FE07BE"/>
    <w:rsid w:val="00FE2F08"/>
    <w:rsid w:val="00FE3014"/>
    <w:rsid w:val="00FE3E18"/>
    <w:rsid w:val="00FE40FE"/>
    <w:rsid w:val="00FE412D"/>
    <w:rsid w:val="00FE45A8"/>
    <w:rsid w:val="00FE46C9"/>
    <w:rsid w:val="00FE4768"/>
    <w:rsid w:val="00FE523A"/>
    <w:rsid w:val="00FE548C"/>
    <w:rsid w:val="00FE56DB"/>
    <w:rsid w:val="00FE5ABA"/>
    <w:rsid w:val="00FE60A9"/>
    <w:rsid w:val="00FE64C9"/>
    <w:rsid w:val="00FE676C"/>
    <w:rsid w:val="00FE67AE"/>
    <w:rsid w:val="00FE6F3C"/>
    <w:rsid w:val="00FF04D6"/>
    <w:rsid w:val="00FF06D4"/>
    <w:rsid w:val="00FF0F79"/>
    <w:rsid w:val="00FF0FCF"/>
    <w:rsid w:val="00FF1C35"/>
    <w:rsid w:val="00FF2AA3"/>
    <w:rsid w:val="00FF43DA"/>
    <w:rsid w:val="00FF57FB"/>
    <w:rsid w:val="00FF5E48"/>
    <w:rsid w:val="00FF6A89"/>
    <w:rsid w:val="00FF6BEC"/>
    <w:rsid w:val="00FF6CF2"/>
    <w:rsid w:val="00FF6F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102675-433C-4E7E-9ED6-A18CAE5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0FE"/>
  </w:style>
  <w:style w:type="paragraph" w:styleId="Titolo1">
    <w:name w:val="heading 1"/>
    <w:basedOn w:val="Normale"/>
    <w:next w:val="Normale"/>
    <w:link w:val="Titolo1Carattere"/>
    <w:autoRedefine/>
    <w:uiPriority w:val="9"/>
    <w:qFormat/>
    <w:rsid w:val="004133C5"/>
    <w:pPr>
      <w:keepNext/>
      <w:keepLines/>
      <w:spacing w:after="0" w:line="240" w:lineRule="auto"/>
      <w:jc w:val="both"/>
      <w:outlineLvl w:val="0"/>
    </w:pPr>
    <w:rPr>
      <w:rFonts w:ascii="Garamond" w:eastAsiaTheme="majorEastAsia" w:hAnsi="Garamond" w:cstheme="majorBidi"/>
      <w:b/>
      <w:caps/>
      <w:sz w:val="24"/>
      <w:szCs w:val="24"/>
    </w:rPr>
  </w:style>
  <w:style w:type="paragraph" w:styleId="Titolo2">
    <w:name w:val="heading 2"/>
    <w:basedOn w:val="Normale"/>
    <w:next w:val="Normale"/>
    <w:link w:val="Titolo2Carattere"/>
    <w:uiPriority w:val="9"/>
    <w:unhideWhenUsed/>
    <w:qFormat/>
    <w:rsid w:val="002875BF"/>
    <w:pPr>
      <w:keepNext/>
      <w:keepLines/>
      <w:spacing w:before="40" w:after="0"/>
      <w:outlineLvl w:val="1"/>
    </w:pPr>
    <w:rPr>
      <w:rFonts w:ascii="Garamond" w:eastAsiaTheme="majorEastAsia" w:hAnsi="Garamond" w:cstheme="majorBidi"/>
      <w:b/>
      <w:sz w:val="24"/>
      <w:szCs w:val="26"/>
    </w:rPr>
  </w:style>
  <w:style w:type="paragraph" w:styleId="Titolo3">
    <w:name w:val="heading 3"/>
    <w:basedOn w:val="Normale"/>
    <w:link w:val="Titolo3Carattere"/>
    <w:uiPriority w:val="9"/>
    <w:qFormat/>
    <w:rsid w:val="002875BF"/>
    <w:pPr>
      <w:spacing w:before="100" w:beforeAutospacing="1" w:after="100" w:afterAutospacing="1" w:line="240" w:lineRule="auto"/>
      <w:outlineLvl w:val="2"/>
    </w:pPr>
    <w:rPr>
      <w:rFonts w:ascii="Garamond" w:eastAsia="Times New Roman" w:hAnsi="Garamond" w:cs="Times New Roman"/>
      <w:bCs/>
      <w:sz w:val="24"/>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33C5"/>
    <w:rPr>
      <w:rFonts w:ascii="Garamond" w:eastAsiaTheme="majorEastAsia" w:hAnsi="Garamond" w:cstheme="majorBidi"/>
      <w:b/>
      <w:caps/>
      <w:sz w:val="24"/>
      <w:szCs w:val="24"/>
    </w:rPr>
  </w:style>
  <w:style w:type="character" w:customStyle="1" w:styleId="Titolo2Carattere">
    <w:name w:val="Titolo 2 Carattere"/>
    <w:basedOn w:val="Carpredefinitoparagrafo"/>
    <w:link w:val="Titolo2"/>
    <w:uiPriority w:val="9"/>
    <w:rsid w:val="002875BF"/>
    <w:rPr>
      <w:rFonts w:ascii="Garamond" w:eastAsiaTheme="majorEastAsia" w:hAnsi="Garamond" w:cstheme="majorBidi"/>
      <w:b/>
      <w:sz w:val="24"/>
      <w:szCs w:val="26"/>
    </w:rPr>
  </w:style>
  <w:style w:type="character" w:customStyle="1" w:styleId="Titolo3Carattere">
    <w:name w:val="Titolo 3 Carattere"/>
    <w:basedOn w:val="Carpredefinitoparagrafo"/>
    <w:link w:val="Titolo3"/>
    <w:uiPriority w:val="9"/>
    <w:rsid w:val="002875BF"/>
    <w:rPr>
      <w:rFonts w:ascii="Garamond" w:eastAsia="Times New Roman" w:hAnsi="Garamond" w:cs="Times New Roman"/>
      <w:bCs/>
      <w:sz w:val="24"/>
      <w:szCs w:val="27"/>
      <w:lang w:eastAsia="it-IT"/>
    </w:rPr>
  </w:style>
  <w:style w:type="table" w:styleId="Grigliatabella">
    <w:name w:val="Table Grid"/>
    <w:basedOn w:val="Tabellanormale"/>
    <w:uiPriority w:val="59"/>
    <w:rsid w:val="00E2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227DD"/>
    <w:pPr>
      <w:ind w:left="720"/>
      <w:contextualSpacing/>
    </w:pPr>
  </w:style>
  <w:style w:type="paragraph" w:styleId="Intestazione">
    <w:name w:val="header"/>
    <w:basedOn w:val="Normale"/>
    <w:link w:val="IntestazioneCarattere"/>
    <w:unhideWhenUsed/>
    <w:rsid w:val="00F83C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83C92"/>
  </w:style>
  <w:style w:type="paragraph" w:styleId="Pidipagina">
    <w:name w:val="footer"/>
    <w:basedOn w:val="Normale"/>
    <w:link w:val="PidipaginaCarattere"/>
    <w:uiPriority w:val="99"/>
    <w:unhideWhenUsed/>
    <w:rsid w:val="00F83C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C92"/>
  </w:style>
  <w:style w:type="paragraph" w:styleId="Testocommento">
    <w:name w:val="annotation text"/>
    <w:basedOn w:val="Normale"/>
    <w:link w:val="TestocommentoCarattere"/>
    <w:uiPriority w:val="99"/>
    <w:unhideWhenUsed/>
    <w:rsid w:val="00EE1EC3"/>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EE1EC3"/>
    <w:rPr>
      <w:sz w:val="20"/>
      <w:szCs w:val="20"/>
    </w:rPr>
  </w:style>
  <w:style w:type="character" w:styleId="Rimandocommento">
    <w:name w:val="annotation reference"/>
    <w:basedOn w:val="Carpredefinitoparagrafo"/>
    <w:uiPriority w:val="99"/>
    <w:semiHidden/>
    <w:unhideWhenUsed/>
    <w:rsid w:val="00EE1EC3"/>
    <w:rPr>
      <w:sz w:val="16"/>
      <w:szCs w:val="16"/>
    </w:rPr>
  </w:style>
  <w:style w:type="character" w:styleId="Enfasigrassetto">
    <w:name w:val="Strong"/>
    <w:basedOn w:val="Carpredefinitoparagrafo"/>
    <w:uiPriority w:val="22"/>
    <w:qFormat/>
    <w:rsid w:val="00EE1EC3"/>
    <w:rPr>
      <w:b/>
      <w:bCs/>
    </w:rPr>
  </w:style>
  <w:style w:type="paragraph" w:styleId="Testofumetto">
    <w:name w:val="Balloon Text"/>
    <w:basedOn w:val="Normale"/>
    <w:link w:val="TestofumettoCarattere"/>
    <w:uiPriority w:val="99"/>
    <w:semiHidden/>
    <w:unhideWhenUsed/>
    <w:rsid w:val="00EE1E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1EC3"/>
    <w:rPr>
      <w:rFonts w:ascii="Segoe UI" w:hAnsi="Segoe UI" w:cs="Segoe UI"/>
      <w:sz w:val="18"/>
      <w:szCs w:val="18"/>
    </w:rPr>
  </w:style>
  <w:style w:type="paragraph" w:styleId="NormaleWeb">
    <w:name w:val="Normal (Web)"/>
    <w:basedOn w:val="Normale"/>
    <w:uiPriority w:val="99"/>
    <w:unhideWhenUsed/>
    <w:rsid w:val="008045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cronimoHTML">
    <w:name w:val="HTML Acronym"/>
    <w:basedOn w:val="Carpredefinitoparagrafo"/>
    <w:uiPriority w:val="99"/>
    <w:semiHidden/>
    <w:unhideWhenUsed/>
    <w:rsid w:val="00C25A3B"/>
  </w:style>
  <w:style w:type="paragraph" w:styleId="Testonotaapidipagina">
    <w:name w:val="footnote text"/>
    <w:basedOn w:val="Normale"/>
    <w:link w:val="TestonotaapidipaginaCarattere"/>
    <w:uiPriority w:val="99"/>
    <w:unhideWhenUsed/>
    <w:rsid w:val="005A71A0"/>
    <w:pPr>
      <w:suppressAutoHyphens/>
      <w:autoSpaceDN w:val="0"/>
      <w:spacing w:after="0" w:line="240" w:lineRule="auto"/>
    </w:pPr>
    <w:rPr>
      <w:rFonts w:ascii="Calibri" w:eastAsia="SimSun" w:hAnsi="Calibri" w:cs="Tahoma"/>
      <w:kern w:val="3"/>
      <w:sz w:val="20"/>
      <w:szCs w:val="20"/>
    </w:rPr>
  </w:style>
  <w:style w:type="character" w:customStyle="1" w:styleId="TestonotaapidipaginaCarattere">
    <w:name w:val="Testo nota a piè di pagina Carattere"/>
    <w:basedOn w:val="Carpredefinitoparagrafo"/>
    <w:link w:val="Testonotaapidipagina"/>
    <w:uiPriority w:val="99"/>
    <w:rsid w:val="005A71A0"/>
    <w:rPr>
      <w:rFonts w:ascii="Calibri" w:eastAsia="SimSun" w:hAnsi="Calibri" w:cs="Tahoma"/>
      <w:kern w:val="3"/>
      <w:sz w:val="20"/>
      <w:szCs w:val="20"/>
    </w:rPr>
  </w:style>
  <w:style w:type="character" w:styleId="Rimandonotaapidipagina">
    <w:name w:val="footnote reference"/>
    <w:uiPriority w:val="99"/>
    <w:unhideWhenUsed/>
    <w:rsid w:val="005A71A0"/>
    <w:rPr>
      <w:position w:val="0"/>
      <w:vertAlign w:val="superscript"/>
    </w:rPr>
  </w:style>
  <w:style w:type="paragraph" w:styleId="Soggettocommento">
    <w:name w:val="annotation subject"/>
    <w:basedOn w:val="Testocommento"/>
    <w:next w:val="Testocommento"/>
    <w:link w:val="SoggettocommentoCarattere"/>
    <w:uiPriority w:val="99"/>
    <w:semiHidden/>
    <w:unhideWhenUsed/>
    <w:rsid w:val="00F1197A"/>
    <w:pPr>
      <w:spacing w:after="200"/>
    </w:pPr>
    <w:rPr>
      <w:b/>
      <w:bCs/>
    </w:rPr>
  </w:style>
  <w:style w:type="character" w:customStyle="1" w:styleId="SoggettocommentoCarattere">
    <w:name w:val="Soggetto commento Carattere"/>
    <w:basedOn w:val="TestocommentoCarattere"/>
    <w:link w:val="Soggettocommento"/>
    <w:uiPriority w:val="99"/>
    <w:semiHidden/>
    <w:rsid w:val="00F1197A"/>
    <w:rPr>
      <w:b/>
      <w:bCs/>
      <w:sz w:val="20"/>
      <w:szCs w:val="20"/>
    </w:rPr>
  </w:style>
  <w:style w:type="paragraph" w:customStyle="1" w:styleId="Testonormale1">
    <w:name w:val="Testo normale1"/>
    <w:basedOn w:val="Normale"/>
    <w:rsid w:val="00F1197A"/>
    <w:pPr>
      <w:suppressAutoHyphens/>
      <w:spacing w:after="0" w:line="100" w:lineRule="atLeast"/>
    </w:pPr>
    <w:rPr>
      <w:rFonts w:ascii="Calibri" w:eastAsia="SimSun" w:hAnsi="Calibri" w:cs="Calibri"/>
      <w:kern w:val="2"/>
      <w:szCs w:val="21"/>
      <w:lang w:eastAsia="ar-SA"/>
    </w:rPr>
  </w:style>
  <w:style w:type="paragraph" w:customStyle="1" w:styleId="provvr1">
    <w:name w:val="provv_r1"/>
    <w:basedOn w:val="Normale"/>
    <w:rsid w:val="000760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07607B"/>
    <w:rPr>
      <w:color w:val="0000FF"/>
      <w:u w:val="single"/>
    </w:rPr>
  </w:style>
  <w:style w:type="paragraph" w:customStyle="1" w:styleId="provvr0">
    <w:name w:val="provv_r0"/>
    <w:basedOn w:val="Normale"/>
    <w:rsid w:val="00F601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F601B1"/>
  </w:style>
  <w:style w:type="character" w:customStyle="1" w:styleId="apple-converted-space">
    <w:name w:val="apple-converted-space"/>
    <w:basedOn w:val="Carpredefinitoparagrafo"/>
    <w:rsid w:val="00F601B1"/>
  </w:style>
  <w:style w:type="character" w:customStyle="1" w:styleId="elnum">
    <w:name w:val="el_num"/>
    <w:basedOn w:val="Carpredefinitoparagrafo"/>
    <w:rsid w:val="00F601B1"/>
  </w:style>
  <w:style w:type="character" w:customStyle="1" w:styleId="commanum">
    <w:name w:val="comma_num"/>
    <w:basedOn w:val="Carpredefinitoparagrafo"/>
    <w:rsid w:val="00F601B1"/>
  </w:style>
  <w:style w:type="character" w:customStyle="1" w:styleId="provvnumcomma">
    <w:name w:val="provv_numcomma"/>
    <w:basedOn w:val="Carpredefinitoparagrafo"/>
    <w:rsid w:val="00F601B1"/>
  </w:style>
  <w:style w:type="paragraph" w:styleId="Corpotesto">
    <w:name w:val="Body Text"/>
    <w:basedOn w:val="Normale"/>
    <w:link w:val="CorpotestoCarattere"/>
    <w:semiHidden/>
    <w:rsid w:val="00FB4E9A"/>
    <w:pPr>
      <w:suppressAutoHyphens/>
      <w:spacing w:after="0" w:line="240" w:lineRule="auto"/>
      <w:jc w:val="both"/>
    </w:pPr>
    <w:rPr>
      <w:rFonts w:ascii="Times New Roman" w:eastAsia="Times New Roman" w:hAnsi="Times New Roman" w:cs="Times New Roman"/>
      <w:sz w:val="24"/>
      <w:szCs w:val="20"/>
      <w:lang w:eastAsia="hi-IN"/>
    </w:rPr>
  </w:style>
  <w:style w:type="character" w:customStyle="1" w:styleId="CorpotestoCarattere">
    <w:name w:val="Corpo testo Carattere"/>
    <w:basedOn w:val="Carpredefinitoparagrafo"/>
    <w:link w:val="Corpotesto"/>
    <w:semiHidden/>
    <w:rsid w:val="00FB4E9A"/>
    <w:rPr>
      <w:rFonts w:ascii="Times New Roman" w:eastAsia="Times New Roman" w:hAnsi="Times New Roman" w:cs="Times New Roman"/>
      <w:sz w:val="24"/>
      <w:szCs w:val="20"/>
      <w:lang w:eastAsia="hi-IN"/>
    </w:rPr>
  </w:style>
  <w:style w:type="paragraph" w:customStyle="1" w:styleId="Pa31">
    <w:name w:val="Pa31"/>
    <w:basedOn w:val="Normale"/>
    <w:next w:val="Normale"/>
    <w:uiPriority w:val="99"/>
    <w:rsid w:val="00FB4E9A"/>
    <w:pPr>
      <w:autoSpaceDE w:val="0"/>
      <w:autoSpaceDN w:val="0"/>
      <w:adjustRightInd w:val="0"/>
      <w:spacing w:after="0" w:line="154" w:lineRule="atLeast"/>
    </w:pPr>
    <w:rPr>
      <w:rFonts w:ascii="ITC Avant Garde Std Bk" w:eastAsia="Times New Roman" w:hAnsi="ITC Avant Garde Std Bk" w:cs="Times New Roman"/>
      <w:sz w:val="24"/>
      <w:szCs w:val="24"/>
      <w:lang w:eastAsia="it-IT"/>
    </w:rPr>
  </w:style>
  <w:style w:type="paragraph" w:customStyle="1" w:styleId="Pa43">
    <w:name w:val="Pa43"/>
    <w:basedOn w:val="Normale"/>
    <w:next w:val="Normale"/>
    <w:uiPriority w:val="99"/>
    <w:rsid w:val="00FB4E9A"/>
    <w:pPr>
      <w:autoSpaceDE w:val="0"/>
      <w:autoSpaceDN w:val="0"/>
      <w:adjustRightInd w:val="0"/>
      <w:spacing w:after="0" w:line="154" w:lineRule="atLeast"/>
    </w:pPr>
    <w:rPr>
      <w:rFonts w:ascii="ITC Avant Garde Std Bk" w:eastAsia="Times New Roman" w:hAnsi="ITC Avant Garde Std Bk" w:cs="Times New Roman"/>
      <w:sz w:val="24"/>
      <w:szCs w:val="24"/>
      <w:lang w:eastAsia="it-IT"/>
    </w:rPr>
  </w:style>
  <w:style w:type="character" w:customStyle="1" w:styleId="A10">
    <w:name w:val="A10"/>
    <w:uiPriority w:val="99"/>
    <w:rsid w:val="00FB4E9A"/>
    <w:rPr>
      <w:rFonts w:cs="ITC Avant Garde Std Bk"/>
      <w:color w:val="000000"/>
    </w:rPr>
  </w:style>
  <w:style w:type="paragraph" w:customStyle="1" w:styleId="Pa57">
    <w:name w:val="Pa57"/>
    <w:basedOn w:val="Normale"/>
    <w:next w:val="Normale"/>
    <w:uiPriority w:val="99"/>
    <w:rsid w:val="00FB4E9A"/>
    <w:pPr>
      <w:autoSpaceDE w:val="0"/>
      <w:autoSpaceDN w:val="0"/>
      <w:adjustRightInd w:val="0"/>
      <w:spacing w:after="0" w:line="241" w:lineRule="atLeast"/>
    </w:pPr>
    <w:rPr>
      <w:rFonts w:ascii="ITC Avant Garde Std Bk" w:eastAsia="Times New Roman" w:hAnsi="ITC Avant Garde Std Bk" w:cs="Times New Roman"/>
      <w:sz w:val="24"/>
      <w:szCs w:val="24"/>
      <w:lang w:eastAsia="it-IT"/>
    </w:rPr>
  </w:style>
  <w:style w:type="character" w:customStyle="1" w:styleId="A6">
    <w:name w:val="A6"/>
    <w:uiPriority w:val="99"/>
    <w:rsid w:val="00FB4E9A"/>
    <w:rPr>
      <w:rFonts w:cs="ITC Avant Garde Std Bk"/>
      <w:color w:val="000000"/>
    </w:rPr>
  </w:style>
  <w:style w:type="paragraph" w:customStyle="1" w:styleId="Pa36">
    <w:name w:val="Pa36"/>
    <w:basedOn w:val="Normale"/>
    <w:next w:val="Normale"/>
    <w:uiPriority w:val="99"/>
    <w:rsid w:val="00FB4E9A"/>
    <w:pPr>
      <w:autoSpaceDE w:val="0"/>
      <w:autoSpaceDN w:val="0"/>
      <w:adjustRightInd w:val="0"/>
      <w:spacing w:after="0" w:line="221" w:lineRule="atLeast"/>
    </w:pPr>
    <w:rPr>
      <w:rFonts w:ascii="ITC Avant Garde Std Bk" w:eastAsia="Times New Roman" w:hAnsi="ITC Avant Garde Std Bk" w:cs="Times New Roman"/>
      <w:sz w:val="24"/>
      <w:szCs w:val="24"/>
      <w:lang w:eastAsia="it-IT"/>
    </w:rPr>
  </w:style>
  <w:style w:type="paragraph" w:customStyle="1" w:styleId="Pa69">
    <w:name w:val="Pa69"/>
    <w:basedOn w:val="Normale"/>
    <w:next w:val="Normale"/>
    <w:uiPriority w:val="99"/>
    <w:rsid w:val="00FB4E9A"/>
    <w:pPr>
      <w:autoSpaceDE w:val="0"/>
      <w:autoSpaceDN w:val="0"/>
      <w:adjustRightInd w:val="0"/>
      <w:spacing w:after="0" w:line="221" w:lineRule="atLeast"/>
    </w:pPr>
    <w:rPr>
      <w:rFonts w:ascii="ITC Avant Garde Std Bk" w:eastAsia="Times New Roman" w:hAnsi="ITC Avant Garde Std Bk" w:cs="Times New Roman"/>
      <w:sz w:val="24"/>
      <w:szCs w:val="24"/>
      <w:lang w:eastAsia="it-IT"/>
    </w:rPr>
  </w:style>
  <w:style w:type="paragraph" w:styleId="PreformattatoHTML">
    <w:name w:val="HTML Preformatted"/>
    <w:basedOn w:val="Normale"/>
    <w:link w:val="PreformattatoHTMLCarattere"/>
    <w:uiPriority w:val="99"/>
    <w:unhideWhenUsed/>
    <w:rsid w:val="0033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34EF2"/>
    <w:rPr>
      <w:rFonts w:ascii="Courier New" w:eastAsia="Times New Roman" w:hAnsi="Courier New" w:cs="Courier New"/>
      <w:sz w:val="20"/>
      <w:szCs w:val="20"/>
      <w:lang w:eastAsia="it-IT"/>
    </w:rPr>
  </w:style>
  <w:style w:type="character" w:customStyle="1" w:styleId="provvnumart">
    <w:name w:val="provv_numart"/>
    <w:basedOn w:val="Carpredefinitoparagrafo"/>
    <w:rsid w:val="003C1942"/>
  </w:style>
  <w:style w:type="character" w:customStyle="1" w:styleId="provvrubrica">
    <w:name w:val="provv_rubrica"/>
    <w:basedOn w:val="Carpredefinitoparagrafo"/>
    <w:rsid w:val="003C1942"/>
  </w:style>
  <w:style w:type="paragraph" w:customStyle="1" w:styleId="titolo-separatore-note">
    <w:name w:val="titolo-separatore-note"/>
    <w:basedOn w:val="Normale"/>
    <w:rsid w:val="00201B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201B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E059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2">
    <w:name w:val="provv_r2"/>
    <w:basedOn w:val="Normale"/>
    <w:rsid w:val="00C846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8858C9"/>
  </w:style>
  <w:style w:type="character" w:styleId="Enfasicorsivo">
    <w:name w:val="Emphasis"/>
    <w:basedOn w:val="Carpredefinitoparagrafo"/>
    <w:uiPriority w:val="20"/>
    <w:qFormat/>
    <w:rsid w:val="008858C9"/>
    <w:rPr>
      <w:i/>
      <w:iCs/>
    </w:rPr>
  </w:style>
  <w:style w:type="paragraph" w:customStyle="1" w:styleId="Default">
    <w:name w:val="Default"/>
    <w:rsid w:val="007F4E72"/>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10643F"/>
    <w:pPr>
      <w:spacing w:line="259" w:lineRule="auto"/>
      <w:outlineLvl w:val="9"/>
    </w:pPr>
    <w:rPr>
      <w:lang w:eastAsia="it-IT"/>
    </w:rPr>
  </w:style>
  <w:style w:type="paragraph" w:styleId="Sommario1">
    <w:name w:val="toc 1"/>
    <w:basedOn w:val="Normale"/>
    <w:next w:val="Normale"/>
    <w:autoRedefine/>
    <w:uiPriority w:val="39"/>
    <w:unhideWhenUsed/>
    <w:rsid w:val="00844DC7"/>
    <w:pPr>
      <w:spacing w:after="100"/>
    </w:pPr>
  </w:style>
  <w:style w:type="paragraph" w:styleId="Sommario3">
    <w:name w:val="toc 3"/>
    <w:basedOn w:val="Normale"/>
    <w:next w:val="Normale"/>
    <w:autoRedefine/>
    <w:uiPriority w:val="39"/>
    <w:unhideWhenUsed/>
    <w:rsid w:val="00844DC7"/>
    <w:pPr>
      <w:spacing w:after="100"/>
      <w:ind w:left="440"/>
    </w:pPr>
  </w:style>
  <w:style w:type="paragraph" w:styleId="Sommario2">
    <w:name w:val="toc 2"/>
    <w:basedOn w:val="Normale"/>
    <w:next w:val="Normale"/>
    <w:autoRedefine/>
    <w:uiPriority w:val="39"/>
    <w:unhideWhenUsed/>
    <w:rsid w:val="00844DC7"/>
    <w:pPr>
      <w:spacing w:after="100"/>
      <w:ind w:left="220"/>
    </w:pPr>
  </w:style>
  <w:style w:type="character" w:customStyle="1" w:styleId="comma">
    <w:name w:val="comma"/>
    <w:basedOn w:val="Carpredefinitoparagrafo"/>
    <w:rsid w:val="0029109D"/>
  </w:style>
  <w:style w:type="character" w:customStyle="1" w:styleId="elencon">
    <w:name w:val="elenco_n"/>
    <w:basedOn w:val="Carpredefinitoparagrafo"/>
    <w:rsid w:val="0029109D"/>
  </w:style>
  <w:style w:type="paragraph" w:styleId="Sommario4">
    <w:name w:val="toc 4"/>
    <w:basedOn w:val="Normale"/>
    <w:next w:val="Normale"/>
    <w:autoRedefine/>
    <w:uiPriority w:val="39"/>
    <w:unhideWhenUsed/>
    <w:rsid w:val="008722E6"/>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8722E6"/>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8722E6"/>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8722E6"/>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8722E6"/>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8722E6"/>
    <w:pPr>
      <w:spacing w:after="100" w:line="259" w:lineRule="auto"/>
      <w:ind w:left="1760"/>
    </w:pPr>
    <w:rPr>
      <w:rFonts w:eastAsiaTheme="minorEastAsia"/>
      <w:lang w:eastAsia="it-IT"/>
    </w:rPr>
  </w:style>
  <w:style w:type="paragraph" w:styleId="Nessunaspaziatura">
    <w:name w:val="No Spacing"/>
    <w:uiPriority w:val="1"/>
    <w:qFormat/>
    <w:rsid w:val="00CF3BF0"/>
    <w:pPr>
      <w:spacing w:after="0" w:line="240" w:lineRule="auto"/>
    </w:pPr>
  </w:style>
  <w:style w:type="character" w:customStyle="1" w:styleId="Mention">
    <w:name w:val="Mention"/>
    <w:basedOn w:val="Carpredefinitoparagrafo"/>
    <w:uiPriority w:val="99"/>
    <w:semiHidden/>
    <w:unhideWhenUsed/>
    <w:rsid w:val="00BA7083"/>
    <w:rPr>
      <w:color w:val="2B579A"/>
      <w:shd w:val="clear" w:color="auto" w:fill="E6E6E6"/>
    </w:rPr>
  </w:style>
  <w:style w:type="character" w:customStyle="1" w:styleId="NessunoA">
    <w:name w:val="Nessuno A"/>
    <w:rsid w:val="00537B31"/>
    <w:rPr>
      <w:lang w:val="it-IT"/>
    </w:rPr>
  </w:style>
  <w:style w:type="character" w:customStyle="1" w:styleId="Hyperlink1">
    <w:name w:val="Hyperlink.1"/>
    <w:basedOn w:val="NessunoA"/>
    <w:rsid w:val="00537B31"/>
    <w:rPr>
      <w:u w:val="none"/>
      <w:lang w:val="it-IT"/>
    </w:rPr>
  </w:style>
  <w:style w:type="table" w:customStyle="1" w:styleId="TableNormal">
    <w:name w:val="Table Normal"/>
    <w:rsid w:val="00A744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A744E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numbering" w:customStyle="1" w:styleId="Stileimportato1">
    <w:name w:val="Stile importato 1"/>
    <w:rsid w:val="00A744E9"/>
    <w:pPr>
      <w:numPr>
        <w:numId w:val="3"/>
      </w:numPr>
    </w:pPr>
  </w:style>
  <w:style w:type="numbering" w:customStyle="1" w:styleId="Stileimportato3">
    <w:name w:val="Stile importato 3"/>
    <w:rsid w:val="00A744E9"/>
    <w:pPr>
      <w:numPr>
        <w:numId w:val="4"/>
      </w:numPr>
    </w:pPr>
  </w:style>
  <w:style w:type="numbering" w:customStyle="1" w:styleId="Stileimportato100">
    <w:name w:val="Stile importato 1.0"/>
    <w:rsid w:val="00A744E9"/>
    <w:pPr>
      <w:numPr>
        <w:numId w:val="5"/>
      </w:numPr>
    </w:pPr>
  </w:style>
  <w:style w:type="numbering" w:customStyle="1" w:styleId="Stileimportato5">
    <w:name w:val="Stile importato 5"/>
    <w:rsid w:val="00A744E9"/>
    <w:pPr>
      <w:numPr>
        <w:numId w:val="6"/>
      </w:numPr>
    </w:pPr>
  </w:style>
  <w:style w:type="numbering" w:customStyle="1" w:styleId="Stileimportato7">
    <w:name w:val="Stile importato 7"/>
    <w:rsid w:val="00A744E9"/>
    <w:pPr>
      <w:numPr>
        <w:numId w:val="7"/>
      </w:numPr>
    </w:pPr>
  </w:style>
  <w:style w:type="numbering" w:customStyle="1" w:styleId="Stileimportato2">
    <w:name w:val="Stile importato 2"/>
    <w:rsid w:val="00A744E9"/>
    <w:pPr>
      <w:numPr>
        <w:numId w:val="8"/>
      </w:numPr>
    </w:pPr>
  </w:style>
  <w:style w:type="paragraph" w:customStyle="1" w:styleId="Didefault">
    <w:name w:val="Di default"/>
    <w:rsid w:val="00A744E9"/>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it-IT"/>
    </w:rPr>
  </w:style>
  <w:style w:type="numbering" w:customStyle="1" w:styleId="Stileimportato30">
    <w:name w:val="Stile importato 3.0"/>
    <w:rsid w:val="00A744E9"/>
    <w:pPr>
      <w:numPr>
        <w:numId w:val="9"/>
      </w:numPr>
    </w:pPr>
  </w:style>
  <w:style w:type="numbering" w:customStyle="1" w:styleId="Stileimportato4">
    <w:name w:val="Stile importato 4"/>
    <w:rsid w:val="00A744E9"/>
    <w:pPr>
      <w:numPr>
        <w:numId w:val="10"/>
      </w:numPr>
    </w:pPr>
  </w:style>
  <w:style w:type="numbering" w:customStyle="1" w:styleId="Stileimportato50">
    <w:name w:val="Stile importato 5.0"/>
    <w:rsid w:val="00A744E9"/>
    <w:pPr>
      <w:numPr>
        <w:numId w:val="11"/>
      </w:numPr>
    </w:pPr>
  </w:style>
  <w:style w:type="numbering" w:customStyle="1" w:styleId="Stileimportato6">
    <w:name w:val="Stile importato 6"/>
    <w:rsid w:val="00A744E9"/>
    <w:pPr>
      <w:numPr>
        <w:numId w:val="12"/>
      </w:numPr>
    </w:pPr>
  </w:style>
  <w:style w:type="numbering" w:customStyle="1" w:styleId="Stileimportato70">
    <w:name w:val="Stile importato 7.0"/>
    <w:rsid w:val="00A744E9"/>
    <w:pPr>
      <w:numPr>
        <w:numId w:val="13"/>
      </w:numPr>
    </w:pPr>
  </w:style>
  <w:style w:type="numbering" w:customStyle="1" w:styleId="Stileimportato8">
    <w:name w:val="Stile importato 8"/>
    <w:rsid w:val="00A744E9"/>
    <w:pPr>
      <w:numPr>
        <w:numId w:val="14"/>
      </w:numPr>
    </w:pPr>
  </w:style>
  <w:style w:type="numbering" w:customStyle="1" w:styleId="Stileimportato9">
    <w:name w:val="Stile importato 9"/>
    <w:rsid w:val="00A744E9"/>
    <w:pPr>
      <w:numPr>
        <w:numId w:val="15"/>
      </w:numPr>
    </w:pPr>
  </w:style>
  <w:style w:type="numbering" w:customStyle="1" w:styleId="Stileimportato10">
    <w:name w:val="Stile importato 10"/>
    <w:rsid w:val="00A744E9"/>
    <w:pPr>
      <w:numPr>
        <w:numId w:val="16"/>
      </w:numPr>
    </w:pPr>
  </w:style>
  <w:style w:type="numbering" w:customStyle="1" w:styleId="Stileimportato11">
    <w:name w:val="Stile importato 11"/>
    <w:rsid w:val="00A744E9"/>
    <w:pPr>
      <w:numPr>
        <w:numId w:val="17"/>
      </w:numPr>
    </w:pPr>
  </w:style>
  <w:style w:type="numbering" w:customStyle="1" w:styleId="Stileimportato12">
    <w:name w:val="Stile importato 12"/>
    <w:rsid w:val="00A744E9"/>
    <w:pPr>
      <w:numPr>
        <w:numId w:val="18"/>
      </w:numPr>
    </w:pPr>
  </w:style>
  <w:style w:type="numbering" w:customStyle="1" w:styleId="Stileimportato120">
    <w:name w:val="Stile importato 12.0"/>
    <w:rsid w:val="00A744E9"/>
    <w:pPr>
      <w:numPr>
        <w:numId w:val="19"/>
      </w:numPr>
    </w:pPr>
  </w:style>
  <w:style w:type="character" w:customStyle="1" w:styleId="Hyperlink0">
    <w:name w:val="Hyperlink.0"/>
    <w:rsid w:val="00A744E9"/>
    <w:rPr>
      <w:color w:val="000000"/>
      <w:u w:val="none" w:color="000000"/>
      <w:lang w:val="it-IT"/>
    </w:rPr>
  </w:style>
  <w:style w:type="numbering" w:customStyle="1" w:styleId="Stileimportato13">
    <w:name w:val="Stile importato 13"/>
    <w:rsid w:val="00A744E9"/>
    <w:pPr>
      <w:numPr>
        <w:numId w:val="20"/>
      </w:numPr>
    </w:pPr>
  </w:style>
  <w:style w:type="numbering" w:customStyle="1" w:styleId="Stileimportato130">
    <w:name w:val="Stile importato 13.0"/>
    <w:rsid w:val="00A744E9"/>
    <w:pPr>
      <w:numPr>
        <w:numId w:val="21"/>
      </w:numPr>
    </w:pPr>
  </w:style>
  <w:style w:type="numbering" w:customStyle="1" w:styleId="Numerato">
    <w:name w:val="Numerato"/>
    <w:rsid w:val="00A744E9"/>
    <w:pPr>
      <w:numPr>
        <w:numId w:val="22"/>
      </w:numPr>
    </w:pPr>
  </w:style>
  <w:style w:type="numbering" w:customStyle="1" w:styleId="Stileimportato14">
    <w:name w:val="Stile importato 14"/>
    <w:rsid w:val="00A744E9"/>
    <w:pPr>
      <w:numPr>
        <w:numId w:val="23"/>
      </w:numPr>
    </w:pPr>
  </w:style>
  <w:style w:type="numbering" w:customStyle="1" w:styleId="Stileimportato15">
    <w:name w:val="Stile importato 15"/>
    <w:rsid w:val="00A744E9"/>
    <w:pPr>
      <w:numPr>
        <w:numId w:val="24"/>
      </w:numPr>
    </w:pPr>
  </w:style>
  <w:style w:type="numbering" w:customStyle="1" w:styleId="Stileimportato40">
    <w:name w:val="Stile importato 4.0"/>
    <w:rsid w:val="00A744E9"/>
    <w:pPr>
      <w:numPr>
        <w:numId w:val="25"/>
      </w:numPr>
    </w:pPr>
  </w:style>
  <w:style w:type="numbering" w:customStyle="1" w:styleId="Stileimportato16">
    <w:name w:val="Stile importato 16"/>
    <w:rsid w:val="00A744E9"/>
    <w:pPr>
      <w:numPr>
        <w:numId w:val="26"/>
      </w:numPr>
    </w:pPr>
  </w:style>
  <w:style w:type="numbering" w:customStyle="1" w:styleId="Stileimportato160">
    <w:name w:val="Stile importato 16.0"/>
    <w:rsid w:val="00A744E9"/>
    <w:pPr>
      <w:numPr>
        <w:numId w:val="27"/>
      </w:numPr>
    </w:pPr>
  </w:style>
  <w:style w:type="numbering" w:customStyle="1" w:styleId="Stileimportato17">
    <w:name w:val="Stile importato 17"/>
    <w:rsid w:val="00A744E9"/>
    <w:pPr>
      <w:numPr>
        <w:numId w:val="28"/>
      </w:numPr>
    </w:pPr>
  </w:style>
  <w:style w:type="numbering" w:customStyle="1" w:styleId="Stileimportato18">
    <w:name w:val="Stile importato 18"/>
    <w:rsid w:val="00A744E9"/>
    <w:pPr>
      <w:numPr>
        <w:numId w:val="29"/>
      </w:numPr>
    </w:pPr>
  </w:style>
  <w:style w:type="numbering" w:customStyle="1" w:styleId="Stileimportato150">
    <w:name w:val="Stile importato 15.0"/>
    <w:rsid w:val="00A744E9"/>
    <w:pPr>
      <w:numPr>
        <w:numId w:val="30"/>
      </w:numPr>
    </w:pPr>
  </w:style>
  <w:style w:type="character" w:customStyle="1" w:styleId="Hyperlink2">
    <w:name w:val="Hyperlink.2"/>
    <w:rsid w:val="00A744E9"/>
    <w:rPr>
      <w:rFonts w:ascii="Times New Roman" w:eastAsia="Times New Roman" w:hAnsi="Times New Roman" w:cs="Times New Roman"/>
      <w:sz w:val="24"/>
      <w:szCs w:val="24"/>
      <w:u w:color="006EAE"/>
      <w:lang w:val="it-IT"/>
    </w:rPr>
  </w:style>
  <w:style w:type="numbering" w:customStyle="1" w:styleId="Stileimportato60">
    <w:name w:val="Stile importato 6.0"/>
    <w:rsid w:val="00A744E9"/>
    <w:pPr>
      <w:numPr>
        <w:numId w:val="31"/>
      </w:numPr>
    </w:pPr>
  </w:style>
  <w:style w:type="character" w:customStyle="1" w:styleId="Nessuno">
    <w:name w:val="Nessuno"/>
    <w:rsid w:val="00A7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016">
      <w:bodyDiv w:val="1"/>
      <w:marLeft w:val="0"/>
      <w:marRight w:val="0"/>
      <w:marTop w:val="0"/>
      <w:marBottom w:val="0"/>
      <w:divBdr>
        <w:top w:val="none" w:sz="0" w:space="0" w:color="auto"/>
        <w:left w:val="none" w:sz="0" w:space="0" w:color="auto"/>
        <w:bottom w:val="none" w:sz="0" w:space="0" w:color="auto"/>
        <w:right w:val="none" w:sz="0" w:space="0" w:color="auto"/>
      </w:divBdr>
    </w:div>
    <w:div w:id="27024809">
      <w:bodyDiv w:val="1"/>
      <w:marLeft w:val="0"/>
      <w:marRight w:val="0"/>
      <w:marTop w:val="0"/>
      <w:marBottom w:val="0"/>
      <w:divBdr>
        <w:top w:val="none" w:sz="0" w:space="0" w:color="auto"/>
        <w:left w:val="none" w:sz="0" w:space="0" w:color="auto"/>
        <w:bottom w:val="none" w:sz="0" w:space="0" w:color="auto"/>
        <w:right w:val="none" w:sz="0" w:space="0" w:color="auto"/>
      </w:divBdr>
    </w:div>
    <w:div w:id="44184652">
      <w:bodyDiv w:val="1"/>
      <w:marLeft w:val="0"/>
      <w:marRight w:val="0"/>
      <w:marTop w:val="0"/>
      <w:marBottom w:val="0"/>
      <w:divBdr>
        <w:top w:val="none" w:sz="0" w:space="0" w:color="auto"/>
        <w:left w:val="none" w:sz="0" w:space="0" w:color="auto"/>
        <w:bottom w:val="none" w:sz="0" w:space="0" w:color="auto"/>
        <w:right w:val="none" w:sz="0" w:space="0" w:color="auto"/>
      </w:divBdr>
    </w:div>
    <w:div w:id="63917127">
      <w:bodyDiv w:val="1"/>
      <w:marLeft w:val="0"/>
      <w:marRight w:val="0"/>
      <w:marTop w:val="0"/>
      <w:marBottom w:val="0"/>
      <w:divBdr>
        <w:top w:val="none" w:sz="0" w:space="0" w:color="auto"/>
        <w:left w:val="none" w:sz="0" w:space="0" w:color="auto"/>
        <w:bottom w:val="none" w:sz="0" w:space="0" w:color="auto"/>
        <w:right w:val="none" w:sz="0" w:space="0" w:color="auto"/>
      </w:divBdr>
    </w:div>
    <w:div w:id="66458624">
      <w:bodyDiv w:val="1"/>
      <w:marLeft w:val="0"/>
      <w:marRight w:val="0"/>
      <w:marTop w:val="0"/>
      <w:marBottom w:val="0"/>
      <w:divBdr>
        <w:top w:val="none" w:sz="0" w:space="0" w:color="auto"/>
        <w:left w:val="none" w:sz="0" w:space="0" w:color="auto"/>
        <w:bottom w:val="none" w:sz="0" w:space="0" w:color="auto"/>
        <w:right w:val="none" w:sz="0" w:space="0" w:color="auto"/>
      </w:divBdr>
    </w:div>
    <w:div w:id="72892853">
      <w:bodyDiv w:val="1"/>
      <w:marLeft w:val="0"/>
      <w:marRight w:val="0"/>
      <w:marTop w:val="0"/>
      <w:marBottom w:val="0"/>
      <w:divBdr>
        <w:top w:val="none" w:sz="0" w:space="0" w:color="auto"/>
        <w:left w:val="none" w:sz="0" w:space="0" w:color="auto"/>
        <w:bottom w:val="none" w:sz="0" w:space="0" w:color="auto"/>
        <w:right w:val="none" w:sz="0" w:space="0" w:color="auto"/>
      </w:divBdr>
    </w:div>
    <w:div w:id="79446579">
      <w:bodyDiv w:val="1"/>
      <w:marLeft w:val="0"/>
      <w:marRight w:val="0"/>
      <w:marTop w:val="0"/>
      <w:marBottom w:val="0"/>
      <w:divBdr>
        <w:top w:val="none" w:sz="0" w:space="0" w:color="auto"/>
        <w:left w:val="none" w:sz="0" w:space="0" w:color="auto"/>
        <w:bottom w:val="none" w:sz="0" w:space="0" w:color="auto"/>
        <w:right w:val="none" w:sz="0" w:space="0" w:color="auto"/>
      </w:divBdr>
    </w:div>
    <w:div w:id="97261123">
      <w:bodyDiv w:val="1"/>
      <w:marLeft w:val="0"/>
      <w:marRight w:val="0"/>
      <w:marTop w:val="0"/>
      <w:marBottom w:val="0"/>
      <w:divBdr>
        <w:top w:val="none" w:sz="0" w:space="0" w:color="auto"/>
        <w:left w:val="none" w:sz="0" w:space="0" w:color="auto"/>
        <w:bottom w:val="none" w:sz="0" w:space="0" w:color="auto"/>
        <w:right w:val="none" w:sz="0" w:space="0" w:color="auto"/>
      </w:divBdr>
    </w:div>
    <w:div w:id="114518880">
      <w:bodyDiv w:val="1"/>
      <w:marLeft w:val="0"/>
      <w:marRight w:val="0"/>
      <w:marTop w:val="0"/>
      <w:marBottom w:val="0"/>
      <w:divBdr>
        <w:top w:val="none" w:sz="0" w:space="0" w:color="auto"/>
        <w:left w:val="none" w:sz="0" w:space="0" w:color="auto"/>
        <w:bottom w:val="none" w:sz="0" w:space="0" w:color="auto"/>
        <w:right w:val="none" w:sz="0" w:space="0" w:color="auto"/>
      </w:divBdr>
    </w:div>
    <w:div w:id="128016260">
      <w:bodyDiv w:val="1"/>
      <w:marLeft w:val="0"/>
      <w:marRight w:val="0"/>
      <w:marTop w:val="0"/>
      <w:marBottom w:val="0"/>
      <w:divBdr>
        <w:top w:val="none" w:sz="0" w:space="0" w:color="auto"/>
        <w:left w:val="none" w:sz="0" w:space="0" w:color="auto"/>
        <w:bottom w:val="none" w:sz="0" w:space="0" w:color="auto"/>
        <w:right w:val="none" w:sz="0" w:space="0" w:color="auto"/>
      </w:divBdr>
    </w:div>
    <w:div w:id="128983594">
      <w:bodyDiv w:val="1"/>
      <w:marLeft w:val="0"/>
      <w:marRight w:val="0"/>
      <w:marTop w:val="0"/>
      <w:marBottom w:val="0"/>
      <w:divBdr>
        <w:top w:val="none" w:sz="0" w:space="0" w:color="auto"/>
        <w:left w:val="none" w:sz="0" w:space="0" w:color="auto"/>
        <w:bottom w:val="none" w:sz="0" w:space="0" w:color="auto"/>
        <w:right w:val="none" w:sz="0" w:space="0" w:color="auto"/>
      </w:divBdr>
    </w:div>
    <w:div w:id="133372959">
      <w:bodyDiv w:val="1"/>
      <w:marLeft w:val="0"/>
      <w:marRight w:val="0"/>
      <w:marTop w:val="0"/>
      <w:marBottom w:val="0"/>
      <w:divBdr>
        <w:top w:val="none" w:sz="0" w:space="0" w:color="auto"/>
        <w:left w:val="none" w:sz="0" w:space="0" w:color="auto"/>
        <w:bottom w:val="none" w:sz="0" w:space="0" w:color="auto"/>
        <w:right w:val="none" w:sz="0" w:space="0" w:color="auto"/>
      </w:divBdr>
    </w:div>
    <w:div w:id="153688462">
      <w:bodyDiv w:val="1"/>
      <w:marLeft w:val="0"/>
      <w:marRight w:val="0"/>
      <w:marTop w:val="0"/>
      <w:marBottom w:val="0"/>
      <w:divBdr>
        <w:top w:val="none" w:sz="0" w:space="0" w:color="auto"/>
        <w:left w:val="none" w:sz="0" w:space="0" w:color="auto"/>
        <w:bottom w:val="none" w:sz="0" w:space="0" w:color="auto"/>
        <w:right w:val="none" w:sz="0" w:space="0" w:color="auto"/>
      </w:divBdr>
    </w:div>
    <w:div w:id="210307252">
      <w:bodyDiv w:val="1"/>
      <w:marLeft w:val="0"/>
      <w:marRight w:val="0"/>
      <w:marTop w:val="0"/>
      <w:marBottom w:val="0"/>
      <w:divBdr>
        <w:top w:val="none" w:sz="0" w:space="0" w:color="auto"/>
        <w:left w:val="none" w:sz="0" w:space="0" w:color="auto"/>
        <w:bottom w:val="none" w:sz="0" w:space="0" w:color="auto"/>
        <w:right w:val="none" w:sz="0" w:space="0" w:color="auto"/>
      </w:divBdr>
    </w:div>
    <w:div w:id="210460974">
      <w:bodyDiv w:val="1"/>
      <w:marLeft w:val="0"/>
      <w:marRight w:val="0"/>
      <w:marTop w:val="0"/>
      <w:marBottom w:val="0"/>
      <w:divBdr>
        <w:top w:val="none" w:sz="0" w:space="0" w:color="auto"/>
        <w:left w:val="none" w:sz="0" w:space="0" w:color="auto"/>
        <w:bottom w:val="none" w:sz="0" w:space="0" w:color="auto"/>
        <w:right w:val="none" w:sz="0" w:space="0" w:color="auto"/>
      </w:divBdr>
      <w:divsChild>
        <w:div w:id="1202137215">
          <w:marLeft w:val="0"/>
          <w:marRight w:val="0"/>
          <w:marTop w:val="0"/>
          <w:marBottom w:val="0"/>
          <w:divBdr>
            <w:top w:val="none" w:sz="0" w:space="0" w:color="auto"/>
            <w:left w:val="none" w:sz="0" w:space="0" w:color="auto"/>
            <w:bottom w:val="none" w:sz="0" w:space="0" w:color="auto"/>
            <w:right w:val="none" w:sz="0" w:space="0" w:color="auto"/>
          </w:divBdr>
        </w:div>
        <w:div w:id="898514951">
          <w:marLeft w:val="0"/>
          <w:marRight w:val="0"/>
          <w:marTop w:val="0"/>
          <w:marBottom w:val="0"/>
          <w:divBdr>
            <w:top w:val="none" w:sz="0" w:space="0" w:color="auto"/>
            <w:left w:val="none" w:sz="0" w:space="0" w:color="auto"/>
            <w:bottom w:val="none" w:sz="0" w:space="0" w:color="auto"/>
            <w:right w:val="none" w:sz="0" w:space="0" w:color="auto"/>
          </w:divBdr>
        </w:div>
        <w:div w:id="1524973766">
          <w:marLeft w:val="0"/>
          <w:marRight w:val="0"/>
          <w:marTop w:val="0"/>
          <w:marBottom w:val="0"/>
          <w:divBdr>
            <w:top w:val="none" w:sz="0" w:space="0" w:color="auto"/>
            <w:left w:val="none" w:sz="0" w:space="0" w:color="auto"/>
            <w:bottom w:val="none" w:sz="0" w:space="0" w:color="auto"/>
            <w:right w:val="none" w:sz="0" w:space="0" w:color="auto"/>
          </w:divBdr>
        </w:div>
      </w:divsChild>
    </w:div>
    <w:div w:id="212277813">
      <w:bodyDiv w:val="1"/>
      <w:marLeft w:val="0"/>
      <w:marRight w:val="0"/>
      <w:marTop w:val="0"/>
      <w:marBottom w:val="0"/>
      <w:divBdr>
        <w:top w:val="none" w:sz="0" w:space="0" w:color="auto"/>
        <w:left w:val="none" w:sz="0" w:space="0" w:color="auto"/>
        <w:bottom w:val="none" w:sz="0" w:space="0" w:color="auto"/>
        <w:right w:val="none" w:sz="0" w:space="0" w:color="auto"/>
      </w:divBdr>
    </w:div>
    <w:div w:id="294484099">
      <w:bodyDiv w:val="1"/>
      <w:marLeft w:val="0"/>
      <w:marRight w:val="0"/>
      <w:marTop w:val="0"/>
      <w:marBottom w:val="0"/>
      <w:divBdr>
        <w:top w:val="none" w:sz="0" w:space="0" w:color="auto"/>
        <w:left w:val="none" w:sz="0" w:space="0" w:color="auto"/>
        <w:bottom w:val="none" w:sz="0" w:space="0" w:color="auto"/>
        <w:right w:val="none" w:sz="0" w:space="0" w:color="auto"/>
      </w:divBdr>
    </w:div>
    <w:div w:id="300380231">
      <w:bodyDiv w:val="1"/>
      <w:marLeft w:val="0"/>
      <w:marRight w:val="0"/>
      <w:marTop w:val="0"/>
      <w:marBottom w:val="0"/>
      <w:divBdr>
        <w:top w:val="none" w:sz="0" w:space="0" w:color="auto"/>
        <w:left w:val="none" w:sz="0" w:space="0" w:color="auto"/>
        <w:bottom w:val="none" w:sz="0" w:space="0" w:color="auto"/>
        <w:right w:val="none" w:sz="0" w:space="0" w:color="auto"/>
      </w:divBdr>
      <w:divsChild>
        <w:div w:id="73285289">
          <w:marLeft w:val="0"/>
          <w:marRight w:val="0"/>
          <w:marTop w:val="0"/>
          <w:marBottom w:val="0"/>
          <w:divBdr>
            <w:top w:val="none" w:sz="0" w:space="0" w:color="auto"/>
            <w:left w:val="none" w:sz="0" w:space="0" w:color="auto"/>
            <w:bottom w:val="none" w:sz="0" w:space="0" w:color="auto"/>
            <w:right w:val="none" w:sz="0" w:space="0" w:color="auto"/>
          </w:divBdr>
        </w:div>
        <w:div w:id="661588427">
          <w:marLeft w:val="0"/>
          <w:marRight w:val="0"/>
          <w:marTop w:val="0"/>
          <w:marBottom w:val="0"/>
          <w:divBdr>
            <w:top w:val="none" w:sz="0" w:space="0" w:color="auto"/>
            <w:left w:val="none" w:sz="0" w:space="0" w:color="auto"/>
            <w:bottom w:val="none" w:sz="0" w:space="0" w:color="auto"/>
            <w:right w:val="none" w:sz="0" w:space="0" w:color="auto"/>
          </w:divBdr>
        </w:div>
        <w:div w:id="1203713675">
          <w:marLeft w:val="0"/>
          <w:marRight w:val="0"/>
          <w:marTop w:val="0"/>
          <w:marBottom w:val="0"/>
          <w:divBdr>
            <w:top w:val="none" w:sz="0" w:space="0" w:color="auto"/>
            <w:left w:val="none" w:sz="0" w:space="0" w:color="auto"/>
            <w:bottom w:val="none" w:sz="0" w:space="0" w:color="auto"/>
            <w:right w:val="none" w:sz="0" w:space="0" w:color="auto"/>
          </w:divBdr>
        </w:div>
        <w:div w:id="1828940698">
          <w:marLeft w:val="0"/>
          <w:marRight w:val="0"/>
          <w:marTop w:val="0"/>
          <w:marBottom w:val="0"/>
          <w:divBdr>
            <w:top w:val="none" w:sz="0" w:space="0" w:color="auto"/>
            <w:left w:val="none" w:sz="0" w:space="0" w:color="auto"/>
            <w:bottom w:val="none" w:sz="0" w:space="0" w:color="auto"/>
            <w:right w:val="none" w:sz="0" w:space="0" w:color="auto"/>
          </w:divBdr>
        </w:div>
      </w:divsChild>
    </w:div>
    <w:div w:id="304508659">
      <w:bodyDiv w:val="1"/>
      <w:marLeft w:val="0"/>
      <w:marRight w:val="0"/>
      <w:marTop w:val="0"/>
      <w:marBottom w:val="0"/>
      <w:divBdr>
        <w:top w:val="none" w:sz="0" w:space="0" w:color="auto"/>
        <w:left w:val="none" w:sz="0" w:space="0" w:color="auto"/>
        <w:bottom w:val="none" w:sz="0" w:space="0" w:color="auto"/>
        <w:right w:val="none" w:sz="0" w:space="0" w:color="auto"/>
      </w:divBdr>
    </w:div>
    <w:div w:id="314799881">
      <w:bodyDiv w:val="1"/>
      <w:marLeft w:val="0"/>
      <w:marRight w:val="0"/>
      <w:marTop w:val="0"/>
      <w:marBottom w:val="0"/>
      <w:divBdr>
        <w:top w:val="none" w:sz="0" w:space="0" w:color="auto"/>
        <w:left w:val="none" w:sz="0" w:space="0" w:color="auto"/>
        <w:bottom w:val="none" w:sz="0" w:space="0" w:color="auto"/>
        <w:right w:val="none" w:sz="0" w:space="0" w:color="auto"/>
      </w:divBdr>
    </w:div>
    <w:div w:id="356547495">
      <w:bodyDiv w:val="1"/>
      <w:marLeft w:val="0"/>
      <w:marRight w:val="0"/>
      <w:marTop w:val="0"/>
      <w:marBottom w:val="0"/>
      <w:divBdr>
        <w:top w:val="none" w:sz="0" w:space="0" w:color="auto"/>
        <w:left w:val="none" w:sz="0" w:space="0" w:color="auto"/>
        <w:bottom w:val="none" w:sz="0" w:space="0" w:color="auto"/>
        <w:right w:val="none" w:sz="0" w:space="0" w:color="auto"/>
      </w:divBdr>
    </w:div>
    <w:div w:id="357240204">
      <w:bodyDiv w:val="1"/>
      <w:marLeft w:val="0"/>
      <w:marRight w:val="0"/>
      <w:marTop w:val="0"/>
      <w:marBottom w:val="0"/>
      <w:divBdr>
        <w:top w:val="none" w:sz="0" w:space="0" w:color="auto"/>
        <w:left w:val="none" w:sz="0" w:space="0" w:color="auto"/>
        <w:bottom w:val="none" w:sz="0" w:space="0" w:color="auto"/>
        <w:right w:val="none" w:sz="0" w:space="0" w:color="auto"/>
      </w:divBdr>
      <w:divsChild>
        <w:div w:id="237862224">
          <w:marLeft w:val="0"/>
          <w:marRight w:val="0"/>
          <w:marTop w:val="0"/>
          <w:marBottom w:val="0"/>
          <w:divBdr>
            <w:top w:val="none" w:sz="0" w:space="0" w:color="auto"/>
            <w:left w:val="none" w:sz="0" w:space="0" w:color="auto"/>
            <w:bottom w:val="none" w:sz="0" w:space="0" w:color="auto"/>
            <w:right w:val="none" w:sz="0" w:space="0" w:color="auto"/>
          </w:divBdr>
        </w:div>
        <w:div w:id="238909391">
          <w:marLeft w:val="0"/>
          <w:marRight w:val="0"/>
          <w:marTop w:val="0"/>
          <w:marBottom w:val="0"/>
          <w:divBdr>
            <w:top w:val="none" w:sz="0" w:space="0" w:color="auto"/>
            <w:left w:val="none" w:sz="0" w:space="0" w:color="auto"/>
            <w:bottom w:val="none" w:sz="0" w:space="0" w:color="auto"/>
            <w:right w:val="none" w:sz="0" w:space="0" w:color="auto"/>
          </w:divBdr>
        </w:div>
        <w:div w:id="339894252">
          <w:marLeft w:val="0"/>
          <w:marRight w:val="0"/>
          <w:marTop w:val="0"/>
          <w:marBottom w:val="0"/>
          <w:divBdr>
            <w:top w:val="none" w:sz="0" w:space="0" w:color="auto"/>
            <w:left w:val="none" w:sz="0" w:space="0" w:color="auto"/>
            <w:bottom w:val="none" w:sz="0" w:space="0" w:color="auto"/>
            <w:right w:val="none" w:sz="0" w:space="0" w:color="auto"/>
          </w:divBdr>
        </w:div>
        <w:div w:id="479351424">
          <w:marLeft w:val="0"/>
          <w:marRight w:val="0"/>
          <w:marTop w:val="0"/>
          <w:marBottom w:val="0"/>
          <w:divBdr>
            <w:top w:val="none" w:sz="0" w:space="0" w:color="auto"/>
            <w:left w:val="none" w:sz="0" w:space="0" w:color="auto"/>
            <w:bottom w:val="none" w:sz="0" w:space="0" w:color="auto"/>
            <w:right w:val="none" w:sz="0" w:space="0" w:color="auto"/>
          </w:divBdr>
        </w:div>
        <w:div w:id="546844597">
          <w:marLeft w:val="0"/>
          <w:marRight w:val="0"/>
          <w:marTop w:val="0"/>
          <w:marBottom w:val="0"/>
          <w:divBdr>
            <w:top w:val="none" w:sz="0" w:space="0" w:color="auto"/>
            <w:left w:val="none" w:sz="0" w:space="0" w:color="auto"/>
            <w:bottom w:val="none" w:sz="0" w:space="0" w:color="auto"/>
            <w:right w:val="none" w:sz="0" w:space="0" w:color="auto"/>
          </w:divBdr>
        </w:div>
        <w:div w:id="666788351">
          <w:marLeft w:val="0"/>
          <w:marRight w:val="0"/>
          <w:marTop w:val="0"/>
          <w:marBottom w:val="0"/>
          <w:divBdr>
            <w:top w:val="none" w:sz="0" w:space="0" w:color="auto"/>
            <w:left w:val="none" w:sz="0" w:space="0" w:color="auto"/>
            <w:bottom w:val="none" w:sz="0" w:space="0" w:color="auto"/>
            <w:right w:val="none" w:sz="0" w:space="0" w:color="auto"/>
          </w:divBdr>
        </w:div>
        <w:div w:id="675232776">
          <w:marLeft w:val="0"/>
          <w:marRight w:val="0"/>
          <w:marTop w:val="0"/>
          <w:marBottom w:val="0"/>
          <w:divBdr>
            <w:top w:val="none" w:sz="0" w:space="0" w:color="auto"/>
            <w:left w:val="none" w:sz="0" w:space="0" w:color="auto"/>
            <w:bottom w:val="none" w:sz="0" w:space="0" w:color="auto"/>
            <w:right w:val="none" w:sz="0" w:space="0" w:color="auto"/>
          </w:divBdr>
        </w:div>
        <w:div w:id="697125918">
          <w:marLeft w:val="0"/>
          <w:marRight w:val="0"/>
          <w:marTop w:val="0"/>
          <w:marBottom w:val="0"/>
          <w:divBdr>
            <w:top w:val="none" w:sz="0" w:space="0" w:color="auto"/>
            <w:left w:val="none" w:sz="0" w:space="0" w:color="auto"/>
            <w:bottom w:val="none" w:sz="0" w:space="0" w:color="auto"/>
            <w:right w:val="none" w:sz="0" w:space="0" w:color="auto"/>
          </w:divBdr>
        </w:div>
        <w:div w:id="859205447">
          <w:marLeft w:val="0"/>
          <w:marRight w:val="0"/>
          <w:marTop w:val="0"/>
          <w:marBottom w:val="0"/>
          <w:divBdr>
            <w:top w:val="none" w:sz="0" w:space="0" w:color="auto"/>
            <w:left w:val="none" w:sz="0" w:space="0" w:color="auto"/>
            <w:bottom w:val="none" w:sz="0" w:space="0" w:color="auto"/>
            <w:right w:val="none" w:sz="0" w:space="0" w:color="auto"/>
          </w:divBdr>
        </w:div>
        <w:div w:id="1416705503">
          <w:marLeft w:val="0"/>
          <w:marRight w:val="0"/>
          <w:marTop w:val="0"/>
          <w:marBottom w:val="0"/>
          <w:divBdr>
            <w:top w:val="none" w:sz="0" w:space="0" w:color="auto"/>
            <w:left w:val="none" w:sz="0" w:space="0" w:color="auto"/>
            <w:bottom w:val="none" w:sz="0" w:space="0" w:color="auto"/>
            <w:right w:val="none" w:sz="0" w:space="0" w:color="auto"/>
          </w:divBdr>
        </w:div>
        <w:div w:id="1621841742">
          <w:marLeft w:val="0"/>
          <w:marRight w:val="0"/>
          <w:marTop w:val="0"/>
          <w:marBottom w:val="0"/>
          <w:divBdr>
            <w:top w:val="none" w:sz="0" w:space="0" w:color="auto"/>
            <w:left w:val="none" w:sz="0" w:space="0" w:color="auto"/>
            <w:bottom w:val="none" w:sz="0" w:space="0" w:color="auto"/>
            <w:right w:val="none" w:sz="0" w:space="0" w:color="auto"/>
          </w:divBdr>
        </w:div>
        <w:div w:id="1719359108">
          <w:marLeft w:val="0"/>
          <w:marRight w:val="0"/>
          <w:marTop w:val="0"/>
          <w:marBottom w:val="0"/>
          <w:divBdr>
            <w:top w:val="none" w:sz="0" w:space="0" w:color="auto"/>
            <w:left w:val="none" w:sz="0" w:space="0" w:color="auto"/>
            <w:bottom w:val="none" w:sz="0" w:space="0" w:color="auto"/>
            <w:right w:val="none" w:sz="0" w:space="0" w:color="auto"/>
          </w:divBdr>
        </w:div>
        <w:div w:id="1989244568">
          <w:marLeft w:val="0"/>
          <w:marRight w:val="0"/>
          <w:marTop w:val="0"/>
          <w:marBottom w:val="0"/>
          <w:divBdr>
            <w:top w:val="none" w:sz="0" w:space="0" w:color="auto"/>
            <w:left w:val="none" w:sz="0" w:space="0" w:color="auto"/>
            <w:bottom w:val="none" w:sz="0" w:space="0" w:color="auto"/>
            <w:right w:val="none" w:sz="0" w:space="0" w:color="auto"/>
          </w:divBdr>
        </w:div>
      </w:divsChild>
    </w:div>
    <w:div w:id="364840255">
      <w:bodyDiv w:val="1"/>
      <w:marLeft w:val="0"/>
      <w:marRight w:val="0"/>
      <w:marTop w:val="0"/>
      <w:marBottom w:val="0"/>
      <w:divBdr>
        <w:top w:val="none" w:sz="0" w:space="0" w:color="auto"/>
        <w:left w:val="none" w:sz="0" w:space="0" w:color="auto"/>
        <w:bottom w:val="none" w:sz="0" w:space="0" w:color="auto"/>
        <w:right w:val="none" w:sz="0" w:space="0" w:color="auto"/>
      </w:divBdr>
    </w:div>
    <w:div w:id="366370520">
      <w:bodyDiv w:val="1"/>
      <w:marLeft w:val="0"/>
      <w:marRight w:val="0"/>
      <w:marTop w:val="0"/>
      <w:marBottom w:val="0"/>
      <w:divBdr>
        <w:top w:val="none" w:sz="0" w:space="0" w:color="auto"/>
        <w:left w:val="none" w:sz="0" w:space="0" w:color="auto"/>
        <w:bottom w:val="none" w:sz="0" w:space="0" w:color="auto"/>
        <w:right w:val="none" w:sz="0" w:space="0" w:color="auto"/>
      </w:divBdr>
    </w:div>
    <w:div w:id="405305884">
      <w:bodyDiv w:val="1"/>
      <w:marLeft w:val="0"/>
      <w:marRight w:val="0"/>
      <w:marTop w:val="0"/>
      <w:marBottom w:val="0"/>
      <w:divBdr>
        <w:top w:val="none" w:sz="0" w:space="0" w:color="auto"/>
        <w:left w:val="none" w:sz="0" w:space="0" w:color="auto"/>
        <w:bottom w:val="none" w:sz="0" w:space="0" w:color="auto"/>
        <w:right w:val="none" w:sz="0" w:space="0" w:color="auto"/>
      </w:divBdr>
    </w:div>
    <w:div w:id="420183694">
      <w:bodyDiv w:val="1"/>
      <w:marLeft w:val="0"/>
      <w:marRight w:val="0"/>
      <w:marTop w:val="0"/>
      <w:marBottom w:val="0"/>
      <w:divBdr>
        <w:top w:val="none" w:sz="0" w:space="0" w:color="auto"/>
        <w:left w:val="none" w:sz="0" w:space="0" w:color="auto"/>
        <w:bottom w:val="none" w:sz="0" w:space="0" w:color="auto"/>
        <w:right w:val="none" w:sz="0" w:space="0" w:color="auto"/>
      </w:divBdr>
    </w:div>
    <w:div w:id="428700855">
      <w:bodyDiv w:val="1"/>
      <w:marLeft w:val="0"/>
      <w:marRight w:val="0"/>
      <w:marTop w:val="0"/>
      <w:marBottom w:val="0"/>
      <w:divBdr>
        <w:top w:val="none" w:sz="0" w:space="0" w:color="auto"/>
        <w:left w:val="none" w:sz="0" w:space="0" w:color="auto"/>
        <w:bottom w:val="none" w:sz="0" w:space="0" w:color="auto"/>
        <w:right w:val="none" w:sz="0" w:space="0" w:color="auto"/>
      </w:divBdr>
    </w:div>
    <w:div w:id="431823484">
      <w:bodyDiv w:val="1"/>
      <w:marLeft w:val="0"/>
      <w:marRight w:val="0"/>
      <w:marTop w:val="0"/>
      <w:marBottom w:val="0"/>
      <w:divBdr>
        <w:top w:val="none" w:sz="0" w:space="0" w:color="auto"/>
        <w:left w:val="none" w:sz="0" w:space="0" w:color="auto"/>
        <w:bottom w:val="none" w:sz="0" w:space="0" w:color="auto"/>
        <w:right w:val="none" w:sz="0" w:space="0" w:color="auto"/>
      </w:divBdr>
    </w:div>
    <w:div w:id="443965070">
      <w:bodyDiv w:val="1"/>
      <w:marLeft w:val="0"/>
      <w:marRight w:val="0"/>
      <w:marTop w:val="0"/>
      <w:marBottom w:val="0"/>
      <w:divBdr>
        <w:top w:val="none" w:sz="0" w:space="0" w:color="auto"/>
        <w:left w:val="none" w:sz="0" w:space="0" w:color="auto"/>
        <w:bottom w:val="none" w:sz="0" w:space="0" w:color="auto"/>
        <w:right w:val="none" w:sz="0" w:space="0" w:color="auto"/>
      </w:divBdr>
      <w:divsChild>
        <w:div w:id="1980570371">
          <w:marLeft w:val="0"/>
          <w:marRight w:val="0"/>
          <w:marTop w:val="0"/>
          <w:marBottom w:val="0"/>
          <w:divBdr>
            <w:top w:val="none" w:sz="0" w:space="0" w:color="auto"/>
            <w:left w:val="none" w:sz="0" w:space="0" w:color="auto"/>
            <w:bottom w:val="none" w:sz="0" w:space="0" w:color="auto"/>
            <w:right w:val="none" w:sz="0" w:space="0" w:color="auto"/>
          </w:divBdr>
          <w:divsChild>
            <w:div w:id="1406756784">
              <w:marLeft w:val="0"/>
              <w:marRight w:val="0"/>
              <w:marTop w:val="0"/>
              <w:marBottom w:val="0"/>
              <w:divBdr>
                <w:top w:val="none" w:sz="0" w:space="0" w:color="auto"/>
                <w:left w:val="none" w:sz="0" w:space="0" w:color="auto"/>
                <w:bottom w:val="none" w:sz="0" w:space="0" w:color="auto"/>
                <w:right w:val="none" w:sz="0" w:space="0" w:color="auto"/>
              </w:divBdr>
            </w:div>
          </w:divsChild>
        </w:div>
        <w:div w:id="623851081">
          <w:marLeft w:val="0"/>
          <w:marRight w:val="0"/>
          <w:marTop w:val="0"/>
          <w:marBottom w:val="0"/>
          <w:divBdr>
            <w:top w:val="none" w:sz="0" w:space="0" w:color="auto"/>
            <w:left w:val="none" w:sz="0" w:space="0" w:color="auto"/>
            <w:bottom w:val="none" w:sz="0" w:space="0" w:color="auto"/>
            <w:right w:val="none" w:sz="0" w:space="0" w:color="auto"/>
          </w:divBdr>
          <w:divsChild>
            <w:div w:id="1607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27">
      <w:bodyDiv w:val="1"/>
      <w:marLeft w:val="0"/>
      <w:marRight w:val="0"/>
      <w:marTop w:val="0"/>
      <w:marBottom w:val="0"/>
      <w:divBdr>
        <w:top w:val="none" w:sz="0" w:space="0" w:color="auto"/>
        <w:left w:val="none" w:sz="0" w:space="0" w:color="auto"/>
        <w:bottom w:val="none" w:sz="0" w:space="0" w:color="auto"/>
        <w:right w:val="none" w:sz="0" w:space="0" w:color="auto"/>
      </w:divBdr>
    </w:div>
    <w:div w:id="460147489">
      <w:bodyDiv w:val="1"/>
      <w:marLeft w:val="0"/>
      <w:marRight w:val="0"/>
      <w:marTop w:val="0"/>
      <w:marBottom w:val="0"/>
      <w:divBdr>
        <w:top w:val="none" w:sz="0" w:space="0" w:color="auto"/>
        <w:left w:val="none" w:sz="0" w:space="0" w:color="auto"/>
        <w:bottom w:val="none" w:sz="0" w:space="0" w:color="auto"/>
        <w:right w:val="none" w:sz="0" w:space="0" w:color="auto"/>
      </w:divBdr>
    </w:div>
    <w:div w:id="475687532">
      <w:bodyDiv w:val="1"/>
      <w:marLeft w:val="0"/>
      <w:marRight w:val="0"/>
      <w:marTop w:val="0"/>
      <w:marBottom w:val="0"/>
      <w:divBdr>
        <w:top w:val="none" w:sz="0" w:space="0" w:color="auto"/>
        <w:left w:val="none" w:sz="0" w:space="0" w:color="auto"/>
        <w:bottom w:val="none" w:sz="0" w:space="0" w:color="auto"/>
        <w:right w:val="none" w:sz="0" w:space="0" w:color="auto"/>
      </w:divBdr>
    </w:div>
    <w:div w:id="478501711">
      <w:bodyDiv w:val="1"/>
      <w:marLeft w:val="0"/>
      <w:marRight w:val="0"/>
      <w:marTop w:val="0"/>
      <w:marBottom w:val="0"/>
      <w:divBdr>
        <w:top w:val="none" w:sz="0" w:space="0" w:color="auto"/>
        <w:left w:val="none" w:sz="0" w:space="0" w:color="auto"/>
        <w:bottom w:val="none" w:sz="0" w:space="0" w:color="auto"/>
        <w:right w:val="none" w:sz="0" w:space="0" w:color="auto"/>
      </w:divBdr>
    </w:div>
    <w:div w:id="505050096">
      <w:bodyDiv w:val="1"/>
      <w:marLeft w:val="0"/>
      <w:marRight w:val="0"/>
      <w:marTop w:val="0"/>
      <w:marBottom w:val="0"/>
      <w:divBdr>
        <w:top w:val="none" w:sz="0" w:space="0" w:color="auto"/>
        <w:left w:val="none" w:sz="0" w:space="0" w:color="auto"/>
        <w:bottom w:val="none" w:sz="0" w:space="0" w:color="auto"/>
        <w:right w:val="none" w:sz="0" w:space="0" w:color="auto"/>
      </w:divBdr>
    </w:div>
    <w:div w:id="508326677">
      <w:bodyDiv w:val="1"/>
      <w:marLeft w:val="0"/>
      <w:marRight w:val="0"/>
      <w:marTop w:val="0"/>
      <w:marBottom w:val="0"/>
      <w:divBdr>
        <w:top w:val="none" w:sz="0" w:space="0" w:color="auto"/>
        <w:left w:val="none" w:sz="0" w:space="0" w:color="auto"/>
        <w:bottom w:val="none" w:sz="0" w:space="0" w:color="auto"/>
        <w:right w:val="none" w:sz="0" w:space="0" w:color="auto"/>
      </w:divBdr>
    </w:div>
    <w:div w:id="525170693">
      <w:bodyDiv w:val="1"/>
      <w:marLeft w:val="0"/>
      <w:marRight w:val="0"/>
      <w:marTop w:val="0"/>
      <w:marBottom w:val="0"/>
      <w:divBdr>
        <w:top w:val="none" w:sz="0" w:space="0" w:color="auto"/>
        <w:left w:val="none" w:sz="0" w:space="0" w:color="auto"/>
        <w:bottom w:val="none" w:sz="0" w:space="0" w:color="auto"/>
        <w:right w:val="none" w:sz="0" w:space="0" w:color="auto"/>
      </w:divBdr>
    </w:div>
    <w:div w:id="570967534">
      <w:bodyDiv w:val="1"/>
      <w:marLeft w:val="0"/>
      <w:marRight w:val="0"/>
      <w:marTop w:val="0"/>
      <w:marBottom w:val="0"/>
      <w:divBdr>
        <w:top w:val="none" w:sz="0" w:space="0" w:color="auto"/>
        <w:left w:val="none" w:sz="0" w:space="0" w:color="auto"/>
        <w:bottom w:val="none" w:sz="0" w:space="0" w:color="auto"/>
        <w:right w:val="none" w:sz="0" w:space="0" w:color="auto"/>
      </w:divBdr>
    </w:div>
    <w:div w:id="571433275">
      <w:bodyDiv w:val="1"/>
      <w:marLeft w:val="0"/>
      <w:marRight w:val="0"/>
      <w:marTop w:val="0"/>
      <w:marBottom w:val="0"/>
      <w:divBdr>
        <w:top w:val="none" w:sz="0" w:space="0" w:color="auto"/>
        <w:left w:val="none" w:sz="0" w:space="0" w:color="auto"/>
        <w:bottom w:val="none" w:sz="0" w:space="0" w:color="auto"/>
        <w:right w:val="none" w:sz="0" w:space="0" w:color="auto"/>
      </w:divBdr>
    </w:div>
    <w:div w:id="580136863">
      <w:bodyDiv w:val="1"/>
      <w:marLeft w:val="0"/>
      <w:marRight w:val="0"/>
      <w:marTop w:val="0"/>
      <w:marBottom w:val="0"/>
      <w:divBdr>
        <w:top w:val="none" w:sz="0" w:space="0" w:color="auto"/>
        <w:left w:val="none" w:sz="0" w:space="0" w:color="auto"/>
        <w:bottom w:val="none" w:sz="0" w:space="0" w:color="auto"/>
        <w:right w:val="none" w:sz="0" w:space="0" w:color="auto"/>
      </w:divBdr>
      <w:divsChild>
        <w:div w:id="741756981">
          <w:marLeft w:val="0"/>
          <w:marRight w:val="0"/>
          <w:marTop w:val="0"/>
          <w:marBottom w:val="0"/>
          <w:divBdr>
            <w:top w:val="none" w:sz="0" w:space="0" w:color="auto"/>
            <w:left w:val="none" w:sz="0" w:space="0" w:color="auto"/>
            <w:bottom w:val="none" w:sz="0" w:space="0" w:color="auto"/>
            <w:right w:val="none" w:sz="0" w:space="0" w:color="auto"/>
          </w:divBdr>
        </w:div>
        <w:div w:id="445467854">
          <w:marLeft w:val="0"/>
          <w:marRight w:val="0"/>
          <w:marTop w:val="0"/>
          <w:marBottom w:val="0"/>
          <w:divBdr>
            <w:top w:val="none" w:sz="0" w:space="0" w:color="auto"/>
            <w:left w:val="none" w:sz="0" w:space="0" w:color="auto"/>
            <w:bottom w:val="none" w:sz="0" w:space="0" w:color="auto"/>
            <w:right w:val="none" w:sz="0" w:space="0" w:color="auto"/>
          </w:divBdr>
        </w:div>
        <w:div w:id="583494144">
          <w:marLeft w:val="0"/>
          <w:marRight w:val="0"/>
          <w:marTop w:val="0"/>
          <w:marBottom w:val="0"/>
          <w:divBdr>
            <w:top w:val="none" w:sz="0" w:space="0" w:color="auto"/>
            <w:left w:val="none" w:sz="0" w:space="0" w:color="auto"/>
            <w:bottom w:val="none" w:sz="0" w:space="0" w:color="auto"/>
            <w:right w:val="none" w:sz="0" w:space="0" w:color="auto"/>
          </w:divBdr>
        </w:div>
      </w:divsChild>
    </w:div>
    <w:div w:id="597979381">
      <w:bodyDiv w:val="1"/>
      <w:marLeft w:val="0"/>
      <w:marRight w:val="0"/>
      <w:marTop w:val="0"/>
      <w:marBottom w:val="0"/>
      <w:divBdr>
        <w:top w:val="none" w:sz="0" w:space="0" w:color="auto"/>
        <w:left w:val="none" w:sz="0" w:space="0" w:color="auto"/>
        <w:bottom w:val="none" w:sz="0" w:space="0" w:color="auto"/>
        <w:right w:val="none" w:sz="0" w:space="0" w:color="auto"/>
      </w:divBdr>
    </w:div>
    <w:div w:id="600769751">
      <w:bodyDiv w:val="1"/>
      <w:marLeft w:val="0"/>
      <w:marRight w:val="0"/>
      <w:marTop w:val="0"/>
      <w:marBottom w:val="0"/>
      <w:divBdr>
        <w:top w:val="none" w:sz="0" w:space="0" w:color="auto"/>
        <w:left w:val="none" w:sz="0" w:space="0" w:color="auto"/>
        <w:bottom w:val="none" w:sz="0" w:space="0" w:color="auto"/>
        <w:right w:val="none" w:sz="0" w:space="0" w:color="auto"/>
      </w:divBdr>
    </w:div>
    <w:div w:id="610549821">
      <w:bodyDiv w:val="1"/>
      <w:marLeft w:val="0"/>
      <w:marRight w:val="0"/>
      <w:marTop w:val="0"/>
      <w:marBottom w:val="0"/>
      <w:divBdr>
        <w:top w:val="none" w:sz="0" w:space="0" w:color="auto"/>
        <w:left w:val="none" w:sz="0" w:space="0" w:color="auto"/>
        <w:bottom w:val="none" w:sz="0" w:space="0" w:color="auto"/>
        <w:right w:val="none" w:sz="0" w:space="0" w:color="auto"/>
      </w:divBdr>
    </w:div>
    <w:div w:id="633023076">
      <w:bodyDiv w:val="1"/>
      <w:marLeft w:val="0"/>
      <w:marRight w:val="0"/>
      <w:marTop w:val="0"/>
      <w:marBottom w:val="0"/>
      <w:divBdr>
        <w:top w:val="none" w:sz="0" w:space="0" w:color="auto"/>
        <w:left w:val="none" w:sz="0" w:space="0" w:color="auto"/>
        <w:bottom w:val="none" w:sz="0" w:space="0" w:color="auto"/>
        <w:right w:val="none" w:sz="0" w:space="0" w:color="auto"/>
      </w:divBdr>
    </w:div>
    <w:div w:id="683631631">
      <w:bodyDiv w:val="1"/>
      <w:marLeft w:val="0"/>
      <w:marRight w:val="0"/>
      <w:marTop w:val="0"/>
      <w:marBottom w:val="0"/>
      <w:divBdr>
        <w:top w:val="none" w:sz="0" w:space="0" w:color="auto"/>
        <w:left w:val="none" w:sz="0" w:space="0" w:color="auto"/>
        <w:bottom w:val="none" w:sz="0" w:space="0" w:color="auto"/>
        <w:right w:val="none" w:sz="0" w:space="0" w:color="auto"/>
      </w:divBdr>
    </w:div>
    <w:div w:id="689334072">
      <w:bodyDiv w:val="1"/>
      <w:marLeft w:val="0"/>
      <w:marRight w:val="0"/>
      <w:marTop w:val="0"/>
      <w:marBottom w:val="0"/>
      <w:divBdr>
        <w:top w:val="none" w:sz="0" w:space="0" w:color="auto"/>
        <w:left w:val="none" w:sz="0" w:space="0" w:color="auto"/>
        <w:bottom w:val="none" w:sz="0" w:space="0" w:color="auto"/>
        <w:right w:val="none" w:sz="0" w:space="0" w:color="auto"/>
      </w:divBdr>
    </w:div>
    <w:div w:id="696472311">
      <w:bodyDiv w:val="1"/>
      <w:marLeft w:val="0"/>
      <w:marRight w:val="0"/>
      <w:marTop w:val="0"/>
      <w:marBottom w:val="0"/>
      <w:divBdr>
        <w:top w:val="none" w:sz="0" w:space="0" w:color="auto"/>
        <w:left w:val="none" w:sz="0" w:space="0" w:color="auto"/>
        <w:bottom w:val="none" w:sz="0" w:space="0" w:color="auto"/>
        <w:right w:val="none" w:sz="0" w:space="0" w:color="auto"/>
      </w:divBdr>
      <w:divsChild>
        <w:div w:id="1002388650">
          <w:marLeft w:val="0"/>
          <w:marRight w:val="0"/>
          <w:marTop w:val="0"/>
          <w:marBottom w:val="0"/>
          <w:divBdr>
            <w:top w:val="none" w:sz="0" w:space="0" w:color="auto"/>
            <w:left w:val="none" w:sz="0" w:space="0" w:color="auto"/>
            <w:bottom w:val="none" w:sz="0" w:space="0" w:color="auto"/>
            <w:right w:val="none" w:sz="0" w:space="0" w:color="auto"/>
          </w:divBdr>
        </w:div>
        <w:div w:id="1900433797">
          <w:marLeft w:val="0"/>
          <w:marRight w:val="0"/>
          <w:marTop w:val="0"/>
          <w:marBottom w:val="0"/>
          <w:divBdr>
            <w:top w:val="none" w:sz="0" w:space="0" w:color="auto"/>
            <w:left w:val="none" w:sz="0" w:space="0" w:color="auto"/>
            <w:bottom w:val="none" w:sz="0" w:space="0" w:color="auto"/>
            <w:right w:val="none" w:sz="0" w:space="0" w:color="auto"/>
          </w:divBdr>
        </w:div>
        <w:div w:id="38673311">
          <w:marLeft w:val="0"/>
          <w:marRight w:val="0"/>
          <w:marTop w:val="0"/>
          <w:marBottom w:val="0"/>
          <w:divBdr>
            <w:top w:val="none" w:sz="0" w:space="0" w:color="auto"/>
            <w:left w:val="none" w:sz="0" w:space="0" w:color="auto"/>
            <w:bottom w:val="none" w:sz="0" w:space="0" w:color="auto"/>
            <w:right w:val="none" w:sz="0" w:space="0" w:color="auto"/>
          </w:divBdr>
        </w:div>
      </w:divsChild>
    </w:div>
    <w:div w:id="757823460">
      <w:bodyDiv w:val="1"/>
      <w:marLeft w:val="0"/>
      <w:marRight w:val="0"/>
      <w:marTop w:val="0"/>
      <w:marBottom w:val="0"/>
      <w:divBdr>
        <w:top w:val="none" w:sz="0" w:space="0" w:color="auto"/>
        <w:left w:val="none" w:sz="0" w:space="0" w:color="auto"/>
        <w:bottom w:val="none" w:sz="0" w:space="0" w:color="auto"/>
        <w:right w:val="none" w:sz="0" w:space="0" w:color="auto"/>
      </w:divBdr>
    </w:div>
    <w:div w:id="821387018">
      <w:bodyDiv w:val="1"/>
      <w:marLeft w:val="0"/>
      <w:marRight w:val="0"/>
      <w:marTop w:val="0"/>
      <w:marBottom w:val="0"/>
      <w:divBdr>
        <w:top w:val="none" w:sz="0" w:space="0" w:color="auto"/>
        <w:left w:val="none" w:sz="0" w:space="0" w:color="auto"/>
        <w:bottom w:val="none" w:sz="0" w:space="0" w:color="auto"/>
        <w:right w:val="none" w:sz="0" w:space="0" w:color="auto"/>
      </w:divBdr>
    </w:div>
    <w:div w:id="847984935">
      <w:bodyDiv w:val="1"/>
      <w:marLeft w:val="0"/>
      <w:marRight w:val="0"/>
      <w:marTop w:val="0"/>
      <w:marBottom w:val="0"/>
      <w:divBdr>
        <w:top w:val="none" w:sz="0" w:space="0" w:color="auto"/>
        <w:left w:val="none" w:sz="0" w:space="0" w:color="auto"/>
        <w:bottom w:val="none" w:sz="0" w:space="0" w:color="auto"/>
        <w:right w:val="none" w:sz="0" w:space="0" w:color="auto"/>
      </w:divBdr>
    </w:div>
    <w:div w:id="892732859">
      <w:bodyDiv w:val="1"/>
      <w:marLeft w:val="0"/>
      <w:marRight w:val="0"/>
      <w:marTop w:val="0"/>
      <w:marBottom w:val="0"/>
      <w:divBdr>
        <w:top w:val="none" w:sz="0" w:space="0" w:color="auto"/>
        <w:left w:val="none" w:sz="0" w:space="0" w:color="auto"/>
        <w:bottom w:val="none" w:sz="0" w:space="0" w:color="auto"/>
        <w:right w:val="none" w:sz="0" w:space="0" w:color="auto"/>
      </w:divBdr>
    </w:div>
    <w:div w:id="902369438">
      <w:bodyDiv w:val="1"/>
      <w:marLeft w:val="0"/>
      <w:marRight w:val="0"/>
      <w:marTop w:val="0"/>
      <w:marBottom w:val="0"/>
      <w:divBdr>
        <w:top w:val="none" w:sz="0" w:space="0" w:color="auto"/>
        <w:left w:val="none" w:sz="0" w:space="0" w:color="auto"/>
        <w:bottom w:val="none" w:sz="0" w:space="0" w:color="auto"/>
        <w:right w:val="none" w:sz="0" w:space="0" w:color="auto"/>
      </w:divBdr>
    </w:div>
    <w:div w:id="964850640">
      <w:bodyDiv w:val="1"/>
      <w:marLeft w:val="0"/>
      <w:marRight w:val="0"/>
      <w:marTop w:val="0"/>
      <w:marBottom w:val="0"/>
      <w:divBdr>
        <w:top w:val="none" w:sz="0" w:space="0" w:color="auto"/>
        <w:left w:val="none" w:sz="0" w:space="0" w:color="auto"/>
        <w:bottom w:val="none" w:sz="0" w:space="0" w:color="auto"/>
        <w:right w:val="none" w:sz="0" w:space="0" w:color="auto"/>
      </w:divBdr>
      <w:divsChild>
        <w:div w:id="356200250">
          <w:marLeft w:val="0"/>
          <w:marRight w:val="0"/>
          <w:marTop w:val="0"/>
          <w:marBottom w:val="0"/>
          <w:divBdr>
            <w:top w:val="none" w:sz="0" w:space="0" w:color="auto"/>
            <w:left w:val="none" w:sz="0" w:space="0" w:color="auto"/>
            <w:bottom w:val="none" w:sz="0" w:space="0" w:color="auto"/>
            <w:right w:val="none" w:sz="0" w:space="0" w:color="auto"/>
          </w:divBdr>
        </w:div>
        <w:div w:id="1813207946">
          <w:marLeft w:val="0"/>
          <w:marRight w:val="0"/>
          <w:marTop w:val="0"/>
          <w:marBottom w:val="0"/>
          <w:divBdr>
            <w:top w:val="none" w:sz="0" w:space="0" w:color="auto"/>
            <w:left w:val="none" w:sz="0" w:space="0" w:color="auto"/>
            <w:bottom w:val="none" w:sz="0" w:space="0" w:color="auto"/>
            <w:right w:val="none" w:sz="0" w:space="0" w:color="auto"/>
          </w:divBdr>
        </w:div>
        <w:div w:id="1802109350">
          <w:marLeft w:val="0"/>
          <w:marRight w:val="0"/>
          <w:marTop w:val="0"/>
          <w:marBottom w:val="0"/>
          <w:divBdr>
            <w:top w:val="none" w:sz="0" w:space="0" w:color="auto"/>
            <w:left w:val="none" w:sz="0" w:space="0" w:color="auto"/>
            <w:bottom w:val="none" w:sz="0" w:space="0" w:color="auto"/>
            <w:right w:val="none" w:sz="0" w:space="0" w:color="auto"/>
          </w:divBdr>
        </w:div>
        <w:div w:id="1398165753">
          <w:marLeft w:val="0"/>
          <w:marRight w:val="0"/>
          <w:marTop w:val="0"/>
          <w:marBottom w:val="0"/>
          <w:divBdr>
            <w:top w:val="none" w:sz="0" w:space="0" w:color="auto"/>
            <w:left w:val="none" w:sz="0" w:space="0" w:color="auto"/>
            <w:bottom w:val="none" w:sz="0" w:space="0" w:color="auto"/>
            <w:right w:val="none" w:sz="0" w:space="0" w:color="auto"/>
          </w:divBdr>
        </w:div>
        <w:div w:id="431973316">
          <w:marLeft w:val="0"/>
          <w:marRight w:val="0"/>
          <w:marTop w:val="0"/>
          <w:marBottom w:val="0"/>
          <w:divBdr>
            <w:top w:val="none" w:sz="0" w:space="0" w:color="auto"/>
            <w:left w:val="none" w:sz="0" w:space="0" w:color="auto"/>
            <w:bottom w:val="none" w:sz="0" w:space="0" w:color="auto"/>
            <w:right w:val="none" w:sz="0" w:space="0" w:color="auto"/>
          </w:divBdr>
          <w:divsChild>
            <w:div w:id="2105300738">
              <w:marLeft w:val="0"/>
              <w:marRight w:val="0"/>
              <w:marTop w:val="0"/>
              <w:marBottom w:val="0"/>
              <w:divBdr>
                <w:top w:val="none" w:sz="0" w:space="0" w:color="auto"/>
                <w:left w:val="none" w:sz="0" w:space="0" w:color="auto"/>
                <w:bottom w:val="none" w:sz="0" w:space="0" w:color="auto"/>
                <w:right w:val="none" w:sz="0" w:space="0" w:color="auto"/>
              </w:divBdr>
            </w:div>
          </w:divsChild>
        </w:div>
        <w:div w:id="1282609408">
          <w:marLeft w:val="0"/>
          <w:marRight w:val="0"/>
          <w:marTop w:val="0"/>
          <w:marBottom w:val="0"/>
          <w:divBdr>
            <w:top w:val="none" w:sz="0" w:space="0" w:color="auto"/>
            <w:left w:val="none" w:sz="0" w:space="0" w:color="auto"/>
            <w:bottom w:val="none" w:sz="0" w:space="0" w:color="auto"/>
            <w:right w:val="none" w:sz="0" w:space="0" w:color="auto"/>
          </w:divBdr>
          <w:divsChild>
            <w:div w:id="135999647">
              <w:marLeft w:val="0"/>
              <w:marRight w:val="0"/>
              <w:marTop w:val="0"/>
              <w:marBottom w:val="0"/>
              <w:divBdr>
                <w:top w:val="none" w:sz="0" w:space="0" w:color="auto"/>
                <w:left w:val="none" w:sz="0" w:space="0" w:color="auto"/>
                <w:bottom w:val="none" w:sz="0" w:space="0" w:color="auto"/>
                <w:right w:val="none" w:sz="0" w:space="0" w:color="auto"/>
              </w:divBdr>
            </w:div>
          </w:divsChild>
        </w:div>
        <w:div w:id="370300686">
          <w:marLeft w:val="0"/>
          <w:marRight w:val="0"/>
          <w:marTop w:val="0"/>
          <w:marBottom w:val="0"/>
          <w:divBdr>
            <w:top w:val="none" w:sz="0" w:space="0" w:color="auto"/>
            <w:left w:val="none" w:sz="0" w:space="0" w:color="auto"/>
            <w:bottom w:val="none" w:sz="0" w:space="0" w:color="auto"/>
            <w:right w:val="none" w:sz="0" w:space="0" w:color="auto"/>
          </w:divBdr>
          <w:divsChild>
            <w:div w:id="828714498">
              <w:marLeft w:val="0"/>
              <w:marRight w:val="0"/>
              <w:marTop w:val="0"/>
              <w:marBottom w:val="0"/>
              <w:divBdr>
                <w:top w:val="none" w:sz="0" w:space="0" w:color="auto"/>
                <w:left w:val="none" w:sz="0" w:space="0" w:color="auto"/>
                <w:bottom w:val="none" w:sz="0" w:space="0" w:color="auto"/>
                <w:right w:val="none" w:sz="0" w:space="0" w:color="auto"/>
              </w:divBdr>
            </w:div>
          </w:divsChild>
        </w:div>
        <w:div w:id="1479415261">
          <w:marLeft w:val="0"/>
          <w:marRight w:val="0"/>
          <w:marTop w:val="0"/>
          <w:marBottom w:val="0"/>
          <w:divBdr>
            <w:top w:val="none" w:sz="0" w:space="0" w:color="auto"/>
            <w:left w:val="none" w:sz="0" w:space="0" w:color="auto"/>
            <w:bottom w:val="none" w:sz="0" w:space="0" w:color="auto"/>
            <w:right w:val="none" w:sz="0" w:space="0" w:color="auto"/>
          </w:divBdr>
        </w:div>
        <w:div w:id="1566643906">
          <w:marLeft w:val="0"/>
          <w:marRight w:val="0"/>
          <w:marTop w:val="0"/>
          <w:marBottom w:val="0"/>
          <w:divBdr>
            <w:top w:val="none" w:sz="0" w:space="0" w:color="auto"/>
            <w:left w:val="none" w:sz="0" w:space="0" w:color="auto"/>
            <w:bottom w:val="none" w:sz="0" w:space="0" w:color="auto"/>
            <w:right w:val="none" w:sz="0" w:space="0" w:color="auto"/>
          </w:divBdr>
        </w:div>
        <w:div w:id="374307416">
          <w:marLeft w:val="0"/>
          <w:marRight w:val="0"/>
          <w:marTop w:val="0"/>
          <w:marBottom w:val="0"/>
          <w:divBdr>
            <w:top w:val="none" w:sz="0" w:space="0" w:color="auto"/>
            <w:left w:val="none" w:sz="0" w:space="0" w:color="auto"/>
            <w:bottom w:val="none" w:sz="0" w:space="0" w:color="auto"/>
            <w:right w:val="none" w:sz="0" w:space="0" w:color="auto"/>
          </w:divBdr>
        </w:div>
      </w:divsChild>
    </w:div>
    <w:div w:id="988552602">
      <w:bodyDiv w:val="1"/>
      <w:marLeft w:val="0"/>
      <w:marRight w:val="0"/>
      <w:marTop w:val="0"/>
      <w:marBottom w:val="0"/>
      <w:divBdr>
        <w:top w:val="none" w:sz="0" w:space="0" w:color="auto"/>
        <w:left w:val="none" w:sz="0" w:space="0" w:color="auto"/>
        <w:bottom w:val="none" w:sz="0" w:space="0" w:color="auto"/>
        <w:right w:val="none" w:sz="0" w:space="0" w:color="auto"/>
      </w:divBdr>
    </w:div>
    <w:div w:id="994843923">
      <w:bodyDiv w:val="1"/>
      <w:marLeft w:val="0"/>
      <w:marRight w:val="0"/>
      <w:marTop w:val="0"/>
      <w:marBottom w:val="0"/>
      <w:divBdr>
        <w:top w:val="none" w:sz="0" w:space="0" w:color="auto"/>
        <w:left w:val="none" w:sz="0" w:space="0" w:color="auto"/>
        <w:bottom w:val="none" w:sz="0" w:space="0" w:color="auto"/>
        <w:right w:val="none" w:sz="0" w:space="0" w:color="auto"/>
      </w:divBdr>
    </w:div>
    <w:div w:id="997685992">
      <w:bodyDiv w:val="1"/>
      <w:marLeft w:val="0"/>
      <w:marRight w:val="0"/>
      <w:marTop w:val="0"/>
      <w:marBottom w:val="0"/>
      <w:divBdr>
        <w:top w:val="none" w:sz="0" w:space="0" w:color="auto"/>
        <w:left w:val="none" w:sz="0" w:space="0" w:color="auto"/>
        <w:bottom w:val="none" w:sz="0" w:space="0" w:color="auto"/>
        <w:right w:val="none" w:sz="0" w:space="0" w:color="auto"/>
      </w:divBdr>
    </w:div>
    <w:div w:id="1003094948">
      <w:bodyDiv w:val="1"/>
      <w:marLeft w:val="0"/>
      <w:marRight w:val="0"/>
      <w:marTop w:val="0"/>
      <w:marBottom w:val="0"/>
      <w:divBdr>
        <w:top w:val="none" w:sz="0" w:space="0" w:color="auto"/>
        <w:left w:val="none" w:sz="0" w:space="0" w:color="auto"/>
        <w:bottom w:val="none" w:sz="0" w:space="0" w:color="auto"/>
        <w:right w:val="none" w:sz="0" w:space="0" w:color="auto"/>
      </w:divBdr>
    </w:div>
    <w:div w:id="1020546241">
      <w:bodyDiv w:val="1"/>
      <w:marLeft w:val="0"/>
      <w:marRight w:val="0"/>
      <w:marTop w:val="0"/>
      <w:marBottom w:val="0"/>
      <w:divBdr>
        <w:top w:val="none" w:sz="0" w:space="0" w:color="auto"/>
        <w:left w:val="none" w:sz="0" w:space="0" w:color="auto"/>
        <w:bottom w:val="none" w:sz="0" w:space="0" w:color="auto"/>
        <w:right w:val="none" w:sz="0" w:space="0" w:color="auto"/>
      </w:divBdr>
      <w:divsChild>
        <w:div w:id="251285336">
          <w:marLeft w:val="0"/>
          <w:marRight w:val="0"/>
          <w:marTop w:val="0"/>
          <w:marBottom w:val="0"/>
          <w:divBdr>
            <w:top w:val="none" w:sz="0" w:space="0" w:color="auto"/>
            <w:left w:val="none" w:sz="0" w:space="0" w:color="auto"/>
            <w:bottom w:val="none" w:sz="0" w:space="0" w:color="auto"/>
            <w:right w:val="none" w:sz="0" w:space="0" w:color="auto"/>
          </w:divBdr>
        </w:div>
        <w:div w:id="290790006">
          <w:marLeft w:val="0"/>
          <w:marRight w:val="0"/>
          <w:marTop w:val="0"/>
          <w:marBottom w:val="0"/>
          <w:divBdr>
            <w:top w:val="none" w:sz="0" w:space="0" w:color="auto"/>
            <w:left w:val="none" w:sz="0" w:space="0" w:color="auto"/>
            <w:bottom w:val="none" w:sz="0" w:space="0" w:color="auto"/>
            <w:right w:val="none" w:sz="0" w:space="0" w:color="auto"/>
          </w:divBdr>
        </w:div>
        <w:div w:id="588856875">
          <w:marLeft w:val="0"/>
          <w:marRight w:val="0"/>
          <w:marTop w:val="0"/>
          <w:marBottom w:val="0"/>
          <w:divBdr>
            <w:top w:val="none" w:sz="0" w:space="0" w:color="auto"/>
            <w:left w:val="none" w:sz="0" w:space="0" w:color="auto"/>
            <w:bottom w:val="none" w:sz="0" w:space="0" w:color="auto"/>
            <w:right w:val="none" w:sz="0" w:space="0" w:color="auto"/>
          </w:divBdr>
        </w:div>
        <w:div w:id="726683628">
          <w:marLeft w:val="0"/>
          <w:marRight w:val="0"/>
          <w:marTop w:val="0"/>
          <w:marBottom w:val="0"/>
          <w:divBdr>
            <w:top w:val="none" w:sz="0" w:space="0" w:color="auto"/>
            <w:left w:val="none" w:sz="0" w:space="0" w:color="auto"/>
            <w:bottom w:val="none" w:sz="0" w:space="0" w:color="auto"/>
            <w:right w:val="none" w:sz="0" w:space="0" w:color="auto"/>
          </w:divBdr>
        </w:div>
        <w:div w:id="918060136">
          <w:marLeft w:val="0"/>
          <w:marRight w:val="0"/>
          <w:marTop w:val="0"/>
          <w:marBottom w:val="0"/>
          <w:divBdr>
            <w:top w:val="none" w:sz="0" w:space="0" w:color="auto"/>
            <w:left w:val="none" w:sz="0" w:space="0" w:color="auto"/>
            <w:bottom w:val="none" w:sz="0" w:space="0" w:color="auto"/>
            <w:right w:val="none" w:sz="0" w:space="0" w:color="auto"/>
          </w:divBdr>
        </w:div>
        <w:div w:id="971133418">
          <w:marLeft w:val="0"/>
          <w:marRight w:val="0"/>
          <w:marTop w:val="0"/>
          <w:marBottom w:val="0"/>
          <w:divBdr>
            <w:top w:val="none" w:sz="0" w:space="0" w:color="auto"/>
            <w:left w:val="none" w:sz="0" w:space="0" w:color="auto"/>
            <w:bottom w:val="none" w:sz="0" w:space="0" w:color="auto"/>
            <w:right w:val="none" w:sz="0" w:space="0" w:color="auto"/>
          </w:divBdr>
        </w:div>
        <w:div w:id="971980353">
          <w:marLeft w:val="0"/>
          <w:marRight w:val="0"/>
          <w:marTop w:val="0"/>
          <w:marBottom w:val="0"/>
          <w:divBdr>
            <w:top w:val="none" w:sz="0" w:space="0" w:color="auto"/>
            <w:left w:val="none" w:sz="0" w:space="0" w:color="auto"/>
            <w:bottom w:val="none" w:sz="0" w:space="0" w:color="auto"/>
            <w:right w:val="none" w:sz="0" w:space="0" w:color="auto"/>
          </w:divBdr>
        </w:div>
        <w:div w:id="1891721448">
          <w:marLeft w:val="0"/>
          <w:marRight w:val="0"/>
          <w:marTop w:val="0"/>
          <w:marBottom w:val="0"/>
          <w:divBdr>
            <w:top w:val="none" w:sz="0" w:space="0" w:color="auto"/>
            <w:left w:val="none" w:sz="0" w:space="0" w:color="auto"/>
            <w:bottom w:val="none" w:sz="0" w:space="0" w:color="auto"/>
            <w:right w:val="none" w:sz="0" w:space="0" w:color="auto"/>
          </w:divBdr>
        </w:div>
      </w:divsChild>
    </w:div>
    <w:div w:id="1062362499">
      <w:bodyDiv w:val="1"/>
      <w:marLeft w:val="0"/>
      <w:marRight w:val="0"/>
      <w:marTop w:val="0"/>
      <w:marBottom w:val="0"/>
      <w:divBdr>
        <w:top w:val="none" w:sz="0" w:space="0" w:color="auto"/>
        <w:left w:val="none" w:sz="0" w:space="0" w:color="auto"/>
        <w:bottom w:val="none" w:sz="0" w:space="0" w:color="auto"/>
        <w:right w:val="none" w:sz="0" w:space="0" w:color="auto"/>
      </w:divBdr>
      <w:divsChild>
        <w:div w:id="585463247">
          <w:marLeft w:val="0"/>
          <w:marRight w:val="0"/>
          <w:marTop w:val="0"/>
          <w:marBottom w:val="0"/>
          <w:divBdr>
            <w:top w:val="none" w:sz="0" w:space="0" w:color="auto"/>
            <w:left w:val="none" w:sz="0" w:space="0" w:color="auto"/>
            <w:bottom w:val="none" w:sz="0" w:space="0" w:color="auto"/>
            <w:right w:val="none" w:sz="0" w:space="0" w:color="auto"/>
          </w:divBdr>
          <w:divsChild>
            <w:div w:id="668758008">
              <w:marLeft w:val="0"/>
              <w:marRight w:val="0"/>
              <w:marTop w:val="0"/>
              <w:marBottom w:val="0"/>
              <w:divBdr>
                <w:top w:val="none" w:sz="0" w:space="0" w:color="auto"/>
                <w:left w:val="none" w:sz="0" w:space="0" w:color="auto"/>
                <w:bottom w:val="none" w:sz="0" w:space="0" w:color="auto"/>
                <w:right w:val="none" w:sz="0" w:space="0" w:color="auto"/>
              </w:divBdr>
              <w:divsChild>
                <w:div w:id="1909342333">
                  <w:marLeft w:val="0"/>
                  <w:marRight w:val="0"/>
                  <w:marTop w:val="0"/>
                  <w:marBottom w:val="0"/>
                  <w:divBdr>
                    <w:top w:val="none" w:sz="0" w:space="0" w:color="auto"/>
                    <w:left w:val="none" w:sz="0" w:space="0" w:color="auto"/>
                    <w:bottom w:val="none" w:sz="0" w:space="0" w:color="auto"/>
                    <w:right w:val="none" w:sz="0" w:space="0" w:color="auto"/>
                  </w:divBdr>
                </w:div>
              </w:divsChild>
            </w:div>
            <w:div w:id="1230312802">
              <w:marLeft w:val="0"/>
              <w:marRight w:val="0"/>
              <w:marTop w:val="0"/>
              <w:marBottom w:val="0"/>
              <w:divBdr>
                <w:top w:val="none" w:sz="0" w:space="0" w:color="auto"/>
                <w:left w:val="none" w:sz="0" w:space="0" w:color="auto"/>
                <w:bottom w:val="none" w:sz="0" w:space="0" w:color="auto"/>
                <w:right w:val="none" w:sz="0" w:space="0" w:color="auto"/>
              </w:divBdr>
              <w:divsChild>
                <w:div w:id="61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7960">
      <w:bodyDiv w:val="1"/>
      <w:marLeft w:val="0"/>
      <w:marRight w:val="0"/>
      <w:marTop w:val="0"/>
      <w:marBottom w:val="0"/>
      <w:divBdr>
        <w:top w:val="none" w:sz="0" w:space="0" w:color="auto"/>
        <w:left w:val="none" w:sz="0" w:space="0" w:color="auto"/>
        <w:bottom w:val="none" w:sz="0" w:space="0" w:color="auto"/>
        <w:right w:val="none" w:sz="0" w:space="0" w:color="auto"/>
      </w:divBdr>
    </w:div>
    <w:div w:id="1110322527">
      <w:bodyDiv w:val="1"/>
      <w:marLeft w:val="0"/>
      <w:marRight w:val="0"/>
      <w:marTop w:val="0"/>
      <w:marBottom w:val="0"/>
      <w:divBdr>
        <w:top w:val="none" w:sz="0" w:space="0" w:color="auto"/>
        <w:left w:val="none" w:sz="0" w:space="0" w:color="auto"/>
        <w:bottom w:val="none" w:sz="0" w:space="0" w:color="auto"/>
        <w:right w:val="none" w:sz="0" w:space="0" w:color="auto"/>
      </w:divBdr>
    </w:div>
    <w:div w:id="1112631896">
      <w:bodyDiv w:val="1"/>
      <w:marLeft w:val="0"/>
      <w:marRight w:val="0"/>
      <w:marTop w:val="0"/>
      <w:marBottom w:val="0"/>
      <w:divBdr>
        <w:top w:val="none" w:sz="0" w:space="0" w:color="auto"/>
        <w:left w:val="none" w:sz="0" w:space="0" w:color="auto"/>
        <w:bottom w:val="none" w:sz="0" w:space="0" w:color="auto"/>
        <w:right w:val="none" w:sz="0" w:space="0" w:color="auto"/>
      </w:divBdr>
    </w:div>
    <w:div w:id="1126125047">
      <w:bodyDiv w:val="1"/>
      <w:marLeft w:val="0"/>
      <w:marRight w:val="0"/>
      <w:marTop w:val="0"/>
      <w:marBottom w:val="0"/>
      <w:divBdr>
        <w:top w:val="none" w:sz="0" w:space="0" w:color="auto"/>
        <w:left w:val="none" w:sz="0" w:space="0" w:color="auto"/>
        <w:bottom w:val="none" w:sz="0" w:space="0" w:color="auto"/>
        <w:right w:val="none" w:sz="0" w:space="0" w:color="auto"/>
      </w:divBdr>
    </w:div>
    <w:div w:id="1150562914">
      <w:bodyDiv w:val="1"/>
      <w:marLeft w:val="0"/>
      <w:marRight w:val="0"/>
      <w:marTop w:val="0"/>
      <w:marBottom w:val="0"/>
      <w:divBdr>
        <w:top w:val="none" w:sz="0" w:space="0" w:color="auto"/>
        <w:left w:val="none" w:sz="0" w:space="0" w:color="auto"/>
        <w:bottom w:val="none" w:sz="0" w:space="0" w:color="auto"/>
        <w:right w:val="none" w:sz="0" w:space="0" w:color="auto"/>
      </w:divBdr>
      <w:divsChild>
        <w:div w:id="889266058">
          <w:marLeft w:val="0"/>
          <w:marRight w:val="0"/>
          <w:marTop w:val="0"/>
          <w:marBottom w:val="0"/>
          <w:divBdr>
            <w:top w:val="none" w:sz="0" w:space="0" w:color="auto"/>
            <w:left w:val="none" w:sz="0" w:space="0" w:color="auto"/>
            <w:bottom w:val="none" w:sz="0" w:space="0" w:color="auto"/>
            <w:right w:val="none" w:sz="0" w:space="0" w:color="auto"/>
          </w:divBdr>
        </w:div>
        <w:div w:id="1959489192">
          <w:marLeft w:val="0"/>
          <w:marRight w:val="0"/>
          <w:marTop w:val="0"/>
          <w:marBottom w:val="0"/>
          <w:divBdr>
            <w:top w:val="none" w:sz="0" w:space="0" w:color="auto"/>
            <w:left w:val="none" w:sz="0" w:space="0" w:color="auto"/>
            <w:bottom w:val="none" w:sz="0" w:space="0" w:color="auto"/>
            <w:right w:val="none" w:sz="0" w:space="0" w:color="auto"/>
          </w:divBdr>
        </w:div>
        <w:div w:id="1086422011">
          <w:marLeft w:val="0"/>
          <w:marRight w:val="0"/>
          <w:marTop w:val="0"/>
          <w:marBottom w:val="0"/>
          <w:divBdr>
            <w:top w:val="none" w:sz="0" w:space="0" w:color="auto"/>
            <w:left w:val="none" w:sz="0" w:space="0" w:color="auto"/>
            <w:bottom w:val="none" w:sz="0" w:space="0" w:color="auto"/>
            <w:right w:val="none" w:sz="0" w:space="0" w:color="auto"/>
          </w:divBdr>
        </w:div>
        <w:div w:id="6685368">
          <w:marLeft w:val="0"/>
          <w:marRight w:val="0"/>
          <w:marTop w:val="0"/>
          <w:marBottom w:val="0"/>
          <w:divBdr>
            <w:top w:val="none" w:sz="0" w:space="0" w:color="auto"/>
            <w:left w:val="none" w:sz="0" w:space="0" w:color="auto"/>
            <w:bottom w:val="none" w:sz="0" w:space="0" w:color="auto"/>
            <w:right w:val="none" w:sz="0" w:space="0" w:color="auto"/>
          </w:divBdr>
        </w:div>
        <w:div w:id="535504827">
          <w:marLeft w:val="0"/>
          <w:marRight w:val="0"/>
          <w:marTop w:val="0"/>
          <w:marBottom w:val="0"/>
          <w:divBdr>
            <w:top w:val="none" w:sz="0" w:space="0" w:color="auto"/>
            <w:left w:val="none" w:sz="0" w:space="0" w:color="auto"/>
            <w:bottom w:val="none" w:sz="0" w:space="0" w:color="auto"/>
            <w:right w:val="none" w:sz="0" w:space="0" w:color="auto"/>
          </w:divBdr>
          <w:divsChild>
            <w:div w:id="1420828585">
              <w:marLeft w:val="0"/>
              <w:marRight w:val="0"/>
              <w:marTop w:val="0"/>
              <w:marBottom w:val="0"/>
              <w:divBdr>
                <w:top w:val="none" w:sz="0" w:space="0" w:color="auto"/>
                <w:left w:val="none" w:sz="0" w:space="0" w:color="auto"/>
                <w:bottom w:val="none" w:sz="0" w:space="0" w:color="auto"/>
                <w:right w:val="none" w:sz="0" w:space="0" w:color="auto"/>
              </w:divBdr>
            </w:div>
          </w:divsChild>
        </w:div>
        <w:div w:id="798886406">
          <w:marLeft w:val="0"/>
          <w:marRight w:val="0"/>
          <w:marTop w:val="0"/>
          <w:marBottom w:val="0"/>
          <w:divBdr>
            <w:top w:val="none" w:sz="0" w:space="0" w:color="auto"/>
            <w:left w:val="none" w:sz="0" w:space="0" w:color="auto"/>
            <w:bottom w:val="none" w:sz="0" w:space="0" w:color="auto"/>
            <w:right w:val="none" w:sz="0" w:space="0" w:color="auto"/>
          </w:divBdr>
          <w:divsChild>
            <w:div w:id="1004622825">
              <w:marLeft w:val="0"/>
              <w:marRight w:val="0"/>
              <w:marTop w:val="0"/>
              <w:marBottom w:val="0"/>
              <w:divBdr>
                <w:top w:val="none" w:sz="0" w:space="0" w:color="auto"/>
                <w:left w:val="none" w:sz="0" w:space="0" w:color="auto"/>
                <w:bottom w:val="none" w:sz="0" w:space="0" w:color="auto"/>
                <w:right w:val="none" w:sz="0" w:space="0" w:color="auto"/>
              </w:divBdr>
            </w:div>
          </w:divsChild>
        </w:div>
        <w:div w:id="1871451163">
          <w:marLeft w:val="0"/>
          <w:marRight w:val="0"/>
          <w:marTop w:val="0"/>
          <w:marBottom w:val="0"/>
          <w:divBdr>
            <w:top w:val="none" w:sz="0" w:space="0" w:color="auto"/>
            <w:left w:val="none" w:sz="0" w:space="0" w:color="auto"/>
            <w:bottom w:val="none" w:sz="0" w:space="0" w:color="auto"/>
            <w:right w:val="none" w:sz="0" w:space="0" w:color="auto"/>
          </w:divBdr>
          <w:divsChild>
            <w:div w:id="91049125">
              <w:marLeft w:val="0"/>
              <w:marRight w:val="0"/>
              <w:marTop w:val="0"/>
              <w:marBottom w:val="0"/>
              <w:divBdr>
                <w:top w:val="none" w:sz="0" w:space="0" w:color="auto"/>
                <w:left w:val="none" w:sz="0" w:space="0" w:color="auto"/>
                <w:bottom w:val="none" w:sz="0" w:space="0" w:color="auto"/>
                <w:right w:val="none" w:sz="0" w:space="0" w:color="auto"/>
              </w:divBdr>
            </w:div>
          </w:divsChild>
        </w:div>
        <w:div w:id="1495296726">
          <w:marLeft w:val="0"/>
          <w:marRight w:val="0"/>
          <w:marTop w:val="0"/>
          <w:marBottom w:val="0"/>
          <w:divBdr>
            <w:top w:val="none" w:sz="0" w:space="0" w:color="auto"/>
            <w:left w:val="none" w:sz="0" w:space="0" w:color="auto"/>
            <w:bottom w:val="none" w:sz="0" w:space="0" w:color="auto"/>
            <w:right w:val="none" w:sz="0" w:space="0" w:color="auto"/>
          </w:divBdr>
        </w:div>
        <w:div w:id="1113095005">
          <w:marLeft w:val="0"/>
          <w:marRight w:val="0"/>
          <w:marTop w:val="0"/>
          <w:marBottom w:val="0"/>
          <w:divBdr>
            <w:top w:val="none" w:sz="0" w:space="0" w:color="auto"/>
            <w:left w:val="none" w:sz="0" w:space="0" w:color="auto"/>
            <w:bottom w:val="none" w:sz="0" w:space="0" w:color="auto"/>
            <w:right w:val="none" w:sz="0" w:space="0" w:color="auto"/>
          </w:divBdr>
        </w:div>
        <w:div w:id="1170832411">
          <w:marLeft w:val="0"/>
          <w:marRight w:val="0"/>
          <w:marTop w:val="0"/>
          <w:marBottom w:val="0"/>
          <w:divBdr>
            <w:top w:val="none" w:sz="0" w:space="0" w:color="auto"/>
            <w:left w:val="none" w:sz="0" w:space="0" w:color="auto"/>
            <w:bottom w:val="none" w:sz="0" w:space="0" w:color="auto"/>
            <w:right w:val="none" w:sz="0" w:space="0" w:color="auto"/>
          </w:divBdr>
        </w:div>
      </w:divsChild>
    </w:div>
    <w:div w:id="1159426601">
      <w:bodyDiv w:val="1"/>
      <w:marLeft w:val="0"/>
      <w:marRight w:val="0"/>
      <w:marTop w:val="0"/>
      <w:marBottom w:val="0"/>
      <w:divBdr>
        <w:top w:val="none" w:sz="0" w:space="0" w:color="auto"/>
        <w:left w:val="none" w:sz="0" w:space="0" w:color="auto"/>
        <w:bottom w:val="none" w:sz="0" w:space="0" w:color="auto"/>
        <w:right w:val="none" w:sz="0" w:space="0" w:color="auto"/>
      </w:divBdr>
    </w:div>
    <w:div w:id="1174417355">
      <w:bodyDiv w:val="1"/>
      <w:marLeft w:val="0"/>
      <w:marRight w:val="0"/>
      <w:marTop w:val="0"/>
      <w:marBottom w:val="0"/>
      <w:divBdr>
        <w:top w:val="none" w:sz="0" w:space="0" w:color="auto"/>
        <w:left w:val="none" w:sz="0" w:space="0" w:color="auto"/>
        <w:bottom w:val="none" w:sz="0" w:space="0" w:color="auto"/>
        <w:right w:val="none" w:sz="0" w:space="0" w:color="auto"/>
      </w:divBdr>
    </w:div>
    <w:div w:id="1182430580">
      <w:bodyDiv w:val="1"/>
      <w:marLeft w:val="0"/>
      <w:marRight w:val="0"/>
      <w:marTop w:val="0"/>
      <w:marBottom w:val="0"/>
      <w:divBdr>
        <w:top w:val="none" w:sz="0" w:space="0" w:color="auto"/>
        <w:left w:val="none" w:sz="0" w:space="0" w:color="auto"/>
        <w:bottom w:val="none" w:sz="0" w:space="0" w:color="auto"/>
        <w:right w:val="none" w:sz="0" w:space="0" w:color="auto"/>
      </w:divBdr>
    </w:div>
    <w:div w:id="1204632584">
      <w:bodyDiv w:val="1"/>
      <w:marLeft w:val="0"/>
      <w:marRight w:val="0"/>
      <w:marTop w:val="0"/>
      <w:marBottom w:val="0"/>
      <w:divBdr>
        <w:top w:val="none" w:sz="0" w:space="0" w:color="auto"/>
        <w:left w:val="none" w:sz="0" w:space="0" w:color="auto"/>
        <w:bottom w:val="none" w:sz="0" w:space="0" w:color="auto"/>
        <w:right w:val="none" w:sz="0" w:space="0" w:color="auto"/>
      </w:divBdr>
    </w:div>
    <w:div w:id="1248264931">
      <w:bodyDiv w:val="1"/>
      <w:marLeft w:val="0"/>
      <w:marRight w:val="0"/>
      <w:marTop w:val="0"/>
      <w:marBottom w:val="0"/>
      <w:divBdr>
        <w:top w:val="none" w:sz="0" w:space="0" w:color="auto"/>
        <w:left w:val="none" w:sz="0" w:space="0" w:color="auto"/>
        <w:bottom w:val="none" w:sz="0" w:space="0" w:color="auto"/>
        <w:right w:val="none" w:sz="0" w:space="0" w:color="auto"/>
      </w:divBdr>
    </w:div>
    <w:div w:id="1309479000">
      <w:bodyDiv w:val="1"/>
      <w:marLeft w:val="0"/>
      <w:marRight w:val="0"/>
      <w:marTop w:val="0"/>
      <w:marBottom w:val="0"/>
      <w:divBdr>
        <w:top w:val="none" w:sz="0" w:space="0" w:color="auto"/>
        <w:left w:val="none" w:sz="0" w:space="0" w:color="auto"/>
        <w:bottom w:val="none" w:sz="0" w:space="0" w:color="auto"/>
        <w:right w:val="none" w:sz="0" w:space="0" w:color="auto"/>
      </w:divBdr>
    </w:div>
    <w:div w:id="1368874711">
      <w:bodyDiv w:val="1"/>
      <w:marLeft w:val="0"/>
      <w:marRight w:val="0"/>
      <w:marTop w:val="0"/>
      <w:marBottom w:val="0"/>
      <w:divBdr>
        <w:top w:val="none" w:sz="0" w:space="0" w:color="auto"/>
        <w:left w:val="none" w:sz="0" w:space="0" w:color="auto"/>
        <w:bottom w:val="none" w:sz="0" w:space="0" w:color="auto"/>
        <w:right w:val="none" w:sz="0" w:space="0" w:color="auto"/>
      </w:divBdr>
    </w:div>
    <w:div w:id="1390574385">
      <w:bodyDiv w:val="1"/>
      <w:marLeft w:val="0"/>
      <w:marRight w:val="0"/>
      <w:marTop w:val="0"/>
      <w:marBottom w:val="0"/>
      <w:divBdr>
        <w:top w:val="none" w:sz="0" w:space="0" w:color="auto"/>
        <w:left w:val="none" w:sz="0" w:space="0" w:color="auto"/>
        <w:bottom w:val="none" w:sz="0" w:space="0" w:color="auto"/>
        <w:right w:val="none" w:sz="0" w:space="0" w:color="auto"/>
      </w:divBdr>
    </w:div>
    <w:div w:id="1433936573">
      <w:bodyDiv w:val="1"/>
      <w:marLeft w:val="0"/>
      <w:marRight w:val="0"/>
      <w:marTop w:val="0"/>
      <w:marBottom w:val="0"/>
      <w:divBdr>
        <w:top w:val="none" w:sz="0" w:space="0" w:color="auto"/>
        <w:left w:val="none" w:sz="0" w:space="0" w:color="auto"/>
        <w:bottom w:val="none" w:sz="0" w:space="0" w:color="auto"/>
        <w:right w:val="none" w:sz="0" w:space="0" w:color="auto"/>
      </w:divBdr>
    </w:div>
    <w:div w:id="1504398758">
      <w:bodyDiv w:val="1"/>
      <w:marLeft w:val="0"/>
      <w:marRight w:val="0"/>
      <w:marTop w:val="0"/>
      <w:marBottom w:val="0"/>
      <w:divBdr>
        <w:top w:val="none" w:sz="0" w:space="0" w:color="auto"/>
        <w:left w:val="none" w:sz="0" w:space="0" w:color="auto"/>
        <w:bottom w:val="none" w:sz="0" w:space="0" w:color="auto"/>
        <w:right w:val="none" w:sz="0" w:space="0" w:color="auto"/>
      </w:divBdr>
      <w:divsChild>
        <w:div w:id="598029414">
          <w:marLeft w:val="0"/>
          <w:marRight w:val="0"/>
          <w:marTop w:val="0"/>
          <w:marBottom w:val="0"/>
          <w:divBdr>
            <w:top w:val="none" w:sz="0" w:space="0" w:color="auto"/>
            <w:left w:val="none" w:sz="0" w:space="0" w:color="auto"/>
            <w:bottom w:val="none" w:sz="0" w:space="0" w:color="auto"/>
            <w:right w:val="none" w:sz="0" w:space="0" w:color="auto"/>
          </w:divBdr>
        </w:div>
        <w:div w:id="973757749">
          <w:marLeft w:val="0"/>
          <w:marRight w:val="0"/>
          <w:marTop w:val="0"/>
          <w:marBottom w:val="0"/>
          <w:divBdr>
            <w:top w:val="none" w:sz="0" w:space="0" w:color="auto"/>
            <w:left w:val="none" w:sz="0" w:space="0" w:color="auto"/>
            <w:bottom w:val="none" w:sz="0" w:space="0" w:color="auto"/>
            <w:right w:val="none" w:sz="0" w:space="0" w:color="auto"/>
          </w:divBdr>
        </w:div>
        <w:div w:id="2022245173">
          <w:marLeft w:val="0"/>
          <w:marRight w:val="0"/>
          <w:marTop w:val="0"/>
          <w:marBottom w:val="0"/>
          <w:divBdr>
            <w:top w:val="none" w:sz="0" w:space="0" w:color="auto"/>
            <w:left w:val="none" w:sz="0" w:space="0" w:color="auto"/>
            <w:bottom w:val="none" w:sz="0" w:space="0" w:color="auto"/>
            <w:right w:val="none" w:sz="0" w:space="0" w:color="auto"/>
          </w:divBdr>
        </w:div>
      </w:divsChild>
    </w:div>
    <w:div w:id="1504932886">
      <w:bodyDiv w:val="1"/>
      <w:marLeft w:val="0"/>
      <w:marRight w:val="0"/>
      <w:marTop w:val="0"/>
      <w:marBottom w:val="0"/>
      <w:divBdr>
        <w:top w:val="none" w:sz="0" w:space="0" w:color="auto"/>
        <w:left w:val="none" w:sz="0" w:space="0" w:color="auto"/>
        <w:bottom w:val="none" w:sz="0" w:space="0" w:color="auto"/>
        <w:right w:val="none" w:sz="0" w:space="0" w:color="auto"/>
      </w:divBdr>
    </w:div>
    <w:div w:id="1521624779">
      <w:bodyDiv w:val="1"/>
      <w:marLeft w:val="0"/>
      <w:marRight w:val="0"/>
      <w:marTop w:val="0"/>
      <w:marBottom w:val="0"/>
      <w:divBdr>
        <w:top w:val="none" w:sz="0" w:space="0" w:color="auto"/>
        <w:left w:val="none" w:sz="0" w:space="0" w:color="auto"/>
        <w:bottom w:val="none" w:sz="0" w:space="0" w:color="auto"/>
        <w:right w:val="none" w:sz="0" w:space="0" w:color="auto"/>
      </w:divBdr>
    </w:div>
    <w:div w:id="1528445700">
      <w:bodyDiv w:val="1"/>
      <w:marLeft w:val="0"/>
      <w:marRight w:val="0"/>
      <w:marTop w:val="0"/>
      <w:marBottom w:val="0"/>
      <w:divBdr>
        <w:top w:val="none" w:sz="0" w:space="0" w:color="auto"/>
        <w:left w:val="none" w:sz="0" w:space="0" w:color="auto"/>
        <w:bottom w:val="none" w:sz="0" w:space="0" w:color="auto"/>
        <w:right w:val="none" w:sz="0" w:space="0" w:color="auto"/>
      </w:divBdr>
    </w:div>
    <w:div w:id="1594126752">
      <w:bodyDiv w:val="1"/>
      <w:marLeft w:val="0"/>
      <w:marRight w:val="0"/>
      <w:marTop w:val="0"/>
      <w:marBottom w:val="0"/>
      <w:divBdr>
        <w:top w:val="none" w:sz="0" w:space="0" w:color="auto"/>
        <w:left w:val="none" w:sz="0" w:space="0" w:color="auto"/>
        <w:bottom w:val="none" w:sz="0" w:space="0" w:color="auto"/>
        <w:right w:val="none" w:sz="0" w:space="0" w:color="auto"/>
      </w:divBdr>
    </w:div>
    <w:div w:id="1594700333">
      <w:bodyDiv w:val="1"/>
      <w:marLeft w:val="0"/>
      <w:marRight w:val="0"/>
      <w:marTop w:val="0"/>
      <w:marBottom w:val="0"/>
      <w:divBdr>
        <w:top w:val="none" w:sz="0" w:space="0" w:color="auto"/>
        <w:left w:val="none" w:sz="0" w:space="0" w:color="auto"/>
        <w:bottom w:val="none" w:sz="0" w:space="0" w:color="auto"/>
        <w:right w:val="none" w:sz="0" w:space="0" w:color="auto"/>
      </w:divBdr>
    </w:div>
    <w:div w:id="1635327483">
      <w:bodyDiv w:val="1"/>
      <w:marLeft w:val="0"/>
      <w:marRight w:val="0"/>
      <w:marTop w:val="0"/>
      <w:marBottom w:val="0"/>
      <w:divBdr>
        <w:top w:val="none" w:sz="0" w:space="0" w:color="auto"/>
        <w:left w:val="none" w:sz="0" w:space="0" w:color="auto"/>
        <w:bottom w:val="none" w:sz="0" w:space="0" w:color="auto"/>
        <w:right w:val="none" w:sz="0" w:space="0" w:color="auto"/>
      </w:divBdr>
    </w:div>
    <w:div w:id="1635677158">
      <w:bodyDiv w:val="1"/>
      <w:marLeft w:val="0"/>
      <w:marRight w:val="0"/>
      <w:marTop w:val="0"/>
      <w:marBottom w:val="0"/>
      <w:divBdr>
        <w:top w:val="none" w:sz="0" w:space="0" w:color="auto"/>
        <w:left w:val="none" w:sz="0" w:space="0" w:color="auto"/>
        <w:bottom w:val="none" w:sz="0" w:space="0" w:color="auto"/>
        <w:right w:val="none" w:sz="0" w:space="0" w:color="auto"/>
      </w:divBdr>
    </w:div>
    <w:div w:id="1638535741">
      <w:bodyDiv w:val="1"/>
      <w:marLeft w:val="0"/>
      <w:marRight w:val="0"/>
      <w:marTop w:val="0"/>
      <w:marBottom w:val="0"/>
      <w:divBdr>
        <w:top w:val="none" w:sz="0" w:space="0" w:color="auto"/>
        <w:left w:val="none" w:sz="0" w:space="0" w:color="auto"/>
        <w:bottom w:val="none" w:sz="0" w:space="0" w:color="auto"/>
        <w:right w:val="none" w:sz="0" w:space="0" w:color="auto"/>
      </w:divBdr>
    </w:div>
    <w:div w:id="1718161469">
      <w:bodyDiv w:val="1"/>
      <w:marLeft w:val="0"/>
      <w:marRight w:val="0"/>
      <w:marTop w:val="0"/>
      <w:marBottom w:val="0"/>
      <w:divBdr>
        <w:top w:val="none" w:sz="0" w:space="0" w:color="auto"/>
        <w:left w:val="none" w:sz="0" w:space="0" w:color="auto"/>
        <w:bottom w:val="none" w:sz="0" w:space="0" w:color="auto"/>
        <w:right w:val="none" w:sz="0" w:space="0" w:color="auto"/>
      </w:divBdr>
    </w:div>
    <w:div w:id="1739864371">
      <w:bodyDiv w:val="1"/>
      <w:marLeft w:val="0"/>
      <w:marRight w:val="0"/>
      <w:marTop w:val="0"/>
      <w:marBottom w:val="0"/>
      <w:divBdr>
        <w:top w:val="none" w:sz="0" w:space="0" w:color="auto"/>
        <w:left w:val="none" w:sz="0" w:space="0" w:color="auto"/>
        <w:bottom w:val="none" w:sz="0" w:space="0" w:color="auto"/>
        <w:right w:val="none" w:sz="0" w:space="0" w:color="auto"/>
      </w:divBdr>
    </w:div>
    <w:div w:id="1757941605">
      <w:bodyDiv w:val="1"/>
      <w:marLeft w:val="0"/>
      <w:marRight w:val="0"/>
      <w:marTop w:val="0"/>
      <w:marBottom w:val="0"/>
      <w:divBdr>
        <w:top w:val="none" w:sz="0" w:space="0" w:color="auto"/>
        <w:left w:val="none" w:sz="0" w:space="0" w:color="auto"/>
        <w:bottom w:val="none" w:sz="0" w:space="0" w:color="auto"/>
        <w:right w:val="none" w:sz="0" w:space="0" w:color="auto"/>
      </w:divBdr>
    </w:div>
    <w:div w:id="1772241604">
      <w:bodyDiv w:val="1"/>
      <w:marLeft w:val="0"/>
      <w:marRight w:val="0"/>
      <w:marTop w:val="0"/>
      <w:marBottom w:val="0"/>
      <w:divBdr>
        <w:top w:val="none" w:sz="0" w:space="0" w:color="auto"/>
        <w:left w:val="none" w:sz="0" w:space="0" w:color="auto"/>
        <w:bottom w:val="none" w:sz="0" w:space="0" w:color="auto"/>
        <w:right w:val="none" w:sz="0" w:space="0" w:color="auto"/>
      </w:divBdr>
      <w:divsChild>
        <w:div w:id="1969359999">
          <w:marLeft w:val="0"/>
          <w:marRight w:val="0"/>
          <w:marTop w:val="0"/>
          <w:marBottom w:val="0"/>
          <w:divBdr>
            <w:top w:val="none" w:sz="0" w:space="0" w:color="auto"/>
            <w:left w:val="none" w:sz="0" w:space="0" w:color="auto"/>
            <w:bottom w:val="none" w:sz="0" w:space="0" w:color="auto"/>
            <w:right w:val="none" w:sz="0" w:space="0" w:color="auto"/>
          </w:divBdr>
        </w:div>
      </w:divsChild>
    </w:div>
    <w:div w:id="1818453838">
      <w:bodyDiv w:val="1"/>
      <w:marLeft w:val="0"/>
      <w:marRight w:val="0"/>
      <w:marTop w:val="0"/>
      <w:marBottom w:val="0"/>
      <w:divBdr>
        <w:top w:val="none" w:sz="0" w:space="0" w:color="auto"/>
        <w:left w:val="none" w:sz="0" w:space="0" w:color="auto"/>
        <w:bottom w:val="none" w:sz="0" w:space="0" w:color="auto"/>
        <w:right w:val="none" w:sz="0" w:space="0" w:color="auto"/>
      </w:divBdr>
    </w:div>
    <w:div w:id="1856963032">
      <w:bodyDiv w:val="1"/>
      <w:marLeft w:val="0"/>
      <w:marRight w:val="0"/>
      <w:marTop w:val="0"/>
      <w:marBottom w:val="0"/>
      <w:divBdr>
        <w:top w:val="none" w:sz="0" w:space="0" w:color="auto"/>
        <w:left w:val="none" w:sz="0" w:space="0" w:color="auto"/>
        <w:bottom w:val="none" w:sz="0" w:space="0" w:color="auto"/>
        <w:right w:val="none" w:sz="0" w:space="0" w:color="auto"/>
      </w:divBdr>
    </w:div>
    <w:div w:id="1858344316">
      <w:bodyDiv w:val="1"/>
      <w:marLeft w:val="0"/>
      <w:marRight w:val="0"/>
      <w:marTop w:val="0"/>
      <w:marBottom w:val="0"/>
      <w:divBdr>
        <w:top w:val="none" w:sz="0" w:space="0" w:color="auto"/>
        <w:left w:val="none" w:sz="0" w:space="0" w:color="auto"/>
        <w:bottom w:val="none" w:sz="0" w:space="0" w:color="auto"/>
        <w:right w:val="none" w:sz="0" w:space="0" w:color="auto"/>
      </w:divBdr>
    </w:div>
    <w:div w:id="1901011151">
      <w:bodyDiv w:val="1"/>
      <w:marLeft w:val="0"/>
      <w:marRight w:val="0"/>
      <w:marTop w:val="0"/>
      <w:marBottom w:val="0"/>
      <w:divBdr>
        <w:top w:val="none" w:sz="0" w:space="0" w:color="auto"/>
        <w:left w:val="none" w:sz="0" w:space="0" w:color="auto"/>
        <w:bottom w:val="none" w:sz="0" w:space="0" w:color="auto"/>
        <w:right w:val="none" w:sz="0" w:space="0" w:color="auto"/>
      </w:divBdr>
    </w:div>
    <w:div w:id="1906908963">
      <w:bodyDiv w:val="1"/>
      <w:marLeft w:val="0"/>
      <w:marRight w:val="0"/>
      <w:marTop w:val="0"/>
      <w:marBottom w:val="0"/>
      <w:divBdr>
        <w:top w:val="none" w:sz="0" w:space="0" w:color="auto"/>
        <w:left w:val="none" w:sz="0" w:space="0" w:color="auto"/>
        <w:bottom w:val="none" w:sz="0" w:space="0" w:color="auto"/>
        <w:right w:val="none" w:sz="0" w:space="0" w:color="auto"/>
      </w:divBdr>
    </w:div>
    <w:div w:id="1921405766">
      <w:bodyDiv w:val="1"/>
      <w:marLeft w:val="0"/>
      <w:marRight w:val="0"/>
      <w:marTop w:val="0"/>
      <w:marBottom w:val="0"/>
      <w:divBdr>
        <w:top w:val="none" w:sz="0" w:space="0" w:color="auto"/>
        <w:left w:val="none" w:sz="0" w:space="0" w:color="auto"/>
        <w:bottom w:val="none" w:sz="0" w:space="0" w:color="auto"/>
        <w:right w:val="none" w:sz="0" w:space="0" w:color="auto"/>
      </w:divBdr>
    </w:div>
    <w:div w:id="1928266091">
      <w:bodyDiv w:val="1"/>
      <w:marLeft w:val="0"/>
      <w:marRight w:val="0"/>
      <w:marTop w:val="0"/>
      <w:marBottom w:val="0"/>
      <w:divBdr>
        <w:top w:val="none" w:sz="0" w:space="0" w:color="auto"/>
        <w:left w:val="none" w:sz="0" w:space="0" w:color="auto"/>
        <w:bottom w:val="none" w:sz="0" w:space="0" w:color="auto"/>
        <w:right w:val="none" w:sz="0" w:space="0" w:color="auto"/>
      </w:divBdr>
    </w:div>
    <w:div w:id="1930236858">
      <w:bodyDiv w:val="1"/>
      <w:marLeft w:val="0"/>
      <w:marRight w:val="0"/>
      <w:marTop w:val="0"/>
      <w:marBottom w:val="0"/>
      <w:divBdr>
        <w:top w:val="none" w:sz="0" w:space="0" w:color="auto"/>
        <w:left w:val="none" w:sz="0" w:space="0" w:color="auto"/>
        <w:bottom w:val="none" w:sz="0" w:space="0" w:color="auto"/>
        <w:right w:val="none" w:sz="0" w:space="0" w:color="auto"/>
      </w:divBdr>
    </w:div>
    <w:div w:id="1935897683">
      <w:bodyDiv w:val="1"/>
      <w:marLeft w:val="0"/>
      <w:marRight w:val="0"/>
      <w:marTop w:val="0"/>
      <w:marBottom w:val="0"/>
      <w:divBdr>
        <w:top w:val="none" w:sz="0" w:space="0" w:color="auto"/>
        <w:left w:val="none" w:sz="0" w:space="0" w:color="auto"/>
        <w:bottom w:val="none" w:sz="0" w:space="0" w:color="auto"/>
        <w:right w:val="none" w:sz="0" w:space="0" w:color="auto"/>
      </w:divBdr>
    </w:div>
    <w:div w:id="1937858015">
      <w:bodyDiv w:val="1"/>
      <w:marLeft w:val="0"/>
      <w:marRight w:val="0"/>
      <w:marTop w:val="0"/>
      <w:marBottom w:val="0"/>
      <w:divBdr>
        <w:top w:val="none" w:sz="0" w:space="0" w:color="auto"/>
        <w:left w:val="none" w:sz="0" w:space="0" w:color="auto"/>
        <w:bottom w:val="none" w:sz="0" w:space="0" w:color="auto"/>
        <w:right w:val="none" w:sz="0" w:space="0" w:color="auto"/>
      </w:divBdr>
    </w:div>
    <w:div w:id="1945260229">
      <w:bodyDiv w:val="1"/>
      <w:marLeft w:val="0"/>
      <w:marRight w:val="0"/>
      <w:marTop w:val="0"/>
      <w:marBottom w:val="0"/>
      <w:divBdr>
        <w:top w:val="none" w:sz="0" w:space="0" w:color="auto"/>
        <w:left w:val="none" w:sz="0" w:space="0" w:color="auto"/>
        <w:bottom w:val="none" w:sz="0" w:space="0" w:color="auto"/>
        <w:right w:val="none" w:sz="0" w:space="0" w:color="auto"/>
      </w:divBdr>
    </w:div>
    <w:div w:id="1989437376">
      <w:bodyDiv w:val="1"/>
      <w:marLeft w:val="0"/>
      <w:marRight w:val="0"/>
      <w:marTop w:val="0"/>
      <w:marBottom w:val="0"/>
      <w:divBdr>
        <w:top w:val="none" w:sz="0" w:space="0" w:color="auto"/>
        <w:left w:val="none" w:sz="0" w:space="0" w:color="auto"/>
        <w:bottom w:val="none" w:sz="0" w:space="0" w:color="auto"/>
        <w:right w:val="none" w:sz="0" w:space="0" w:color="auto"/>
      </w:divBdr>
    </w:div>
    <w:div w:id="2027825580">
      <w:bodyDiv w:val="1"/>
      <w:marLeft w:val="0"/>
      <w:marRight w:val="0"/>
      <w:marTop w:val="0"/>
      <w:marBottom w:val="0"/>
      <w:divBdr>
        <w:top w:val="none" w:sz="0" w:space="0" w:color="auto"/>
        <w:left w:val="none" w:sz="0" w:space="0" w:color="auto"/>
        <w:bottom w:val="none" w:sz="0" w:space="0" w:color="auto"/>
        <w:right w:val="none" w:sz="0" w:space="0" w:color="auto"/>
      </w:divBdr>
    </w:div>
    <w:div w:id="2028557909">
      <w:bodyDiv w:val="1"/>
      <w:marLeft w:val="0"/>
      <w:marRight w:val="0"/>
      <w:marTop w:val="0"/>
      <w:marBottom w:val="0"/>
      <w:divBdr>
        <w:top w:val="none" w:sz="0" w:space="0" w:color="auto"/>
        <w:left w:val="none" w:sz="0" w:space="0" w:color="auto"/>
        <w:bottom w:val="none" w:sz="0" w:space="0" w:color="auto"/>
        <w:right w:val="none" w:sz="0" w:space="0" w:color="auto"/>
      </w:divBdr>
    </w:div>
    <w:div w:id="2053073962">
      <w:bodyDiv w:val="1"/>
      <w:marLeft w:val="0"/>
      <w:marRight w:val="0"/>
      <w:marTop w:val="0"/>
      <w:marBottom w:val="0"/>
      <w:divBdr>
        <w:top w:val="none" w:sz="0" w:space="0" w:color="auto"/>
        <w:left w:val="none" w:sz="0" w:space="0" w:color="auto"/>
        <w:bottom w:val="none" w:sz="0" w:space="0" w:color="auto"/>
        <w:right w:val="none" w:sz="0" w:space="0" w:color="auto"/>
      </w:divBdr>
    </w:div>
    <w:div w:id="2067216799">
      <w:bodyDiv w:val="1"/>
      <w:marLeft w:val="0"/>
      <w:marRight w:val="0"/>
      <w:marTop w:val="0"/>
      <w:marBottom w:val="0"/>
      <w:divBdr>
        <w:top w:val="none" w:sz="0" w:space="0" w:color="auto"/>
        <w:left w:val="none" w:sz="0" w:space="0" w:color="auto"/>
        <w:bottom w:val="none" w:sz="0" w:space="0" w:color="auto"/>
        <w:right w:val="none" w:sz="0" w:space="0" w:color="auto"/>
      </w:divBdr>
    </w:div>
    <w:div w:id="2141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lfisco.it/perl/fol-new.pl?log-ssckey=e8fdaf89b1b7be2a4cf9f7876276839d-902;log-ckey=%241279158E;cmd-doc=003130" TargetMode="External"/><Relationship Id="rId13" Type="http://schemas.openxmlformats.org/officeDocument/2006/relationships/hyperlink" Target="http://home.ilfisco.it/perl/fol-new.pl?log-ckey=%25252525252525252412512133;cmd-doc=0722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ilfisco.it/perl/fol-new.pl?log-ckey=%25252525252525252412512133;cmd-doc=0722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ilfisco.it/perl/fol-new.pl?cmd-doc=166320%25252520omenid%252525280%2525253A1%2525252A%2525252A%25252529%25252520%2525255B0%2525255D;log-ckey=%25252524127915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me.ilfisco.it/perl/fol-new.pl?log-ckey=%252525241279158E;cmd-doc=003088" TargetMode="External"/><Relationship Id="rId4" Type="http://schemas.openxmlformats.org/officeDocument/2006/relationships/settings" Target="settings.xml"/><Relationship Id="rId9" Type="http://schemas.openxmlformats.org/officeDocument/2006/relationships/hyperlink" Target="http://def.finanze.it/DocTribFrontend/decodeurn?urn=urn:doctrib::CC:;"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F366-B796-45AF-A870-454A83B3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30253</Words>
  <Characters>172447</Characters>
  <Application>Microsoft Office Word</Application>
  <DocSecurity>0</DocSecurity>
  <Lines>1437</Lines>
  <Paragraphs>404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202296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ADB</cp:lastModifiedBy>
  <cp:revision>2</cp:revision>
  <cp:lastPrinted>2017-05-12T08:36:00Z</cp:lastPrinted>
  <dcterms:created xsi:type="dcterms:W3CDTF">2017-05-13T08:12:00Z</dcterms:created>
  <dcterms:modified xsi:type="dcterms:W3CDTF">2017-05-13T08:12:00Z</dcterms:modified>
</cp:coreProperties>
</file>